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2266F" w14:textId="562CAF29" w:rsidR="00CC3057" w:rsidRPr="009B6430" w:rsidRDefault="00B91238" w:rsidP="00B91238">
      <w:pPr>
        <w:pStyle w:val="a6"/>
        <w:rPr>
          <w:rFonts w:ascii="Times New Roman" w:hAnsi="Times New Roman" w:cs="Times New Roman"/>
          <w:b/>
          <w:color w:val="002060"/>
          <w:sz w:val="28"/>
          <w:szCs w:val="28"/>
          <w:lang w:val="kk-KZ" w:eastAsia="ru-RU"/>
        </w:rPr>
      </w:pPr>
      <w:r w:rsidRPr="009B6430">
        <w:rPr>
          <w:rFonts w:ascii="Times New Roman" w:hAnsi="Times New Roman" w:cs="Times New Roman"/>
          <w:b/>
          <w:color w:val="002060"/>
          <w:sz w:val="28"/>
          <w:szCs w:val="28"/>
          <w:lang w:val="kk-KZ" w:eastAsia="ru-RU"/>
        </w:rPr>
        <w:t xml:space="preserve">   </w:t>
      </w:r>
      <w:r w:rsidR="008443ED" w:rsidRPr="009B6430">
        <w:rPr>
          <w:rFonts w:ascii="Times New Roman" w:hAnsi="Times New Roman" w:cs="Times New Roman"/>
          <w:b/>
          <w:color w:val="002060"/>
          <w:sz w:val="28"/>
          <w:szCs w:val="28"/>
          <w:lang w:val="en-US" w:eastAsia="ru-RU"/>
        </w:rPr>
        <w:t xml:space="preserve">      </w:t>
      </w:r>
      <w:r w:rsidRPr="009B6430">
        <w:rPr>
          <w:rFonts w:ascii="Times New Roman" w:hAnsi="Times New Roman" w:cs="Times New Roman"/>
          <w:b/>
          <w:color w:val="002060"/>
          <w:sz w:val="28"/>
          <w:szCs w:val="28"/>
          <w:lang w:val="kk-KZ" w:eastAsia="ru-RU"/>
        </w:rPr>
        <w:t>Қарағанды облысы білім басқармасының Теміртау қаласы білім бөлімінің  «№</w:t>
      </w:r>
      <w:r w:rsidR="009B6430" w:rsidRPr="009B6430">
        <w:rPr>
          <w:rFonts w:ascii="Times New Roman" w:hAnsi="Times New Roman" w:cs="Times New Roman"/>
          <w:b/>
          <w:color w:val="002060"/>
          <w:sz w:val="28"/>
          <w:szCs w:val="28"/>
          <w:lang w:val="kk-KZ" w:eastAsia="ru-RU"/>
        </w:rPr>
        <w:t>3</w:t>
      </w:r>
      <w:r w:rsidRPr="009B6430">
        <w:rPr>
          <w:rFonts w:ascii="Times New Roman" w:hAnsi="Times New Roman" w:cs="Times New Roman"/>
          <w:b/>
          <w:color w:val="002060"/>
          <w:sz w:val="28"/>
          <w:szCs w:val="28"/>
          <w:lang w:val="kk-KZ" w:eastAsia="ru-RU"/>
        </w:rPr>
        <w:t xml:space="preserve"> жалпы білім беретін мектебі» КММ  </w:t>
      </w:r>
      <w:r w:rsidR="00CC3057" w:rsidRPr="009B6430">
        <w:rPr>
          <w:rFonts w:ascii="Times New Roman" w:hAnsi="Times New Roman" w:cs="Times New Roman"/>
          <w:b/>
          <w:color w:val="002060"/>
          <w:sz w:val="28"/>
          <w:szCs w:val="28"/>
          <w:lang w:val="kk-KZ"/>
        </w:rPr>
        <w:t>және олардың аумақтарына әкелуге тыйым салынған, оларда пайдаланылуы шектелген нәрселер мен заттардың тізбесі.</w:t>
      </w:r>
    </w:p>
    <w:p w14:paraId="3D99710D" w14:textId="77777777" w:rsidR="00805A06" w:rsidRPr="009B6430" w:rsidRDefault="00805A06" w:rsidP="00805A06">
      <w:pPr>
        <w:spacing w:after="0" w:line="240" w:lineRule="auto"/>
        <w:rPr>
          <w:rFonts w:ascii="Times New Roman" w:hAnsi="Times New Roman" w:cs="Times New Roman"/>
          <w:b/>
          <w:color w:val="002060"/>
          <w:sz w:val="28"/>
          <w:szCs w:val="28"/>
          <w:lang w:val="kk-KZ"/>
        </w:rPr>
      </w:pPr>
      <w:r w:rsidRPr="009B6430">
        <w:rPr>
          <w:rFonts w:ascii="Times New Roman" w:hAnsi="Times New Roman" w:cs="Times New Roman"/>
          <w:b/>
          <w:color w:val="002060"/>
          <w:spacing w:val="2"/>
          <w:sz w:val="28"/>
          <w:szCs w:val="28"/>
          <w:shd w:val="clear" w:color="auto" w:fill="FFFFFF"/>
          <w:lang w:val="kk-KZ"/>
        </w:rPr>
        <w:t xml:space="preserve">           Білім беру ұйымдарына және олардың аумақтарына әкелуге тыйым салынған нәрселер мен заттар:</w:t>
      </w:r>
    </w:p>
    <w:p w14:paraId="4292DBF6" w14:textId="77777777" w:rsidR="00805A06" w:rsidRPr="009B6430" w:rsidRDefault="00805A06" w:rsidP="00805A06">
      <w:pPr>
        <w:pStyle w:val="a3"/>
        <w:shd w:val="clear" w:color="auto" w:fill="FFFFFF"/>
        <w:spacing w:before="0" w:beforeAutospacing="0" w:after="0" w:afterAutospacing="0"/>
        <w:jc w:val="both"/>
        <w:textAlignment w:val="baseline"/>
        <w:rPr>
          <w:b/>
          <w:color w:val="002060"/>
          <w:spacing w:val="2"/>
          <w:sz w:val="28"/>
          <w:szCs w:val="28"/>
          <w:lang w:val="kk-KZ"/>
        </w:rPr>
      </w:pPr>
      <w:r w:rsidRPr="009B6430">
        <w:rPr>
          <w:b/>
          <w:color w:val="002060"/>
          <w:spacing w:val="2"/>
          <w:sz w:val="28"/>
          <w:szCs w:val="28"/>
          <w:lang w:val="kk-KZ"/>
        </w:rPr>
        <w:t>1) атыс қаруы, оның ішінде травматикалық, газды, пневматикалық, сигналдық, электрлік және құрылымдық жағынан қаруға ұқсас бұйымдар мен олардың құрамдас бөліктерді;</w:t>
      </w:r>
    </w:p>
    <w:p w14:paraId="170D36D9" w14:textId="77777777" w:rsidR="00805A06" w:rsidRPr="009B6430" w:rsidRDefault="00805A06" w:rsidP="00805A06">
      <w:pPr>
        <w:pStyle w:val="a3"/>
        <w:shd w:val="clear" w:color="auto" w:fill="FFFFFF"/>
        <w:spacing w:before="0" w:beforeAutospacing="0" w:after="0" w:afterAutospacing="0"/>
        <w:jc w:val="both"/>
        <w:textAlignment w:val="baseline"/>
        <w:rPr>
          <w:b/>
          <w:color w:val="002060"/>
          <w:spacing w:val="2"/>
          <w:sz w:val="28"/>
          <w:szCs w:val="28"/>
          <w:lang w:val="kk-KZ"/>
        </w:rPr>
      </w:pPr>
      <w:r w:rsidRPr="009B6430">
        <w:rPr>
          <w:b/>
          <w:color w:val="002060"/>
          <w:spacing w:val="2"/>
          <w:sz w:val="28"/>
          <w:szCs w:val="28"/>
          <w:lang w:val="kk-KZ"/>
        </w:rPr>
        <w:t>      атыс қаруына тән жеке құрылымдық элементтері мен тетіктері немесе сыртқы белгілері бар, бірақ нысананы зақымдауға арналмаған заттар (құрылыс құралдары, сигналдық құрылғылар, линеметтер);</w:t>
      </w:r>
    </w:p>
    <w:p w14:paraId="70FDEB6F" w14:textId="77777777" w:rsidR="00805A06" w:rsidRPr="009B6430" w:rsidRDefault="00805A06" w:rsidP="00805A06">
      <w:pPr>
        <w:pStyle w:val="a3"/>
        <w:shd w:val="clear" w:color="auto" w:fill="FFFFFF"/>
        <w:spacing w:before="0" w:beforeAutospacing="0" w:after="0" w:afterAutospacing="0"/>
        <w:jc w:val="both"/>
        <w:textAlignment w:val="baseline"/>
        <w:rPr>
          <w:b/>
          <w:color w:val="002060"/>
          <w:spacing w:val="2"/>
          <w:sz w:val="28"/>
          <w:szCs w:val="28"/>
          <w:lang w:val="kk-KZ"/>
        </w:rPr>
      </w:pPr>
      <w:r w:rsidRPr="009B6430">
        <w:rPr>
          <w:b/>
          <w:color w:val="002060"/>
          <w:spacing w:val="2"/>
          <w:sz w:val="28"/>
          <w:szCs w:val="28"/>
          <w:lang w:val="kk-KZ"/>
        </w:rPr>
        <w:t>      зақымдаушы әсері радиоактивті сәулелену мен биологиялық әсерді пайдалануға негізделген қару мен заттар;</w:t>
      </w:r>
    </w:p>
    <w:p w14:paraId="583E01E6" w14:textId="77777777" w:rsidR="00805A06" w:rsidRPr="009B6430" w:rsidRDefault="00805A06" w:rsidP="00805A06">
      <w:pPr>
        <w:pStyle w:val="a3"/>
        <w:shd w:val="clear" w:color="auto" w:fill="FFFFFF"/>
        <w:spacing w:before="0" w:beforeAutospacing="0" w:after="0" w:afterAutospacing="0"/>
        <w:jc w:val="both"/>
        <w:textAlignment w:val="baseline"/>
        <w:rPr>
          <w:b/>
          <w:color w:val="002060"/>
          <w:spacing w:val="2"/>
          <w:sz w:val="28"/>
          <w:szCs w:val="28"/>
          <w:lang w:val="kk-KZ"/>
        </w:rPr>
      </w:pPr>
      <w:r w:rsidRPr="009B6430">
        <w:rPr>
          <w:b/>
          <w:color w:val="002060"/>
          <w:spacing w:val="2"/>
          <w:sz w:val="28"/>
          <w:szCs w:val="28"/>
          <w:lang w:val="kk-KZ"/>
        </w:rPr>
        <w:t>      зақымдаушы әсері электромагниттік, жарық, жылу, инфрадыбыстық немесе ультрадыбыстық сәулеленуді пайдалануға негізделген заттар;</w:t>
      </w:r>
    </w:p>
    <w:p w14:paraId="5DDBC911" w14:textId="77777777" w:rsidR="00805A06" w:rsidRPr="009B6430" w:rsidRDefault="00805A06" w:rsidP="00805A06">
      <w:pPr>
        <w:pStyle w:val="a3"/>
        <w:shd w:val="clear" w:color="auto" w:fill="FFFFFF"/>
        <w:spacing w:before="0" w:beforeAutospacing="0" w:after="0" w:afterAutospacing="0"/>
        <w:jc w:val="both"/>
        <w:textAlignment w:val="baseline"/>
        <w:rPr>
          <w:b/>
          <w:color w:val="002060"/>
          <w:spacing w:val="2"/>
          <w:sz w:val="28"/>
          <w:szCs w:val="28"/>
          <w:lang w:val="kk-KZ"/>
        </w:rPr>
      </w:pPr>
      <w:r w:rsidRPr="009B6430">
        <w:rPr>
          <w:b/>
          <w:color w:val="002060"/>
          <w:spacing w:val="2"/>
          <w:sz w:val="28"/>
          <w:szCs w:val="28"/>
          <w:lang w:val="kk-KZ"/>
        </w:rPr>
        <w:t>      қаруға оқ-дәрілер және оның құрамдас бөліктері, снарядтар, жебелер;</w:t>
      </w:r>
    </w:p>
    <w:p w14:paraId="53BD7C53" w14:textId="77777777" w:rsidR="00805A06" w:rsidRPr="009B6430" w:rsidRDefault="00805A06" w:rsidP="00805A06">
      <w:pPr>
        <w:pStyle w:val="a3"/>
        <w:shd w:val="clear" w:color="auto" w:fill="FFFFFF"/>
        <w:spacing w:before="0" w:beforeAutospacing="0" w:after="0" w:afterAutospacing="0"/>
        <w:jc w:val="both"/>
        <w:textAlignment w:val="baseline"/>
        <w:rPr>
          <w:b/>
          <w:color w:val="002060"/>
          <w:spacing w:val="2"/>
          <w:sz w:val="28"/>
          <w:szCs w:val="28"/>
          <w:lang w:val="kk-KZ"/>
        </w:rPr>
      </w:pPr>
      <w:r w:rsidRPr="009B6430">
        <w:rPr>
          <w:b/>
          <w:color w:val="002060"/>
          <w:spacing w:val="2"/>
          <w:sz w:val="28"/>
          <w:szCs w:val="28"/>
          <w:lang w:val="kk-KZ"/>
        </w:rPr>
        <w:t>      жоғарыда аталған қару түрлерін имитациялайтын заттар.</w:t>
      </w:r>
    </w:p>
    <w:p w14:paraId="27574C41" w14:textId="77777777" w:rsidR="00805A06" w:rsidRPr="009B6430" w:rsidRDefault="00805A06" w:rsidP="00805A06">
      <w:pPr>
        <w:pStyle w:val="a3"/>
        <w:shd w:val="clear" w:color="auto" w:fill="FFFFFF"/>
        <w:spacing w:before="0" w:beforeAutospacing="0" w:after="0" w:afterAutospacing="0"/>
        <w:jc w:val="both"/>
        <w:textAlignment w:val="baseline"/>
        <w:rPr>
          <w:b/>
          <w:color w:val="002060"/>
          <w:spacing w:val="2"/>
          <w:sz w:val="28"/>
          <w:szCs w:val="28"/>
          <w:lang w:val="kk-KZ"/>
        </w:rPr>
      </w:pPr>
      <w:r w:rsidRPr="009B6430">
        <w:rPr>
          <w:b/>
          <w:color w:val="002060"/>
          <w:spacing w:val="2"/>
          <w:sz w:val="28"/>
          <w:szCs w:val="28"/>
          <w:lang w:val="kk-KZ"/>
        </w:rPr>
        <w:t>      2) шанышқылы, кескіш, шапқыш, ұрғылау-ұсақтау, лақтыру заттары, өнеркәсіптік құралдар және өзге де нәрселер, оның ішінде:</w:t>
      </w:r>
    </w:p>
    <w:p w14:paraId="5B1513C2" w14:textId="77777777" w:rsidR="00805A06" w:rsidRPr="009B6430" w:rsidRDefault="00805A06" w:rsidP="00805A06">
      <w:pPr>
        <w:pStyle w:val="a3"/>
        <w:shd w:val="clear" w:color="auto" w:fill="FFFFFF"/>
        <w:spacing w:before="0" w:beforeAutospacing="0" w:after="0" w:afterAutospacing="0"/>
        <w:jc w:val="both"/>
        <w:textAlignment w:val="baseline"/>
        <w:rPr>
          <w:b/>
          <w:color w:val="002060"/>
          <w:spacing w:val="2"/>
          <w:sz w:val="28"/>
          <w:szCs w:val="28"/>
          <w:lang w:val="kk-KZ"/>
        </w:rPr>
      </w:pPr>
      <w:r w:rsidRPr="009B6430">
        <w:rPr>
          <w:b/>
          <w:color w:val="002060"/>
          <w:spacing w:val="2"/>
          <w:sz w:val="28"/>
          <w:szCs w:val="28"/>
          <w:lang w:val="kk-KZ"/>
        </w:rPr>
        <w:t>      барлық түрдегі пышақтар, қырынуға арналған станоктар немесе жүздер (білім беру ұйымдарының аумағындағы орналасқан жатақханаларда пайдалану жағдайларын қоспағанда), садақтар, арбалеттер, мүйізтұмсықтар, балталар, қылыштар, семсерлер, барлық түрдегі медициналық скальпельдер (оқу процесінде пайдалану жағдайларын қоспағанда), жебелер мен дарттар, арпундар мен найзалар, мұзтұтқыштар, металл жұлдыздар, түйреуіштер, шоқпарлар, таяқшалар, кастеттер, нунчактар;</w:t>
      </w:r>
    </w:p>
    <w:p w14:paraId="52A3D184" w14:textId="77777777" w:rsidR="00805A06" w:rsidRPr="009B6430" w:rsidRDefault="00805A06" w:rsidP="00805A06">
      <w:pPr>
        <w:pStyle w:val="a3"/>
        <w:shd w:val="clear" w:color="auto" w:fill="FFFFFF"/>
        <w:spacing w:before="0" w:beforeAutospacing="0" w:after="0" w:afterAutospacing="0"/>
        <w:jc w:val="both"/>
        <w:textAlignment w:val="baseline"/>
        <w:rPr>
          <w:b/>
          <w:color w:val="002060"/>
          <w:spacing w:val="2"/>
          <w:sz w:val="28"/>
          <w:szCs w:val="28"/>
          <w:lang w:val="kk-KZ"/>
        </w:rPr>
      </w:pPr>
      <w:r w:rsidRPr="009B6430">
        <w:rPr>
          <w:b/>
          <w:color w:val="002060"/>
          <w:spacing w:val="2"/>
          <w:sz w:val="28"/>
          <w:szCs w:val="28"/>
          <w:lang w:val="kk-KZ"/>
        </w:rPr>
        <w:t>      білім беру ұйымдарының оқу-тәрбие процесінде, өнеркәсіптік және шаруашылық мақсаттарында пайдалану жағдайларын қоспағанда, шегелерді қағу және болттарды бекіту үшін өнеркәсіптік құрылғылар, шанышқылы немесе кескіш заттар ретінде пайдаланылуы мүмкін өнеркәсіптік құралдар;</w:t>
      </w:r>
    </w:p>
    <w:p w14:paraId="71A99F33" w14:textId="77777777" w:rsidR="00805A06" w:rsidRPr="009B6430" w:rsidRDefault="00805A06" w:rsidP="00805A06">
      <w:pPr>
        <w:pStyle w:val="a3"/>
        <w:shd w:val="clear" w:color="auto" w:fill="FFFFFF"/>
        <w:spacing w:before="0" w:beforeAutospacing="0" w:after="0" w:afterAutospacing="0"/>
        <w:jc w:val="both"/>
        <w:textAlignment w:val="baseline"/>
        <w:rPr>
          <w:b/>
          <w:color w:val="002060"/>
          <w:spacing w:val="2"/>
          <w:sz w:val="28"/>
          <w:szCs w:val="28"/>
          <w:lang w:val="kk-KZ"/>
        </w:rPr>
      </w:pPr>
      <w:r w:rsidRPr="009B6430">
        <w:rPr>
          <w:b/>
          <w:color w:val="002060"/>
          <w:spacing w:val="2"/>
          <w:sz w:val="28"/>
          <w:szCs w:val="28"/>
          <w:lang w:val="kk-KZ"/>
        </w:rPr>
        <w:t>      медициналық шприцтер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B91238" w:rsidRPr="009B6430">
        <w:rPr>
          <w:sz w:val="28"/>
          <w:szCs w:val="28"/>
        </w:rPr>
        <w:fldChar w:fldCharType="begin"/>
      </w:r>
      <w:r w:rsidR="00B91238" w:rsidRPr="009B6430">
        <w:rPr>
          <w:b/>
          <w:color w:val="002060"/>
          <w:sz w:val="28"/>
          <w:szCs w:val="28"/>
          <w:lang w:val="kk-KZ"/>
        </w:rPr>
        <w:instrText xml:space="preserve"> HYPERLINK "https://adilet.zan.kz/kaz/docs/V2000021579" \l "z1" </w:instrText>
      </w:r>
      <w:r w:rsidR="00B91238" w:rsidRPr="009B6430">
        <w:rPr>
          <w:sz w:val="28"/>
          <w:szCs w:val="28"/>
        </w:rPr>
      </w:r>
      <w:r w:rsidR="00B91238" w:rsidRPr="009B6430">
        <w:rPr>
          <w:sz w:val="28"/>
          <w:szCs w:val="28"/>
        </w:rPr>
        <w:fldChar w:fldCharType="separate"/>
      </w:r>
      <w:r w:rsidRPr="009B6430">
        <w:rPr>
          <w:rStyle w:val="a4"/>
          <w:b/>
          <w:color w:val="002060"/>
          <w:spacing w:val="2"/>
          <w:sz w:val="28"/>
          <w:szCs w:val="28"/>
          <w:lang w:val="kk-KZ"/>
        </w:rPr>
        <w:t>бұйрығымен</w:t>
      </w:r>
      <w:r w:rsidR="00B91238" w:rsidRPr="009B6430">
        <w:rPr>
          <w:rStyle w:val="a4"/>
          <w:b/>
          <w:color w:val="002060"/>
          <w:spacing w:val="2"/>
          <w:sz w:val="28"/>
          <w:szCs w:val="28"/>
          <w:lang w:val="kk-KZ"/>
        </w:rPr>
        <w:fldChar w:fldCharType="end"/>
      </w:r>
      <w:r w:rsidRPr="009B6430">
        <w:rPr>
          <w:b/>
          <w:color w:val="002060"/>
          <w:spacing w:val="2"/>
          <w:sz w:val="28"/>
          <w:szCs w:val="28"/>
          <w:lang w:val="kk-KZ"/>
        </w:rPr>
        <w:t> бекітілген (Нормативтік құқықтық актілерді мемлекеттік тіркеу тізілімінде № 21579 болып тіркелген) (бұдан әрі – № ҚР ДСМ-175/2020 бұйрығы) № 026/у нысанындағы дәрігерлік - консультациялық комиссияның қорытындысы болмаған кезде).</w:t>
      </w:r>
    </w:p>
    <w:p w14:paraId="134D5719" w14:textId="77777777" w:rsidR="00805A06" w:rsidRPr="009B6430" w:rsidRDefault="00805A06" w:rsidP="00805A06">
      <w:pPr>
        <w:pStyle w:val="a3"/>
        <w:shd w:val="clear" w:color="auto" w:fill="FFFFFF"/>
        <w:spacing w:before="0" w:beforeAutospacing="0" w:after="0" w:afterAutospacing="0"/>
        <w:jc w:val="both"/>
        <w:textAlignment w:val="baseline"/>
        <w:rPr>
          <w:b/>
          <w:color w:val="002060"/>
          <w:spacing w:val="2"/>
          <w:sz w:val="28"/>
          <w:szCs w:val="28"/>
          <w:lang w:val="kk-KZ"/>
        </w:rPr>
      </w:pPr>
      <w:r w:rsidRPr="009B6430">
        <w:rPr>
          <w:b/>
          <w:color w:val="002060"/>
          <w:spacing w:val="2"/>
          <w:sz w:val="28"/>
          <w:szCs w:val="28"/>
          <w:lang w:val="kk-KZ"/>
        </w:rPr>
        <w:t>      3) оқ-дәрілер, жарылғыш және тез тұтанатын заттар, химиялық және улы заттар, оның ішінде:</w:t>
      </w:r>
    </w:p>
    <w:p w14:paraId="19131F65" w14:textId="77777777" w:rsidR="00805A06" w:rsidRPr="009B6430" w:rsidRDefault="00805A06" w:rsidP="00805A06">
      <w:pPr>
        <w:pStyle w:val="a3"/>
        <w:shd w:val="clear" w:color="auto" w:fill="FFFFFF"/>
        <w:spacing w:before="0" w:beforeAutospacing="0" w:after="0" w:afterAutospacing="0"/>
        <w:jc w:val="both"/>
        <w:textAlignment w:val="baseline"/>
        <w:rPr>
          <w:b/>
          <w:color w:val="002060"/>
          <w:spacing w:val="2"/>
          <w:sz w:val="28"/>
          <w:szCs w:val="28"/>
          <w:lang w:val="kk-KZ"/>
        </w:rPr>
      </w:pPr>
      <w:r w:rsidRPr="009B6430">
        <w:rPr>
          <w:b/>
          <w:color w:val="002060"/>
          <w:spacing w:val="2"/>
          <w:sz w:val="28"/>
          <w:szCs w:val="28"/>
          <w:lang w:val="kk-KZ"/>
        </w:rPr>
        <w:t>      жарылғыш заттардың немесе құрылғылардың көшірмелері немесе имитаторлары, аэрозольдық бояулар, скипидар;</w:t>
      </w:r>
    </w:p>
    <w:p w14:paraId="0DA819D8" w14:textId="77777777" w:rsidR="00805A06" w:rsidRPr="009B6430" w:rsidRDefault="00805A06" w:rsidP="00805A06">
      <w:pPr>
        <w:pStyle w:val="a3"/>
        <w:shd w:val="clear" w:color="auto" w:fill="FFFFFF"/>
        <w:spacing w:before="0" w:beforeAutospacing="0" w:after="0" w:afterAutospacing="0"/>
        <w:jc w:val="both"/>
        <w:textAlignment w:val="baseline"/>
        <w:rPr>
          <w:b/>
          <w:color w:val="002060"/>
          <w:spacing w:val="2"/>
          <w:sz w:val="28"/>
          <w:szCs w:val="28"/>
          <w:lang w:val="kk-KZ"/>
        </w:rPr>
      </w:pPr>
      <w:r w:rsidRPr="009B6430">
        <w:rPr>
          <w:b/>
          <w:color w:val="002060"/>
          <w:spacing w:val="2"/>
          <w:sz w:val="28"/>
          <w:szCs w:val="28"/>
          <w:lang w:val="kk-KZ"/>
        </w:rPr>
        <w:t>      фейерверктер, кез келген нысандағы жарық беретін зымырандар және пиротехникалық құралдар;</w:t>
      </w:r>
    </w:p>
    <w:p w14:paraId="04F43722" w14:textId="77777777" w:rsidR="00805A06" w:rsidRPr="009B6430" w:rsidRDefault="00805A06" w:rsidP="00805A06">
      <w:pPr>
        <w:pStyle w:val="a3"/>
        <w:shd w:val="clear" w:color="auto" w:fill="FFFFFF"/>
        <w:spacing w:before="0" w:beforeAutospacing="0" w:after="0" w:afterAutospacing="0"/>
        <w:jc w:val="both"/>
        <w:textAlignment w:val="baseline"/>
        <w:rPr>
          <w:b/>
          <w:color w:val="002060"/>
          <w:spacing w:val="2"/>
          <w:sz w:val="28"/>
          <w:szCs w:val="28"/>
          <w:lang w:val="kk-KZ"/>
        </w:rPr>
      </w:pPr>
      <w:r w:rsidRPr="009B6430">
        <w:rPr>
          <w:b/>
          <w:color w:val="002060"/>
          <w:spacing w:val="2"/>
          <w:sz w:val="28"/>
          <w:szCs w:val="28"/>
          <w:lang w:val="kk-KZ"/>
        </w:rPr>
        <w:lastRenderedPageBreak/>
        <w:t>      сіріңкелер, оттықтар (білім беру ұйымының аумағында орналасқан жатақханаларда пайдалану жағдайларын қоспағанда);</w:t>
      </w:r>
    </w:p>
    <w:p w14:paraId="27F3C7A7" w14:textId="77777777" w:rsidR="00805A06" w:rsidRPr="009B6430" w:rsidRDefault="00805A06" w:rsidP="00805A06">
      <w:pPr>
        <w:pStyle w:val="a3"/>
        <w:shd w:val="clear" w:color="auto" w:fill="FFFFFF"/>
        <w:spacing w:before="0" w:beforeAutospacing="0" w:after="0" w:afterAutospacing="0"/>
        <w:jc w:val="both"/>
        <w:textAlignment w:val="baseline"/>
        <w:rPr>
          <w:b/>
          <w:color w:val="002060"/>
          <w:spacing w:val="2"/>
          <w:sz w:val="28"/>
          <w:szCs w:val="28"/>
          <w:lang w:val="kk-KZ"/>
        </w:rPr>
      </w:pPr>
      <w:r w:rsidRPr="009B6430">
        <w:rPr>
          <w:b/>
          <w:color w:val="002060"/>
          <w:spacing w:val="2"/>
          <w:sz w:val="28"/>
          <w:szCs w:val="28"/>
          <w:lang w:val="kk-KZ"/>
        </w:rPr>
        <w:t>      құрамында улы және мия тамыры бар газ баллондары (көзден жас ағызатын, бұрыш);</w:t>
      </w:r>
    </w:p>
    <w:p w14:paraId="4E3F2344" w14:textId="77777777" w:rsidR="00805A06" w:rsidRPr="009B6430" w:rsidRDefault="00805A06" w:rsidP="00805A06">
      <w:pPr>
        <w:pStyle w:val="a3"/>
        <w:shd w:val="clear" w:color="auto" w:fill="FFFFFF"/>
        <w:spacing w:before="0" w:beforeAutospacing="0" w:after="0" w:afterAutospacing="0"/>
        <w:jc w:val="both"/>
        <w:textAlignment w:val="baseline"/>
        <w:rPr>
          <w:b/>
          <w:color w:val="002060"/>
          <w:spacing w:val="2"/>
          <w:sz w:val="28"/>
          <w:szCs w:val="28"/>
          <w:lang w:val="kk-KZ"/>
        </w:rPr>
      </w:pPr>
      <w:r w:rsidRPr="009B6430">
        <w:rPr>
          <w:b/>
          <w:color w:val="002060"/>
          <w:spacing w:val="2"/>
          <w:sz w:val="28"/>
          <w:szCs w:val="28"/>
          <w:lang w:val="kk-KZ"/>
        </w:rPr>
        <w:t>      психикаға белсенді әсер ететін заттар;</w:t>
      </w:r>
    </w:p>
    <w:p w14:paraId="6738BA1F" w14:textId="77777777" w:rsidR="00805A06" w:rsidRPr="009B6430" w:rsidRDefault="00805A06" w:rsidP="00805A06">
      <w:pPr>
        <w:pStyle w:val="a3"/>
        <w:shd w:val="clear" w:color="auto" w:fill="FFFFFF"/>
        <w:spacing w:before="0" w:beforeAutospacing="0" w:after="0" w:afterAutospacing="0"/>
        <w:jc w:val="both"/>
        <w:textAlignment w:val="baseline"/>
        <w:rPr>
          <w:b/>
          <w:color w:val="002060"/>
          <w:spacing w:val="2"/>
          <w:sz w:val="28"/>
          <w:szCs w:val="28"/>
          <w:lang w:val="kk-KZ"/>
        </w:rPr>
      </w:pPr>
      <w:r w:rsidRPr="009B6430">
        <w:rPr>
          <w:b/>
          <w:color w:val="002060"/>
          <w:spacing w:val="2"/>
          <w:sz w:val="28"/>
          <w:szCs w:val="28"/>
          <w:lang w:val="kk-KZ"/>
        </w:rPr>
        <w:t>      темекі бұйымдары, оның ішінде қыздырылатын темекісі бар бұйымдар, қорқорға арналған темекі, қорқор қоспасы, темекі қыздыруға арналған жүйелер, тұтынудың электрондық жүйелері және оларға арналған сұйықтықтар.</w:t>
      </w:r>
    </w:p>
    <w:p w14:paraId="06492FFA" w14:textId="77777777" w:rsidR="00805A06" w:rsidRPr="009B6430" w:rsidRDefault="00805A06" w:rsidP="00805A06">
      <w:pPr>
        <w:pStyle w:val="a3"/>
        <w:shd w:val="clear" w:color="auto" w:fill="FFFFFF"/>
        <w:spacing w:before="0" w:beforeAutospacing="0" w:after="0" w:afterAutospacing="0"/>
        <w:jc w:val="both"/>
        <w:textAlignment w:val="baseline"/>
        <w:rPr>
          <w:b/>
          <w:color w:val="002060"/>
          <w:spacing w:val="2"/>
          <w:sz w:val="28"/>
          <w:szCs w:val="28"/>
          <w:shd w:val="clear" w:color="auto" w:fill="FFFFFF"/>
          <w:lang w:val="kk-KZ"/>
        </w:rPr>
      </w:pPr>
      <w:r w:rsidRPr="009B6430">
        <w:rPr>
          <w:b/>
          <w:color w:val="002060"/>
          <w:spacing w:val="2"/>
          <w:sz w:val="28"/>
          <w:szCs w:val="28"/>
          <w:shd w:val="clear" w:color="auto" w:fill="FFFFFF"/>
          <w:lang w:val="kk-KZ"/>
        </w:rPr>
        <w:t>Ш</w:t>
      </w:r>
      <w:proofErr w:type="spellStart"/>
      <w:r w:rsidRPr="009B6430">
        <w:rPr>
          <w:b/>
          <w:color w:val="002060"/>
          <w:spacing w:val="2"/>
          <w:sz w:val="28"/>
          <w:szCs w:val="28"/>
          <w:shd w:val="clear" w:color="auto" w:fill="FFFFFF"/>
        </w:rPr>
        <w:t>ектелген</w:t>
      </w:r>
      <w:proofErr w:type="spellEnd"/>
      <w:r w:rsidRPr="009B6430">
        <w:rPr>
          <w:b/>
          <w:color w:val="002060"/>
          <w:spacing w:val="2"/>
          <w:sz w:val="28"/>
          <w:szCs w:val="28"/>
          <w:shd w:val="clear" w:color="auto" w:fill="FFFFFF"/>
        </w:rPr>
        <w:t xml:space="preserve"> </w:t>
      </w:r>
      <w:proofErr w:type="spellStart"/>
      <w:r w:rsidRPr="009B6430">
        <w:rPr>
          <w:b/>
          <w:color w:val="002060"/>
          <w:spacing w:val="2"/>
          <w:sz w:val="28"/>
          <w:szCs w:val="28"/>
          <w:shd w:val="clear" w:color="auto" w:fill="FFFFFF"/>
        </w:rPr>
        <w:t>нәрселер</w:t>
      </w:r>
      <w:proofErr w:type="spellEnd"/>
      <w:r w:rsidRPr="009B6430">
        <w:rPr>
          <w:b/>
          <w:color w:val="002060"/>
          <w:spacing w:val="2"/>
          <w:sz w:val="28"/>
          <w:szCs w:val="28"/>
          <w:shd w:val="clear" w:color="auto" w:fill="FFFFFF"/>
        </w:rPr>
        <w:t xml:space="preserve"> мен </w:t>
      </w:r>
      <w:proofErr w:type="spellStart"/>
      <w:r w:rsidRPr="009B6430">
        <w:rPr>
          <w:b/>
          <w:color w:val="002060"/>
          <w:spacing w:val="2"/>
          <w:sz w:val="28"/>
          <w:szCs w:val="28"/>
          <w:shd w:val="clear" w:color="auto" w:fill="FFFFFF"/>
        </w:rPr>
        <w:t>заттардың</w:t>
      </w:r>
      <w:proofErr w:type="spellEnd"/>
      <w:r w:rsidRPr="009B6430">
        <w:rPr>
          <w:b/>
          <w:color w:val="002060"/>
          <w:spacing w:val="2"/>
          <w:sz w:val="28"/>
          <w:szCs w:val="28"/>
          <w:shd w:val="clear" w:color="auto" w:fill="FFFFFF"/>
        </w:rPr>
        <w:t xml:space="preserve"> </w:t>
      </w:r>
      <w:proofErr w:type="spellStart"/>
      <w:r w:rsidRPr="009B6430">
        <w:rPr>
          <w:b/>
          <w:color w:val="002060"/>
          <w:spacing w:val="2"/>
          <w:sz w:val="28"/>
          <w:szCs w:val="28"/>
          <w:shd w:val="clear" w:color="auto" w:fill="FFFFFF"/>
        </w:rPr>
        <w:t>тізбесі</w:t>
      </w:r>
      <w:proofErr w:type="spellEnd"/>
      <w:r w:rsidRPr="009B6430">
        <w:rPr>
          <w:b/>
          <w:color w:val="002060"/>
          <w:spacing w:val="2"/>
          <w:sz w:val="28"/>
          <w:szCs w:val="28"/>
          <w:shd w:val="clear" w:color="auto" w:fill="FFFFFF"/>
        </w:rPr>
        <w:t>:</w:t>
      </w:r>
    </w:p>
    <w:p w14:paraId="40C22ED6" w14:textId="77777777" w:rsidR="00805A06" w:rsidRPr="009B6430" w:rsidRDefault="00805A06" w:rsidP="00805A06">
      <w:pPr>
        <w:pStyle w:val="a3"/>
        <w:shd w:val="clear" w:color="auto" w:fill="FFFFFF"/>
        <w:spacing w:before="0" w:beforeAutospacing="0" w:after="360" w:afterAutospacing="0" w:line="285" w:lineRule="atLeast"/>
        <w:jc w:val="both"/>
        <w:textAlignment w:val="baseline"/>
        <w:rPr>
          <w:b/>
          <w:color w:val="002060"/>
          <w:spacing w:val="2"/>
          <w:sz w:val="28"/>
          <w:szCs w:val="28"/>
          <w:lang w:val="kk-KZ"/>
        </w:rPr>
      </w:pPr>
      <w:r w:rsidRPr="009B6430">
        <w:rPr>
          <w:b/>
          <w:color w:val="002060"/>
          <w:spacing w:val="2"/>
          <w:sz w:val="28"/>
          <w:szCs w:val="28"/>
          <w:lang w:val="kk-KZ"/>
        </w:rPr>
        <w:t>1) оқу сабақтары кезінде (әскери, арнаулы оқу орындарын және Қазақстан Республикасы Жоғарғы Сотының жанындағы Сот төрелігі академиясын қоспағанда) ақпаратты тасымалдау функциялары бар мобильді байланыс құрылғылары (пейджер, планшеттер, смартфондар***, iPad (Айпад), iPod (Айпод), плейерлер, модемдер (мобильді роутерлер));</w:t>
      </w:r>
    </w:p>
    <w:p w14:paraId="748B973D" w14:textId="77777777" w:rsidR="00805A06" w:rsidRPr="009B6430" w:rsidRDefault="00805A06" w:rsidP="00805A06">
      <w:pPr>
        <w:pStyle w:val="a3"/>
        <w:shd w:val="clear" w:color="auto" w:fill="FFFFFF"/>
        <w:spacing w:before="0" w:beforeAutospacing="0" w:after="360" w:afterAutospacing="0" w:line="285" w:lineRule="atLeast"/>
        <w:jc w:val="both"/>
        <w:textAlignment w:val="baseline"/>
        <w:rPr>
          <w:b/>
          <w:color w:val="002060"/>
          <w:spacing w:val="2"/>
          <w:sz w:val="28"/>
          <w:szCs w:val="28"/>
          <w:lang w:val="kk-KZ"/>
        </w:rPr>
      </w:pPr>
      <w:r w:rsidRPr="009B6430">
        <w:rPr>
          <w:b/>
          <w:color w:val="002060"/>
          <w:spacing w:val="2"/>
          <w:sz w:val="28"/>
          <w:szCs w:val="28"/>
          <w:lang w:val="kk-KZ"/>
        </w:rPr>
        <w:t>      2) № ҚР ДСМ-175/2020 бұйрықпен бекітілген № 026/у нысанындағы дәрігерлік - консультациялық комиссияның қорытындысы негізінде медициналық көрсеткіштер бойынша тағайындалған препараттарды қоспағанда, дәрілік препараттар (әскери, арнаулы оқу орындарының және Қазақстан Республикасы Жоғарғы Сотының жанындағы Сот төрелігі академиясының аумағында пайдалану жағдайларын қоспағанда).</w:t>
      </w:r>
    </w:p>
    <w:p w14:paraId="7B421D00" w14:textId="77777777" w:rsidR="009B6430" w:rsidRPr="009B6430" w:rsidRDefault="009B6430" w:rsidP="00234F49">
      <w:pPr>
        <w:spacing w:after="0"/>
        <w:rPr>
          <w:rFonts w:ascii="Times New Roman" w:hAnsi="Times New Roman" w:cs="Times New Roman"/>
          <w:b/>
          <w:color w:val="002060"/>
          <w:sz w:val="28"/>
          <w:szCs w:val="28"/>
        </w:rPr>
      </w:pPr>
    </w:p>
    <w:p w14:paraId="1298CA40" w14:textId="77777777" w:rsidR="009B6430" w:rsidRPr="009B6430" w:rsidRDefault="009B6430" w:rsidP="00234F49">
      <w:pPr>
        <w:spacing w:after="0"/>
        <w:rPr>
          <w:rFonts w:ascii="Times New Roman" w:hAnsi="Times New Roman" w:cs="Times New Roman"/>
          <w:b/>
          <w:color w:val="002060"/>
          <w:sz w:val="28"/>
          <w:szCs w:val="28"/>
        </w:rPr>
      </w:pPr>
    </w:p>
    <w:p w14:paraId="2A35F4A6" w14:textId="325F71AD" w:rsidR="00234F49" w:rsidRPr="009B6430" w:rsidRDefault="00805A06" w:rsidP="00234F49">
      <w:pPr>
        <w:spacing w:after="0"/>
        <w:rPr>
          <w:rFonts w:ascii="Times New Roman" w:hAnsi="Times New Roman" w:cs="Times New Roman"/>
          <w:b/>
          <w:color w:val="002060"/>
          <w:sz w:val="28"/>
          <w:szCs w:val="28"/>
          <w:lang w:val="kk-KZ"/>
        </w:rPr>
      </w:pPr>
      <w:proofErr w:type="spellStart"/>
      <w:r w:rsidRPr="009B6430">
        <w:rPr>
          <w:rFonts w:ascii="Times New Roman" w:hAnsi="Times New Roman" w:cs="Times New Roman"/>
          <w:b/>
          <w:color w:val="002060"/>
          <w:sz w:val="28"/>
          <w:szCs w:val="28"/>
        </w:rPr>
        <w:t>Ескертпе</w:t>
      </w:r>
      <w:proofErr w:type="spellEnd"/>
      <w:r w:rsidRPr="009B6430">
        <w:rPr>
          <w:rFonts w:ascii="Times New Roman" w:hAnsi="Times New Roman" w:cs="Times New Roman"/>
          <w:b/>
          <w:color w:val="002060"/>
          <w:sz w:val="28"/>
          <w:szCs w:val="28"/>
        </w:rPr>
        <w:t>:</w:t>
      </w:r>
    </w:p>
    <w:p w14:paraId="72F756F3" w14:textId="77777777" w:rsidR="00805A06" w:rsidRPr="009B6430" w:rsidRDefault="00805A06" w:rsidP="00234F49">
      <w:pPr>
        <w:pStyle w:val="a5"/>
        <w:numPr>
          <w:ilvl w:val="0"/>
          <w:numId w:val="1"/>
        </w:numPr>
        <w:spacing w:after="0"/>
        <w:rPr>
          <w:rFonts w:ascii="Times New Roman" w:hAnsi="Times New Roman" w:cs="Times New Roman"/>
          <w:b/>
          <w:color w:val="002060"/>
          <w:sz w:val="28"/>
          <w:szCs w:val="28"/>
          <w:lang w:val="kk-KZ"/>
        </w:rPr>
      </w:pPr>
      <w:r w:rsidRPr="009B6430">
        <w:rPr>
          <w:rFonts w:ascii="Times New Roman" w:hAnsi="Times New Roman" w:cs="Times New Roman"/>
          <w:b/>
          <w:color w:val="002060"/>
          <w:sz w:val="28"/>
          <w:szCs w:val="28"/>
          <w:lang w:val="kk-KZ"/>
        </w:rPr>
        <w:t>әскери, арнаулы оқу орындарын және Қазақстан Республикасы Жоғарғы Сотының жанындағы Сот төрелігі академиясын қоспағанда, оқу-тәрбие процесін ұйымдастыру, ғимараттарды күзету, хат-хабарлар мен арнайы жөнелтімдерді жеткізу, тиісті рұқсаты болған кезде күзетілетін адамдарды алып жүру кезінде;</w:t>
      </w:r>
    </w:p>
    <w:p w14:paraId="15CF8F88" w14:textId="77777777" w:rsidR="00805A06" w:rsidRPr="009B6430" w:rsidRDefault="00805A06" w:rsidP="00805A06">
      <w:pPr>
        <w:pStyle w:val="a3"/>
        <w:shd w:val="clear" w:color="auto" w:fill="FFFFFF"/>
        <w:spacing w:before="0" w:beforeAutospacing="0" w:after="0" w:afterAutospacing="0"/>
        <w:jc w:val="both"/>
        <w:textAlignment w:val="baseline"/>
        <w:rPr>
          <w:b/>
          <w:color w:val="002060"/>
          <w:spacing w:val="2"/>
          <w:sz w:val="28"/>
          <w:szCs w:val="28"/>
          <w:lang w:val="kk-KZ"/>
        </w:rPr>
      </w:pPr>
    </w:p>
    <w:p w14:paraId="03556C00" w14:textId="77777777" w:rsidR="00234F49" w:rsidRPr="009B6430" w:rsidRDefault="00234F49" w:rsidP="00234F49">
      <w:pPr>
        <w:spacing w:after="0" w:line="240" w:lineRule="auto"/>
        <w:rPr>
          <w:rFonts w:ascii="Times New Roman" w:hAnsi="Times New Roman" w:cs="Times New Roman"/>
          <w:b/>
          <w:color w:val="002060"/>
          <w:sz w:val="28"/>
          <w:szCs w:val="28"/>
          <w:lang w:val="kk-KZ"/>
        </w:rPr>
      </w:pPr>
    </w:p>
    <w:p w14:paraId="590B7C96" w14:textId="77777777" w:rsidR="009B6430" w:rsidRDefault="00234F49" w:rsidP="00234F49">
      <w:pPr>
        <w:spacing w:after="0" w:line="240" w:lineRule="auto"/>
        <w:rPr>
          <w:rFonts w:ascii="Times New Roman" w:hAnsi="Times New Roman" w:cs="Times New Roman"/>
          <w:b/>
          <w:color w:val="002060"/>
          <w:sz w:val="28"/>
          <w:szCs w:val="28"/>
          <w:lang w:val="kk-KZ"/>
        </w:rPr>
      </w:pPr>
      <w:r w:rsidRPr="009B6430">
        <w:rPr>
          <w:rFonts w:ascii="Times New Roman" w:hAnsi="Times New Roman" w:cs="Times New Roman"/>
          <w:b/>
          <w:color w:val="002060"/>
          <w:sz w:val="28"/>
          <w:szCs w:val="28"/>
          <w:lang w:val="kk-KZ"/>
        </w:rPr>
        <w:t xml:space="preserve">орынд: директордың ТЖ орынбасары </w:t>
      </w:r>
    </w:p>
    <w:p w14:paraId="7F1D00DB" w14:textId="1CB4A430" w:rsidR="00805A06" w:rsidRPr="009B6430" w:rsidRDefault="009B6430" w:rsidP="00234F49">
      <w:pPr>
        <w:spacing w:after="0" w:line="240" w:lineRule="auto"/>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Балабекова Н.Р., Оспанова А.С.</w:t>
      </w:r>
    </w:p>
    <w:p w14:paraId="16B6CEFE" w14:textId="47CAF431" w:rsidR="00234F49" w:rsidRPr="009B6430" w:rsidRDefault="00234F49" w:rsidP="00234F49">
      <w:pPr>
        <w:spacing w:after="0" w:line="240" w:lineRule="auto"/>
        <w:rPr>
          <w:rFonts w:ascii="Times New Roman" w:hAnsi="Times New Roman" w:cs="Times New Roman"/>
          <w:b/>
          <w:color w:val="002060"/>
          <w:sz w:val="28"/>
          <w:szCs w:val="28"/>
          <w:lang w:val="kk-KZ"/>
        </w:rPr>
      </w:pPr>
    </w:p>
    <w:p w14:paraId="7E2FB35F" w14:textId="77777777" w:rsidR="00000000" w:rsidRDefault="00000000">
      <w:pPr>
        <w:rPr>
          <w:b/>
          <w:color w:val="002060"/>
          <w:sz w:val="28"/>
          <w:szCs w:val="28"/>
          <w:lang w:val="kk-KZ"/>
        </w:rPr>
      </w:pPr>
    </w:p>
    <w:p w14:paraId="0B47E9E2" w14:textId="77777777" w:rsidR="009B6430" w:rsidRDefault="009B6430">
      <w:pPr>
        <w:rPr>
          <w:b/>
          <w:color w:val="002060"/>
          <w:sz w:val="28"/>
          <w:szCs w:val="28"/>
          <w:lang w:val="kk-KZ"/>
        </w:rPr>
      </w:pPr>
    </w:p>
    <w:p w14:paraId="2E2E3C04" w14:textId="77777777" w:rsidR="009B6430" w:rsidRDefault="009B6430">
      <w:pPr>
        <w:rPr>
          <w:b/>
          <w:color w:val="002060"/>
          <w:sz w:val="28"/>
          <w:szCs w:val="28"/>
          <w:lang w:val="kk-KZ"/>
        </w:rPr>
      </w:pPr>
    </w:p>
    <w:p w14:paraId="15895EB9" w14:textId="77777777" w:rsidR="009B6430" w:rsidRDefault="009B6430">
      <w:pPr>
        <w:rPr>
          <w:b/>
          <w:color w:val="002060"/>
          <w:sz w:val="28"/>
          <w:szCs w:val="28"/>
          <w:lang w:val="kk-KZ"/>
        </w:rPr>
      </w:pPr>
    </w:p>
    <w:p w14:paraId="71B40BFD" w14:textId="77777777" w:rsidR="009B6430" w:rsidRDefault="009B6430">
      <w:pPr>
        <w:rPr>
          <w:b/>
          <w:color w:val="002060"/>
          <w:sz w:val="28"/>
          <w:szCs w:val="28"/>
          <w:lang w:val="kk-KZ"/>
        </w:rPr>
      </w:pPr>
    </w:p>
    <w:p w14:paraId="5226DBA4" w14:textId="77777777" w:rsidR="009B6430" w:rsidRDefault="009B6430" w:rsidP="009B6430">
      <w:pPr>
        <w:spacing w:before="100" w:beforeAutospacing="1" w:after="100" w:afterAutospacing="1" w:line="240" w:lineRule="auto"/>
        <w:jc w:val="center"/>
        <w:rPr>
          <w:rFonts w:ascii="Times New Roman" w:eastAsia="Times New Roman" w:hAnsi="Times New Roman" w:cs="Times New Roman"/>
          <w:b/>
          <w:bCs/>
          <w:sz w:val="28"/>
          <w:szCs w:val="28"/>
          <w:lang w:val="kk-KZ" w:eastAsia="ru-RU"/>
        </w:rPr>
      </w:pPr>
      <w:r w:rsidRPr="009B6430">
        <w:rPr>
          <w:rFonts w:ascii="Times New Roman" w:eastAsia="Times New Roman" w:hAnsi="Times New Roman" w:cs="Times New Roman"/>
          <w:b/>
          <w:bCs/>
          <w:sz w:val="28"/>
          <w:szCs w:val="28"/>
          <w:lang w:eastAsia="ru-RU"/>
        </w:rPr>
        <w:lastRenderedPageBreak/>
        <w:t>Перечень предметов и веществ, запрещённых к проносу и ограниченных к использованию в КГУ «Общеобразовательная школа №3» отдела образования города Темиртау управления образования Карагандинской области и на её территории</w:t>
      </w:r>
    </w:p>
    <w:p w14:paraId="45322657" w14:textId="77777777" w:rsidR="009B6430" w:rsidRPr="009B6430" w:rsidRDefault="009B6430" w:rsidP="009B6430">
      <w:pPr>
        <w:spacing w:before="100" w:beforeAutospacing="1" w:after="100" w:afterAutospacing="1" w:line="240" w:lineRule="auto"/>
        <w:jc w:val="center"/>
        <w:rPr>
          <w:rFonts w:ascii="Times New Roman" w:eastAsia="Times New Roman" w:hAnsi="Times New Roman" w:cs="Times New Roman"/>
          <w:sz w:val="28"/>
          <w:szCs w:val="28"/>
          <w:lang w:val="kk-KZ" w:eastAsia="ru-RU"/>
        </w:rPr>
      </w:pPr>
    </w:p>
    <w:p w14:paraId="37C50975" w14:textId="77777777" w:rsidR="009B6430" w:rsidRPr="009B6430" w:rsidRDefault="009B6430" w:rsidP="009B6430">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9B6430">
        <w:rPr>
          <w:rFonts w:ascii="Times New Roman" w:eastAsia="Times New Roman" w:hAnsi="Times New Roman" w:cs="Times New Roman"/>
          <w:b/>
          <w:bCs/>
          <w:sz w:val="28"/>
          <w:szCs w:val="28"/>
          <w:lang w:eastAsia="ru-RU"/>
        </w:rPr>
        <w:t>Перечень предметов и веществ, запрещённых к проносу в организации образования и на их территории:</w:t>
      </w:r>
    </w:p>
    <w:p w14:paraId="1D08900B" w14:textId="77777777" w:rsidR="009B6430" w:rsidRDefault="009B6430" w:rsidP="009B6430">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9B6430">
        <w:rPr>
          <w:rFonts w:ascii="Times New Roman" w:eastAsia="Times New Roman" w:hAnsi="Times New Roman" w:cs="Times New Roman"/>
          <w:b/>
          <w:bCs/>
          <w:sz w:val="28"/>
          <w:szCs w:val="28"/>
          <w:lang w:eastAsia="ru-RU"/>
        </w:rPr>
        <w:t>1) Огнестрельное оружие</w:t>
      </w:r>
      <w:r w:rsidRPr="009B6430">
        <w:rPr>
          <w:rFonts w:ascii="Times New Roman" w:eastAsia="Times New Roman" w:hAnsi="Times New Roman" w:cs="Times New Roman"/>
          <w:sz w:val="28"/>
          <w:szCs w:val="28"/>
          <w:lang w:eastAsia="ru-RU"/>
        </w:rPr>
        <w:t>, в том числе травматическое, газовое, пневматическое, сигнальное, электрическое и изделия, конструктивно сходные с оружием, а также их составные части;</w:t>
      </w:r>
      <w:r w:rsidRPr="009B6430">
        <w:rPr>
          <w:rFonts w:ascii="Times New Roman" w:eastAsia="Times New Roman" w:hAnsi="Times New Roman" w:cs="Times New Roman"/>
          <w:sz w:val="28"/>
          <w:szCs w:val="28"/>
          <w:lang w:eastAsia="ru-RU"/>
        </w:rPr>
        <w:br/>
        <w:t xml:space="preserve">предметы, имеющие отдельные конструктивные элементы и механизмы либо внешние признаки, характерные для огнестрельного оружия, но не предназначенные для поражения цели (строительные инструменты, сигнальные устройства, </w:t>
      </w:r>
      <w:proofErr w:type="spellStart"/>
      <w:r w:rsidRPr="009B6430">
        <w:rPr>
          <w:rFonts w:ascii="Times New Roman" w:eastAsia="Times New Roman" w:hAnsi="Times New Roman" w:cs="Times New Roman"/>
          <w:sz w:val="28"/>
          <w:szCs w:val="28"/>
          <w:lang w:eastAsia="ru-RU"/>
        </w:rPr>
        <w:t>линеметы</w:t>
      </w:r>
      <w:proofErr w:type="spellEnd"/>
      <w:r w:rsidRPr="009B6430">
        <w:rPr>
          <w:rFonts w:ascii="Times New Roman" w:eastAsia="Times New Roman" w:hAnsi="Times New Roman" w:cs="Times New Roman"/>
          <w:sz w:val="28"/>
          <w:szCs w:val="28"/>
          <w:lang w:eastAsia="ru-RU"/>
        </w:rPr>
        <w:t>);</w:t>
      </w:r>
      <w:r w:rsidRPr="009B6430">
        <w:rPr>
          <w:rFonts w:ascii="Times New Roman" w:eastAsia="Times New Roman" w:hAnsi="Times New Roman" w:cs="Times New Roman"/>
          <w:sz w:val="28"/>
          <w:szCs w:val="28"/>
          <w:lang w:eastAsia="ru-RU"/>
        </w:rPr>
        <w:br/>
        <w:t>оружие и предметы, поражающее действие которых основано на использовании радиоактивного излучения и биологического воздействия;</w:t>
      </w:r>
      <w:r w:rsidRPr="009B6430">
        <w:rPr>
          <w:rFonts w:ascii="Times New Roman" w:eastAsia="Times New Roman" w:hAnsi="Times New Roman" w:cs="Times New Roman"/>
          <w:sz w:val="28"/>
          <w:szCs w:val="28"/>
          <w:lang w:eastAsia="ru-RU"/>
        </w:rPr>
        <w:br/>
        <w:t>предметы, поражающее действие которых основано на использовании электромагнитного, светового, теплового, инфразвукового или ультразвукового излучения;</w:t>
      </w:r>
      <w:r w:rsidRPr="009B6430">
        <w:rPr>
          <w:rFonts w:ascii="Times New Roman" w:eastAsia="Times New Roman" w:hAnsi="Times New Roman" w:cs="Times New Roman"/>
          <w:sz w:val="28"/>
          <w:szCs w:val="28"/>
          <w:lang w:eastAsia="ru-RU"/>
        </w:rPr>
        <w:br/>
        <w:t>боеприпасы к оружию и их составные части, снаряды, стрелы;</w:t>
      </w:r>
      <w:r w:rsidRPr="009B6430">
        <w:rPr>
          <w:rFonts w:ascii="Times New Roman" w:eastAsia="Times New Roman" w:hAnsi="Times New Roman" w:cs="Times New Roman"/>
          <w:sz w:val="28"/>
          <w:szCs w:val="28"/>
          <w:lang w:eastAsia="ru-RU"/>
        </w:rPr>
        <w:br/>
        <w:t>предметы, имитирующие вышеуказанные виды оружия.</w:t>
      </w:r>
    </w:p>
    <w:p w14:paraId="7FE4713D" w14:textId="77777777" w:rsidR="009B6430" w:rsidRPr="009B6430" w:rsidRDefault="009B6430" w:rsidP="009B6430">
      <w:pPr>
        <w:spacing w:before="100" w:beforeAutospacing="1" w:after="100" w:afterAutospacing="1" w:line="240" w:lineRule="auto"/>
        <w:jc w:val="both"/>
        <w:rPr>
          <w:rFonts w:ascii="Times New Roman" w:eastAsia="Times New Roman" w:hAnsi="Times New Roman" w:cs="Times New Roman"/>
          <w:sz w:val="28"/>
          <w:szCs w:val="28"/>
          <w:lang w:val="kk-KZ" w:eastAsia="ru-RU"/>
        </w:rPr>
      </w:pPr>
    </w:p>
    <w:p w14:paraId="6C8AB4DC" w14:textId="77777777" w:rsidR="009B6430" w:rsidRDefault="009B6430" w:rsidP="009B6430">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9B6430">
        <w:rPr>
          <w:rFonts w:ascii="Times New Roman" w:eastAsia="Times New Roman" w:hAnsi="Times New Roman" w:cs="Times New Roman"/>
          <w:b/>
          <w:bCs/>
          <w:sz w:val="28"/>
          <w:szCs w:val="28"/>
          <w:lang w:eastAsia="ru-RU"/>
        </w:rPr>
        <w:t>2) Колющие, режущие, рубящие, ударно-дробящие, метательные предметы, промышленные инструменты и иные предметы, в том числе:</w:t>
      </w:r>
      <w:r w:rsidRPr="009B6430">
        <w:rPr>
          <w:rFonts w:ascii="Times New Roman" w:eastAsia="Times New Roman" w:hAnsi="Times New Roman" w:cs="Times New Roman"/>
          <w:sz w:val="28"/>
          <w:szCs w:val="28"/>
          <w:lang w:eastAsia="ru-RU"/>
        </w:rPr>
        <w:br/>
        <w:t>все виды ножей, бритвенные станки или лезвия (за исключением использования в общежитиях, расположенных на территории организации образования), луки, арбалеты, пращи, топоры, сабли, шпаги, все виды медицинских скальпелей (за исключением использования в учебном процессе), стрелы и дротики, гарпуны и копья, ледорубы, металлические звёзды, булавки, дубинки, палки, кастеты, нунчаки;</w:t>
      </w:r>
      <w:r w:rsidRPr="009B6430">
        <w:rPr>
          <w:rFonts w:ascii="Times New Roman" w:eastAsia="Times New Roman" w:hAnsi="Times New Roman" w:cs="Times New Roman"/>
          <w:sz w:val="28"/>
          <w:szCs w:val="28"/>
          <w:lang w:eastAsia="ru-RU"/>
        </w:rPr>
        <w:br/>
        <w:t>промышленные устройства для забивания гвоздей и закрепления болтов, а также инструменты, которые могут быть использованы как колющие или режущие предметы (за исключением случаев использования в учебно-воспитательном процессе, производственных и хозяйственных целях);</w:t>
      </w:r>
      <w:r w:rsidRPr="009B6430">
        <w:rPr>
          <w:rFonts w:ascii="Times New Roman" w:eastAsia="Times New Roman" w:hAnsi="Times New Roman" w:cs="Times New Roman"/>
          <w:sz w:val="28"/>
          <w:szCs w:val="28"/>
          <w:lang w:eastAsia="ru-RU"/>
        </w:rPr>
        <w:br/>
        <w:t>медицинские шприцы (при отсутствии заключения врачебно-консультационной комиссии по форме № 026/у, утверждённой приказом и.о. Министра здравоохранения Республики Казахстан от 30 октября 2020 года № ҚР ДСМ-175/2020, зарегистрированным в Реестре государственной регистрации нормативных правовых актов № 21579).</w:t>
      </w:r>
    </w:p>
    <w:p w14:paraId="1448BC69" w14:textId="77777777" w:rsidR="009B6430" w:rsidRPr="009B6430" w:rsidRDefault="009B6430" w:rsidP="009B6430">
      <w:pPr>
        <w:spacing w:before="100" w:beforeAutospacing="1" w:after="100" w:afterAutospacing="1" w:line="240" w:lineRule="auto"/>
        <w:jc w:val="both"/>
        <w:rPr>
          <w:rFonts w:ascii="Times New Roman" w:eastAsia="Times New Roman" w:hAnsi="Times New Roman" w:cs="Times New Roman"/>
          <w:sz w:val="28"/>
          <w:szCs w:val="28"/>
          <w:lang w:val="kk-KZ" w:eastAsia="ru-RU"/>
        </w:rPr>
      </w:pPr>
    </w:p>
    <w:p w14:paraId="35E7D169" w14:textId="4D045CB7" w:rsidR="009B6430" w:rsidRDefault="009B6430" w:rsidP="009B6430">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9B6430">
        <w:rPr>
          <w:rFonts w:ascii="Times New Roman" w:eastAsia="Times New Roman" w:hAnsi="Times New Roman" w:cs="Times New Roman"/>
          <w:b/>
          <w:bCs/>
          <w:sz w:val="28"/>
          <w:szCs w:val="28"/>
          <w:lang w:eastAsia="ru-RU"/>
        </w:rPr>
        <w:lastRenderedPageBreak/>
        <w:t>3) Боеприпасы, взрывчатые и легковоспламеняющиеся вещества, химические и ядовитые вещества, в том числе:</w:t>
      </w:r>
      <w:r w:rsidRPr="009B6430">
        <w:rPr>
          <w:rFonts w:ascii="Times New Roman" w:eastAsia="Times New Roman" w:hAnsi="Times New Roman" w:cs="Times New Roman"/>
          <w:sz w:val="28"/>
          <w:szCs w:val="28"/>
          <w:lang w:eastAsia="ru-RU"/>
        </w:rPr>
        <w:br/>
        <w:t>копии или имитаторы взрывчатых веществ или устройств, аэрозольные краски, скипидар;</w:t>
      </w:r>
      <w:r w:rsidRPr="009B6430">
        <w:rPr>
          <w:rFonts w:ascii="Times New Roman" w:eastAsia="Times New Roman" w:hAnsi="Times New Roman" w:cs="Times New Roman"/>
          <w:sz w:val="28"/>
          <w:szCs w:val="28"/>
          <w:lang w:eastAsia="ru-RU"/>
        </w:rPr>
        <w:br/>
        <w:t>фейерверки, сигнальные ракеты в любой форме и пиротехнические средства;</w:t>
      </w:r>
      <w:r w:rsidRPr="009B6430">
        <w:rPr>
          <w:rFonts w:ascii="Times New Roman" w:eastAsia="Times New Roman" w:hAnsi="Times New Roman" w:cs="Times New Roman"/>
          <w:sz w:val="28"/>
          <w:szCs w:val="28"/>
          <w:lang w:eastAsia="ru-RU"/>
        </w:rPr>
        <w:br/>
        <w:t>спички, зажигалки (за исключением использования в общежитиях, расположенных на территории организации образования);</w:t>
      </w:r>
      <w:r w:rsidRPr="009B6430">
        <w:rPr>
          <w:rFonts w:ascii="Times New Roman" w:eastAsia="Times New Roman" w:hAnsi="Times New Roman" w:cs="Times New Roman"/>
          <w:sz w:val="28"/>
          <w:szCs w:val="28"/>
          <w:lang w:eastAsia="ru-RU"/>
        </w:rPr>
        <w:br/>
        <w:t>газовые баллончики, содержащие ядовитые вещества и экстракт перца (слезоточивые, перцовые);</w:t>
      </w:r>
      <w:r w:rsidRPr="009B6430">
        <w:rPr>
          <w:rFonts w:ascii="Times New Roman" w:eastAsia="Times New Roman" w:hAnsi="Times New Roman" w:cs="Times New Roman"/>
          <w:sz w:val="28"/>
          <w:szCs w:val="28"/>
          <w:lang w:eastAsia="ru-RU"/>
        </w:rPr>
        <w:br/>
        <w:t>вещества, оказывающие активное воздействие на психику;</w:t>
      </w:r>
      <w:r w:rsidRPr="009B6430">
        <w:rPr>
          <w:rFonts w:ascii="Times New Roman" w:eastAsia="Times New Roman" w:hAnsi="Times New Roman" w:cs="Times New Roman"/>
          <w:sz w:val="28"/>
          <w:szCs w:val="28"/>
          <w:lang w:eastAsia="ru-RU"/>
        </w:rPr>
        <w:br/>
        <w:t>табачные изделия, в том числе изделия с нагреваемым табаком, табак для кальяна, кальянные смеси, системы нагревания табака, электронные системы потребления и жидкости к ним.</w:t>
      </w:r>
    </w:p>
    <w:p w14:paraId="1438EDA4" w14:textId="77777777" w:rsidR="009B6430" w:rsidRPr="009B6430" w:rsidRDefault="009B6430" w:rsidP="009B6430">
      <w:pPr>
        <w:spacing w:before="100" w:beforeAutospacing="1" w:after="100" w:afterAutospacing="1" w:line="240" w:lineRule="auto"/>
        <w:jc w:val="both"/>
        <w:rPr>
          <w:rFonts w:ascii="Times New Roman" w:eastAsia="Times New Roman" w:hAnsi="Times New Roman" w:cs="Times New Roman"/>
          <w:sz w:val="28"/>
          <w:szCs w:val="28"/>
          <w:lang w:val="kk-KZ" w:eastAsia="ru-RU"/>
        </w:rPr>
      </w:pPr>
    </w:p>
    <w:p w14:paraId="19597187" w14:textId="77777777" w:rsidR="009B6430" w:rsidRPr="009B6430" w:rsidRDefault="009B6430" w:rsidP="009B6430">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9B6430">
        <w:rPr>
          <w:rFonts w:ascii="Times New Roman" w:eastAsia="Times New Roman" w:hAnsi="Times New Roman" w:cs="Times New Roman"/>
          <w:b/>
          <w:bCs/>
          <w:sz w:val="28"/>
          <w:szCs w:val="28"/>
          <w:lang w:eastAsia="ru-RU"/>
        </w:rPr>
        <w:t>Перечень ограниченных предметов и веществ:</w:t>
      </w:r>
    </w:p>
    <w:p w14:paraId="17650D5B" w14:textId="77777777" w:rsidR="009B6430" w:rsidRPr="009B6430" w:rsidRDefault="009B6430" w:rsidP="009B64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B6430">
        <w:rPr>
          <w:rFonts w:ascii="Times New Roman" w:eastAsia="Times New Roman" w:hAnsi="Times New Roman" w:cs="Times New Roman"/>
          <w:b/>
          <w:bCs/>
          <w:sz w:val="28"/>
          <w:szCs w:val="28"/>
          <w:lang w:eastAsia="ru-RU"/>
        </w:rPr>
        <w:t>1)</w:t>
      </w:r>
      <w:r w:rsidRPr="009B6430">
        <w:rPr>
          <w:rFonts w:ascii="Times New Roman" w:eastAsia="Times New Roman" w:hAnsi="Times New Roman" w:cs="Times New Roman"/>
          <w:sz w:val="28"/>
          <w:szCs w:val="28"/>
          <w:lang w:eastAsia="ru-RU"/>
        </w:rPr>
        <w:t xml:space="preserve"> В период учебных занятий (за исключением военных, специальных учебных заведений и Академии правосудия при Верховном Суде Республики Казахстан) — мобильные устройства связи с функцией передачи информации (пейджеры, планшеты, смартфоны, </w:t>
      </w:r>
      <w:proofErr w:type="spellStart"/>
      <w:r w:rsidRPr="009B6430">
        <w:rPr>
          <w:rFonts w:ascii="Times New Roman" w:eastAsia="Times New Roman" w:hAnsi="Times New Roman" w:cs="Times New Roman"/>
          <w:sz w:val="28"/>
          <w:szCs w:val="28"/>
          <w:lang w:eastAsia="ru-RU"/>
        </w:rPr>
        <w:t>iPad</w:t>
      </w:r>
      <w:proofErr w:type="spellEnd"/>
      <w:r w:rsidRPr="009B6430">
        <w:rPr>
          <w:rFonts w:ascii="Times New Roman" w:eastAsia="Times New Roman" w:hAnsi="Times New Roman" w:cs="Times New Roman"/>
          <w:sz w:val="28"/>
          <w:szCs w:val="28"/>
          <w:lang w:eastAsia="ru-RU"/>
        </w:rPr>
        <w:t xml:space="preserve">, </w:t>
      </w:r>
      <w:proofErr w:type="spellStart"/>
      <w:r w:rsidRPr="009B6430">
        <w:rPr>
          <w:rFonts w:ascii="Times New Roman" w:eastAsia="Times New Roman" w:hAnsi="Times New Roman" w:cs="Times New Roman"/>
          <w:sz w:val="28"/>
          <w:szCs w:val="28"/>
          <w:lang w:eastAsia="ru-RU"/>
        </w:rPr>
        <w:t>iPod</w:t>
      </w:r>
      <w:proofErr w:type="spellEnd"/>
      <w:r w:rsidRPr="009B6430">
        <w:rPr>
          <w:rFonts w:ascii="Times New Roman" w:eastAsia="Times New Roman" w:hAnsi="Times New Roman" w:cs="Times New Roman"/>
          <w:sz w:val="28"/>
          <w:szCs w:val="28"/>
          <w:lang w:eastAsia="ru-RU"/>
        </w:rPr>
        <w:t>, плееры, модемы (мобильные роутеры));</w:t>
      </w:r>
    </w:p>
    <w:p w14:paraId="0880AB48" w14:textId="483FFC68" w:rsidR="009B6430" w:rsidRPr="009B6430" w:rsidRDefault="009B6430" w:rsidP="009B6430">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9B6430">
        <w:rPr>
          <w:rFonts w:ascii="Times New Roman" w:eastAsia="Times New Roman" w:hAnsi="Times New Roman" w:cs="Times New Roman"/>
          <w:b/>
          <w:bCs/>
          <w:sz w:val="28"/>
          <w:szCs w:val="28"/>
          <w:lang w:eastAsia="ru-RU"/>
        </w:rPr>
        <w:t>2)</w:t>
      </w:r>
      <w:r w:rsidRPr="009B6430">
        <w:rPr>
          <w:rFonts w:ascii="Times New Roman" w:eastAsia="Times New Roman" w:hAnsi="Times New Roman" w:cs="Times New Roman"/>
          <w:sz w:val="28"/>
          <w:szCs w:val="28"/>
          <w:lang w:eastAsia="ru-RU"/>
        </w:rPr>
        <w:t xml:space="preserve"> Лекарственные препараты, за исключением назначенных по медицинским показаниям на основании заключения врачебно-консультационной комиссии по форме № 026/у, утверждённой приказом № ҚР ДСМ-175/2020 (за исключением случаев использования на территории военных, специальных учебных заведений и Академии правосудия при Верховном Суде Республики Казахстан).</w:t>
      </w:r>
    </w:p>
    <w:p w14:paraId="2FA0631A" w14:textId="2AEDB566" w:rsidR="009B6430" w:rsidRPr="009B6430" w:rsidRDefault="009B6430" w:rsidP="009B6430">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9B6430">
        <w:rPr>
          <w:rFonts w:ascii="Times New Roman" w:eastAsia="Times New Roman" w:hAnsi="Times New Roman" w:cs="Times New Roman"/>
          <w:b/>
          <w:bCs/>
          <w:sz w:val="28"/>
          <w:szCs w:val="28"/>
          <w:lang w:eastAsia="ru-RU"/>
        </w:rPr>
        <w:t>Примечание:</w:t>
      </w:r>
      <w:r w:rsidRPr="009B6430">
        <w:rPr>
          <w:rFonts w:ascii="Times New Roman" w:eastAsia="Times New Roman" w:hAnsi="Times New Roman" w:cs="Times New Roman"/>
          <w:sz w:val="28"/>
          <w:szCs w:val="28"/>
          <w:lang w:eastAsia="ru-RU"/>
        </w:rPr>
        <w:br/>
        <w:t>За исключением военных, специальных учебных заведений и Академии правосудия при Верховном Суде Республики Казахстан — при организации учебно-воспитательного процесса, охране зданий, доставке корреспонденции и специальных отправлений, а также при сопровождении охраняемых лиц при наличии соответствующего разрешения.</w:t>
      </w:r>
    </w:p>
    <w:p w14:paraId="3706AEDE" w14:textId="77777777" w:rsidR="009B6430" w:rsidRPr="009B6430" w:rsidRDefault="009B6430" w:rsidP="009B6430">
      <w:pPr>
        <w:spacing w:before="100" w:beforeAutospacing="1" w:after="100" w:afterAutospacing="1" w:line="240" w:lineRule="auto"/>
        <w:rPr>
          <w:rFonts w:ascii="Times New Roman" w:eastAsia="Times New Roman" w:hAnsi="Times New Roman" w:cs="Times New Roman"/>
          <w:sz w:val="28"/>
          <w:szCs w:val="28"/>
          <w:lang w:eastAsia="ru-RU"/>
        </w:rPr>
      </w:pPr>
      <w:r w:rsidRPr="009B6430">
        <w:rPr>
          <w:rFonts w:ascii="Times New Roman" w:eastAsia="Times New Roman" w:hAnsi="Times New Roman" w:cs="Times New Roman"/>
          <w:sz w:val="28"/>
          <w:szCs w:val="28"/>
          <w:lang w:eastAsia="ru-RU"/>
        </w:rPr>
        <w:t>Исполнители:</w:t>
      </w:r>
      <w:r w:rsidRPr="009B6430">
        <w:rPr>
          <w:rFonts w:ascii="Times New Roman" w:eastAsia="Times New Roman" w:hAnsi="Times New Roman" w:cs="Times New Roman"/>
          <w:sz w:val="28"/>
          <w:szCs w:val="28"/>
          <w:lang w:eastAsia="ru-RU"/>
        </w:rPr>
        <w:br/>
        <w:t>заместитель директора по ЧС</w:t>
      </w:r>
      <w:r w:rsidRPr="009B6430">
        <w:rPr>
          <w:rFonts w:ascii="Times New Roman" w:eastAsia="Times New Roman" w:hAnsi="Times New Roman" w:cs="Times New Roman"/>
          <w:sz w:val="28"/>
          <w:szCs w:val="28"/>
          <w:lang w:eastAsia="ru-RU"/>
        </w:rPr>
        <w:br/>
      </w:r>
      <w:proofErr w:type="spellStart"/>
      <w:r w:rsidRPr="009B6430">
        <w:rPr>
          <w:rFonts w:ascii="Times New Roman" w:eastAsia="Times New Roman" w:hAnsi="Times New Roman" w:cs="Times New Roman"/>
          <w:sz w:val="28"/>
          <w:szCs w:val="28"/>
          <w:lang w:eastAsia="ru-RU"/>
        </w:rPr>
        <w:t>Балабекова</w:t>
      </w:r>
      <w:proofErr w:type="spellEnd"/>
      <w:r w:rsidRPr="009B6430">
        <w:rPr>
          <w:rFonts w:ascii="Times New Roman" w:eastAsia="Times New Roman" w:hAnsi="Times New Roman" w:cs="Times New Roman"/>
          <w:sz w:val="28"/>
          <w:szCs w:val="28"/>
          <w:lang w:eastAsia="ru-RU"/>
        </w:rPr>
        <w:t xml:space="preserve"> Н.Р., </w:t>
      </w:r>
      <w:proofErr w:type="spellStart"/>
      <w:r w:rsidRPr="009B6430">
        <w:rPr>
          <w:rFonts w:ascii="Times New Roman" w:eastAsia="Times New Roman" w:hAnsi="Times New Roman" w:cs="Times New Roman"/>
          <w:sz w:val="28"/>
          <w:szCs w:val="28"/>
          <w:lang w:eastAsia="ru-RU"/>
        </w:rPr>
        <w:t>Оспанова</w:t>
      </w:r>
      <w:proofErr w:type="spellEnd"/>
      <w:r w:rsidRPr="009B6430">
        <w:rPr>
          <w:rFonts w:ascii="Times New Roman" w:eastAsia="Times New Roman" w:hAnsi="Times New Roman" w:cs="Times New Roman"/>
          <w:sz w:val="28"/>
          <w:szCs w:val="28"/>
          <w:lang w:eastAsia="ru-RU"/>
        </w:rPr>
        <w:t xml:space="preserve"> А.С.</w:t>
      </w:r>
    </w:p>
    <w:p w14:paraId="43C2A452" w14:textId="77777777" w:rsidR="009B6430" w:rsidRPr="009B6430" w:rsidRDefault="009B6430">
      <w:pPr>
        <w:rPr>
          <w:b/>
          <w:sz w:val="28"/>
          <w:szCs w:val="28"/>
        </w:rPr>
      </w:pPr>
    </w:p>
    <w:sectPr w:rsidR="009B6430" w:rsidRPr="009B6430" w:rsidSect="008443ED">
      <w:pgSz w:w="11906" w:h="16838"/>
      <w:pgMar w:top="568"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C046CB"/>
    <w:multiLevelType w:val="hybridMultilevel"/>
    <w:tmpl w:val="2BD85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97017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FCB"/>
    <w:rsid w:val="00234F49"/>
    <w:rsid w:val="00267E10"/>
    <w:rsid w:val="004E4C3E"/>
    <w:rsid w:val="00697CCC"/>
    <w:rsid w:val="00754639"/>
    <w:rsid w:val="00805A06"/>
    <w:rsid w:val="008443ED"/>
    <w:rsid w:val="00986C7E"/>
    <w:rsid w:val="009B6430"/>
    <w:rsid w:val="00B91238"/>
    <w:rsid w:val="00CC3057"/>
    <w:rsid w:val="00ED1FCB"/>
    <w:rsid w:val="00EE7998"/>
    <w:rsid w:val="00FA11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CCCA5"/>
  <w15:docId w15:val="{9A54661B-5842-4BBE-B7E6-505AAF82A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CC30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9B643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305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05A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05A06"/>
    <w:rPr>
      <w:color w:val="0000FF"/>
      <w:u w:val="single"/>
    </w:rPr>
  </w:style>
  <w:style w:type="paragraph" w:styleId="a5">
    <w:name w:val="List Paragraph"/>
    <w:basedOn w:val="a"/>
    <w:uiPriority w:val="34"/>
    <w:qFormat/>
    <w:rsid w:val="00234F49"/>
    <w:pPr>
      <w:ind w:left="720"/>
      <w:contextualSpacing/>
    </w:pPr>
  </w:style>
  <w:style w:type="paragraph" w:styleId="a6">
    <w:name w:val="No Spacing"/>
    <w:uiPriority w:val="1"/>
    <w:qFormat/>
    <w:rsid w:val="00B91238"/>
    <w:pPr>
      <w:spacing w:after="0" w:line="240" w:lineRule="auto"/>
    </w:pPr>
  </w:style>
  <w:style w:type="paragraph" w:styleId="a7">
    <w:name w:val="Balloon Text"/>
    <w:basedOn w:val="a"/>
    <w:link w:val="a8"/>
    <w:uiPriority w:val="99"/>
    <w:semiHidden/>
    <w:unhideWhenUsed/>
    <w:rsid w:val="00B9123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91238"/>
    <w:rPr>
      <w:rFonts w:ascii="Segoe UI" w:hAnsi="Segoe UI" w:cs="Segoe UI"/>
      <w:sz w:val="18"/>
      <w:szCs w:val="18"/>
    </w:rPr>
  </w:style>
  <w:style w:type="character" w:customStyle="1" w:styleId="30">
    <w:name w:val="Заголовок 3 Знак"/>
    <w:basedOn w:val="a0"/>
    <w:link w:val="3"/>
    <w:uiPriority w:val="9"/>
    <w:semiHidden/>
    <w:rsid w:val="009B643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526498">
      <w:bodyDiv w:val="1"/>
      <w:marLeft w:val="0"/>
      <w:marRight w:val="0"/>
      <w:marTop w:val="0"/>
      <w:marBottom w:val="0"/>
      <w:divBdr>
        <w:top w:val="none" w:sz="0" w:space="0" w:color="auto"/>
        <w:left w:val="none" w:sz="0" w:space="0" w:color="auto"/>
        <w:bottom w:val="none" w:sz="0" w:space="0" w:color="auto"/>
        <w:right w:val="none" w:sz="0" w:space="0" w:color="auto"/>
      </w:divBdr>
    </w:div>
    <w:div w:id="1360740904">
      <w:bodyDiv w:val="1"/>
      <w:marLeft w:val="0"/>
      <w:marRight w:val="0"/>
      <w:marTop w:val="0"/>
      <w:marBottom w:val="0"/>
      <w:divBdr>
        <w:top w:val="none" w:sz="0" w:space="0" w:color="auto"/>
        <w:left w:val="none" w:sz="0" w:space="0" w:color="auto"/>
        <w:bottom w:val="none" w:sz="0" w:space="0" w:color="auto"/>
        <w:right w:val="none" w:sz="0" w:space="0" w:color="auto"/>
      </w:divBdr>
    </w:div>
    <w:div w:id="1552692598">
      <w:bodyDiv w:val="1"/>
      <w:marLeft w:val="0"/>
      <w:marRight w:val="0"/>
      <w:marTop w:val="0"/>
      <w:marBottom w:val="0"/>
      <w:divBdr>
        <w:top w:val="none" w:sz="0" w:space="0" w:color="auto"/>
        <w:left w:val="none" w:sz="0" w:space="0" w:color="auto"/>
        <w:bottom w:val="none" w:sz="0" w:space="0" w:color="auto"/>
        <w:right w:val="none" w:sz="0" w:space="0" w:color="auto"/>
      </w:divBdr>
    </w:div>
    <w:div w:id="174256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1243</Words>
  <Characters>7089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Мадина</dc:creator>
  <cp:lastModifiedBy>Пользователь</cp:lastModifiedBy>
  <cp:revision>2</cp:revision>
  <cp:lastPrinted>2026-02-12T04:48:00Z</cp:lastPrinted>
  <dcterms:created xsi:type="dcterms:W3CDTF">2026-02-12T04:49:00Z</dcterms:created>
  <dcterms:modified xsi:type="dcterms:W3CDTF">2026-02-12T04:49:00Z</dcterms:modified>
</cp:coreProperties>
</file>