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EB16" w14:textId="77777777" w:rsidR="00EE1268" w:rsidRPr="00EE1268" w:rsidRDefault="00EE1268" w:rsidP="0042058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proofErr w:type="spellStart"/>
      <w:r w:rsidRPr="00EE1268">
        <w:rPr>
          <w:rFonts w:ascii="Times New Roman" w:hAnsi="Times New Roman" w:cs="Times New Roman"/>
        </w:rPr>
        <w:t>Қазақстан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Республикасының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Мемлекеттiк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Туы</w:t>
      </w:r>
      <w:proofErr w:type="spellEnd"/>
    </w:p>
    <w:p w14:paraId="725F6F40" w14:textId="71BAE201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</w:rPr>
      </w:pPr>
      <w:r w:rsidRPr="00EE1268">
        <w:rPr>
          <w:rFonts w:ascii="Times New Roman" w:hAnsi="Times New Roman" w:cs="Times New Roman"/>
          <w:noProof/>
        </w:rPr>
        <w:drawing>
          <wp:inline distT="0" distB="0" distL="0" distR="0" wp14:anchorId="6BB17C42" wp14:editId="4501D0FA">
            <wp:extent cx="5943600" cy="3131185"/>
            <wp:effectExtent l="0" t="0" r="0" b="0"/>
            <wp:docPr id="9245088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BD64C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</w:rPr>
      </w:pPr>
      <w:proofErr w:type="spellStart"/>
      <w:r w:rsidRPr="00EE1268">
        <w:rPr>
          <w:rFonts w:ascii="Times New Roman" w:hAnsi="Times New Roman" w:cs="Times New Roman"/>
        </w:rPr>
        <w:t>Ту</w:t>
      </w:r>
      <w:proofErr w:type="spellEnd"/>
      <w:r w:rsidRPr="00EE1268">
        <w:rPr>
          <w:rFonts w:ascii="Times New Roman" w:hAnsi="Times New Roman" w:cs="Times New Roman"/>
        </w:rPr>
        <w:t xml:space="preserve"> – </w:t>
      </w:r>
      <w:proofErr w:type="spellStart"/>
      <w:r w:rsidRPr="00EE1268">
        <w:rPr>
          <w:rFonts w:ascii="Times New Roman" w:hAnsi="Times New Roman" w:cs="Times New Roman"/>
        </w:rPr>
        <w:t>мемлекеттің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егемендік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пен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біртұтастықты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білдіретін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басты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рәміздерінің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бірі</w:t>
      </w:r>
      <w:proofErr w:type="spellEnd"/>
      <w:r w:rsidRPr="00EE1268">
        <w:rPr>
          <w:rFonts w:ascii="Times New Roman" w:hAnsi="Times New Roman" w:cs="Times New Roman"/>
        </w:rPr>
        <w:t>. «</w:t>
      </w:r>
      <w:proofErr w:type="spellStart"/>
      <w:r w:rsidRPr="00EE1268">
        <w:rPr>
          <w:rFonts w:ascii="Times New Roman" w:hAnsi="Times New Roman" w:cs="Times New Roman"/>
        </w:rPr>
        <w:t>Флаг</w:t>
      </w:r>
      <w:proofErr w:type="spellEnd"/>
      <w:r w:rsidRPr="00EE1268">
        <w:rPr>
          <w:rFonts w:ascii="Times New Roman" w:hAnsi="Times New Roman" w:cs="Times New Roman"/>
        </w:rPr>
        <w:t xml:space="preserve">» </w:t>
      </w:r>
      <w:proofErr w:type="spellStart"/>
      <w:r w:rsidRPr="00EE1268">
        <w:rPr>
          <w:rFonts w:ascii="Times New Roman" w:hAnsi="Times New Roman" w:cs="Times New Roman"/>
        </w:rPr>
        <w:t>термині</w:t>
      </w:r>
      <w:proofErr w:type="spellEnd"/>
      <w:r w:rsidRPr="00EE1268">
        <w:rPr>
          <w:rFonts w:ascii="Times New Roman" w:hAnsi="Times New Roman" w:cs="Times New Roman"/>
        </w:rPr>
        <w:t xml:space="preserve"> «</w:t>
      </w:r>
      <w:proofErr w:type="spellStart"/>
      <w:r w:rsidRPr="00EE1268">
        <w:rPr>
          <w:rFonts w:ascii="Times New Roman" w:hAnsi="Times New Roman" w:cs="Times New Roman"/>
        </w:rPr>
        <w:t>vlag</w:t>
      </w:r>
      <w:proofErr w:type="spellEnd"/>
      <w:r w:rsidRPr="00EE1268">
        <w:rPr>
          <w:rFonts w:ascii="Times New Roman" w:hAnsi="Times New Roman" w:cs="Times New Roman"/>
        </w:rPr>
        <w:t xml:space="preserve">» </w:t>
      </w:r>
      <w:proofErr w:type="spellStart"/>
      <w:r w:rsidRPr="00EE1268">
        <w:rPr>
          <w:rFonts w:ascii="Times New Roman" w:hAnsi="Times New Roman" w:cs="Times New Roman"/>
        </w:rPr>
        <w:t>деген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нидерланд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сөзінен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шыққан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және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белгіленген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көлем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мен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түстегі</w:t>
      </w:r>
      <w:proofErr w:type="spellEnd"/>
      <w:r w:rsidRPr="00EE1268">
        <w:rPr>
          <w:rFonts w:ascii="Times New Roman" w:hAnsi="Times New Roman" w:cs="Times New Roman"/>
        </w:rPr>
        <w:t xml:space="preserve">, </w:t>
      </w:r>
      <w:proofErr w:type="spellStart"/>
      <w:r w:rsidRPr="00EE1268">
        <w:rPr>
          <w:rFonts w:ascii="Times New Roman" w:hAnsi="Times New Roman" w:cs="Times New Roman"/>
        </w:rPr>
        <w:t>әдетте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елтаңба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немесе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эмблема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түрінде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бейнеленген</w:t>
      </w:r>
      <w:proofErr w:type="spellEnd"/>
      <w:r w:rsidRPr="00EE1268">
        <w:rPr>
          <w:rFonts w:ascii="Times New Roman" w:hAnsi="Times New Roman" w:cs="Times New Roman"/>
        </w:rPr>
        <w:t xml:space="preserve">, </w:t>
      </w:r>
      <w:proofErr w:type="spellStart"/>
      <w:r w:rsidRPr="00EE1268">
        <w:rPr>
          <w:rFonts w:ascii="Times New Roman" w:hAnsi="Times New Roman" w:cs="Times New Roman"/>
        </w:rPr>
        <w:t>діңгекке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немесе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бауға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бекітілген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мата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ұғымын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білдіреді</w:t>
      </w:r>
      <w:proofErr w:type="spellEnd"/>
      <w:r w:rsidRPr="00EE1268">
        <w:rPr>
          <w:rFonts w:ascii="Times New Roman" w:hAnsi="Times New Roman" w:cs="Times New Roman"/>
        </w:rPr>
        <w:t xml:space="preserve">. </w:t>
      </w:r>
      <w:proofErr w:type="spellStart"/>
      <w:r w:rsidRPr="00EE1268">
        <w:rPr>
          <w:rFonts w:ascii="Times New Roman" w:hAnsi="Times New Roman" w:cs="Times New Roman"/>
        </w:rPr>
        <w:t>Ту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ежелден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елдің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халқын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біріктіру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және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оны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белгілі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бір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мемлекеттік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құрылымға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сәйкестендіру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міндетін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атқарып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келеді</w:t>
      </w:r>
      <w:proofErr w:type="spellEnd"/>
      <w:r w:rsidRPr="00EE1268">
        <w:rPr>
          <w:rFonts w:ascii="Times New Roman" w:hAnsi="Times New Roman" w:cs="Times New Roman"/>
        </w:rPr>
        <w:t>.  </w:t>
      </w:r>
    </w:p>
    <w:p w14:paraId="5C98F8C0" w14:textId="77777777" w:rsid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proofErr w:type="spellStart"/>
      <w:r w:rsidRPr="00EE1268">
        <w:rPr>
          <w:rFonts w:ascii="Times New Roman" w:hAnsi="Times New Roman" w:cs="Times New Roman"/>
        </w:rPr>
        <w:t>Тәуелсіз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Қазақстанның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Мемлекеттік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туы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ресми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түрде</w:t>
      </w:r>
      <w:proofErr w:type="spellEnd"/>
      <w:r w:rsidRPr="00EE1268">
        <w:rPr>
          <w:rFonts w:ascii="Times New Roman" w:hAnsi="Times New Roman" w:cs="Times New Roman"/>
        </w:rPr>
        <w:t xml:space="preserve"> 1992 </w:t>
      </w:r>
      <w:proofErr w:type="spellStart"/>
      <w:r w:rsidRPr="00EE1268">
        <w:rPr>
          <w:rFonts w:ascii="Times New Roman" w:hAnsi="Times New Roman" w:cs="Times New Roman"/>
        </w:rPr>
        <w:t>жылы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қабылданды</w:t>
      </w:r>
      <w:proofErr w:type="spellEnd"/>
      <w:r w:rsidRPr="00EE1268">
        <w:rPr>
          <w:rFonts w:ascii="Times New Roman" w:hAnsi="Times New Roman" w:cs="Times New Roman"/>
        </w:rPr>
        <w:t xml:space="preserve">. </w:t>
      </w:r>
      <w:proofErr w:type="spellStart"/>
      <w:r w:rsidRPr="00EE1268">
        <w:rPr>
          <w:rFonts w:ascii="Times New Roman" w:hAnsi="Times New Roman" w:cs="Times New Roman"/>
        </w:rPr>
        <w:t>Оның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авторы</w:t>
      </w:r>
      <w:proofErr w:type="spellEnd"/>
      <w:r w:rsidRPr="00EE1268">
        <w:rPr>
          <w:rFonts w:ascii="Times New Roman" w:hAnsi="Times New Roman" w:cs="Times New Roman"/>
        </w:rPr>
        <w:t xml:space="preserve"> – </w:t>
      </w:r>
      <w:proofErr w:type="spellStart"/>
      <w:r w:rsidRPr="00EE1268">
        <w:rPr>
          <w:rFonts w:ascii="Times New Roman" w:hAnsi="Times New Roman" w:cs="Times New Roman"/>
        </w:rPr>
        <w:t>белгілі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суретші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Шәкен</w:t>
      </w:r>
      <w:proofErr w:type="spellEnd"/>
      <w:r w:rsidRPr="00EE1268">
        <w:rPr>
          <w:rFonts w:ascii="Times New Roman" w:hAnsi="Times New Roman" w:cs="Times New Roman"/>
        </w:rPr>
        <w:t xml:space="preserve"> Ниязбеков.</w:t>
      </w:r>
    </w:p>
    <w:p w14:paraId="3AD47781" w14:textId="448B1706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noProof/>
        </w:rPr>
        <w:drawing>
          <wp:inline distT="0" distB="0" distL="0" distR="0" wp14:anchorId="26FF15C7" wp14:editId="22F3298B">
            <wp:extent cx="2124075" cy="1435566"/>
            <wp:effectExtent l="0" t="0" r="0" b="0"/>
            <wp:docPr id="8860298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33" cy="14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11B8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proofErr w:type="spellStart"/>
      <w:r w:rsidRPr="00EE1268">
        <w:rPr>
          <w:rFonts w:ascii="Times New Roman" w:hAnsi="Times New Roman" w:cs="Times New Roman"/>
          <w:lang w:val="ru-RU"/>
        </w:rPr>
        <w:t>Қазақстан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Республикасының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Мемлекеттік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туы</w:t>
      </w:r>
      <w:proofErr w:type="spellEnd"/>
      <w:r w:rsidRPr="00EE1268">
        <w:rPr>
          <w:rFonts w:ascii="Times New Roman" w:hAnsi="Times New Roman" w:cs="Times New Roman"/>
        </w:rPr>
        <w:t> </w:t>
      </w:r>
      <w:r w:rsidRPr="00EE1268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EE1268">
        <w:rPr>
          <w:rFonts w:ascii="Times New Roman" w:hAnsi="Times New Roman" w:cs="Times New Roman"/>
          <w:lang w:val="ru-RU"/>
        </w:rPr>
        <w:t>ортасында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шұғылалы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күн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оның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астында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қалықтап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ұшқан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қыран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бейнеленген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бұрышты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көгілдір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түсті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мата. </w:t>
      </w:r>
      <w:proofErr w:type="spellStart"/>
      <w:r w:rsidRPr="00EE1268">
        <w:rPr>
          <w:rFonts w:ascii="Times New Roman" w:hAnsi="Times New Roman" w:cs="Times New Roman"/>
          <w:lang w:val="ru-RU"/>
        </w:rPr>
        <w:t>Тудың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сабының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тұсында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жолақ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түрінде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ұлттық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өрнек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нақышталған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Күн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оның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шұғыласы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қыран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және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ұлттық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өрнек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бейнесі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алтын </w:t>
      </w:r>
      <w:proofErr w:type="spellStart"/>
      <w:r w:rsidRPr="00EE1268">
        <w:rPr>
          <w:rFonts w:ascii="Times New Roman" w:hAnsi="Times New Roman" w:cs="Times New Roman"/>
          <w:lang w:val="ru-RU"/>
        </w:rPr>
        <w:t>түстес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Тудың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ені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мен </w:t>
      </w:r>
      <w:proofErr w:type="spellStart"/>
      <w:r w:rsidRPr="00EE1268">
        <w:rPr>
          <w:rFonts w:ascii="Times New Roman" w:hAnsi="Times New Roman" w:cs="Times New Roman"/>
          <w:lang w:val="ru-RU"/>
        </w:rPr>
        <w:t>ұзындығының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арақатынасы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– 1:2</w:t>
      </w:r>
    </w:p>
    <w:p w14:paraId="3417A5BF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 xml:space="preserve">Геральдика </w:t>
      </w:r>
      <w:proofErr w:type="spellStart"/>
      <w:r w:rsidRPr="00EE1268">
        <w:rPr>
          <w:rFonts w:ascii="Times New Roman" w:hAnsi="Times New Roman" w:cs="Times New Roman"/>
          <w:lang w:val="ru-RU"/>
        </w:rPr>
        <w:t>дәстүрінде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әрбір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түс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белгілі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бір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ұғымды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танытады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Мәселен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аспандай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түс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адам </w:t>
      </w:r>
      <w:proofErr w:type="spellStart"/>
      <w:r w:rsidRPr="00EE1268">
        <w:rPr>
          <w:rFonts w:ascii="Times New Roman" w:hAnsi="Times New Roman" w:cs="Times New Roman"/>
          <w:lang w:val="ru-RU"/>
        </w:rPr>
        <w:t>бойындағы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адалдық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тазалық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сенімділік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мінсіздік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сияқты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қасиеттерді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білдіреді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Сонымен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қатар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көк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түс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түркі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мәдениетінде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терең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символдық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мәнге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ие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Ежелгі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түркілер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аспанды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тәңір-атаға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балаған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ал </w:t>
      </w:r>
      <w:proofErr w:type="spellStart"/>
      <w:r w:rsidRPr="00EE1268">
        <w:rPr>
          <w:rFonts w:ascii="Times New Roman" w:hAnsi="Times New Roman" w:cs="Times New Roman"/>
          <w:lang w:val="ru-RU"/>
        </w:rPr>
        <w:t>олардың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туы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арғы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ата-бабаларға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деген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адалдықты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бейнеледі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Қазақстанның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Мемлекеттік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туында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ол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ашық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аспанды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бейбітшілікті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игілікті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білдірсе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түстің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біркелкілігі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еліміздің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тұтастығын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меңзейді</w:t>
      </w:r>
      <w:proofErr w:type="spellEnd"/>
      <w:r w:rsidRPr="00EE1268">
        <w:rPr>
          <w:rFonts w:ascii="Times New Roman" w:hAnsi="Times New Roman" w:cs="Times New Roman"/>
          <w:lang w:val="ru-RU"/>
        </w:rPr>
        <w:t>.</w:t>
      </w:r>
    </w:p>
    <w:p w14:paraId="0A3E6B6E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 xml:space="preserve">Геральдика </w:t>
      </w:r>
      <w:proofErr w:type="spellStart"/>
      <w:r w:rsidRPr="00EE1268">
        <w:rPr>
          <w:rFonts w:ascii="Times New Roman" w:hAnsi="Times New Roman" w:cs="Times New Roman"/>
          <w:lang w:val="ru-RU"/>
        </w:rPr>
        <w:t>қағидаттарына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сәйкес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күн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байлық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пен </w:t>
      </w:r>
      <w:proofErr w:type="spellStart"/>
      <w:r w:rsidRPr="00EE1268">
        <w:rPr>
          <w:rFonts w:ascii="Times New Roman" w:hAnsi="Times New Roman" w:cs="Times New Roman"/>
          <w:lang w:val="ru-RU"/>
        </w:rPr>
        <w:t>молшылықты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өмірді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және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күш-қуатты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бейнелейді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Сондықтан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еліміздің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туындағы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күн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шапағы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дәулеттілік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пен </w:t>
      </w:r>
      <w:proofErr w:type="spellStart"/>
      <w:r w:rsidRPr="00EE1268">
        <w:rPr>
          <w:rFonts w:ascii="Times New Roman" w:hAnsi="Times New Roman" w:cs="Times New Roman"/>
          <w:lang w:val="ru-RU"/>
        </w:rPr>
        <w:t>бақуаттылықтың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r w:rsidRPr="00EE1268">
        <w:rPr>
          <w:rFonts w:ascii="Times New Roman" w:hAnsi="Times New Roman" w:cs="Times New Roman"/>
          <w:lang w:val="ru-RU"/>
        </w:rPr>
        <w:lastRenderedPageBreak/>
        <w:t xml:space="preserve">символы – алтын </w:t>
      </w:r>
      <w:proofErr w:type="spellStart"/>
      <w:r w:rsidRPr="00EE1268">
        <w:rPr>
          <w:rFonts w:ascii="Times New Roman" w:hAnsi="Times New Roman" w:cs="Times New Roman"/>
          <w:lang w:val="ru-RU"/>
        </w:rPr>
        <w:t>масақ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пішінінде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берілген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Қазақстанның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мемлекеттік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атрибутикасында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күннің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бейнеленуі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еліміздің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жалпыадамзаттық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құндылықтарды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қастерлейтінін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дәлелдейді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және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жас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мемлекеттің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жасампаздық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күш-қуатын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серіктестік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пен </w:t>
      </w:r>
      <w:proofErr w:type="spellStart"/>
      <w:r w:rsidRPr="00EE1268">
        <w:rPr>
          <w:rFonts w:ascii="Times New Roman" w:hAnsi="Times New Roman" w:cs="Times New Roman"/>
          <w:lang w:val="ru-RU"/>
        </w:rPr>
        <w:t>ынтымақтастық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үшін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әлемнің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барлық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еліне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ашық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екенін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айғақтайды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.. </w:t>
      </w:r>
      <w:r w:rsidRPr="00EE1268">
        <w:rPr>
          <w:rFonts w:ascii="Times New Roman" w:hAnsi="Times New Roman" w:cs="Times New Roman"/>
        </w:rPr>
        <w:t> </w:t>
      </w:r>
    </w:p>
    <w:p w14:paraId="17AC02AD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proofErr w:type="spellStart"/>
      <w:r w:rsidRPr="00EE1268">
        <w:rPr>
          <w:rFonts w:ascii="Times New Roman" w:hAnsi="Times New Roman" w:cs="Times New Roman"/>
          <w:lang w:val="ru-RU"/>
        </w:rPr>
        <w:t>Қыран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EE1268">
        <w:rPr>
          <w:rFonts w:ascii="Times New Roman" w:hAnsi="Times New Roman" w:cs="Times New Roman"/>
          <w:lang w:val="ru-RU"/>
        </w:rPr>
        <w:t>бүркіт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бейнесі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EE1268">
        <w:rPr>
          <w:rFonts w:ascii="Times New Roman" w:hAnsi="Times New Roman" w:cs="Times New Roman"/>
          <w:lang w:val="ru-RU"/>
        </w:rPr>
        <w:t>көптеген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халықтардың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елтаңбалары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мен </w:t>
      </w:r>
      <w:proofErr w:type="spellStart"/>
      <w:r w:rsidRPr="00EE1268">
        <w:rPr>
          <w:rFonts w:ascii="Times New Roman" w:hAnsi="Times New Roman" w:cs="Times New Roman"/>
          <w:lang w:val="ru-RU"/>
        </w:rPr>
        <w:t>туларында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ерте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кезден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бері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қолданылып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келе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жатқан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басты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геральдикалық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атрибуттардың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бірі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Бұл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әдетте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биліктің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қырағылық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пен </w:t>
      </w:r>
      <w:proofErr w:type="spellStart"/>
      <w:r w:rsidRPr="00EE1268">
        <w:rPr>
          <w:rFonts w:ascii="Times New Roman" w:hAnsi="Times New Roman" w:cs="Times New Roman"/>
          <w:lang w:val="ru-RU"/>
        </w:rPr>
        <w:t>мәрттіктің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символы </w:t>
      </w:r>
      <w:proofErr w:type="spellStart"/>
      <w:r w:rsidRPr="00EE1268">
        <w:rPr>
          <w:rFonts w:ascii="Times New Roman" w:hAnsi="Times New Roman" w:cs="Times New Roman"/>
          <w:lang w:val="ru-RU"/>
        </w:rPr>
        <w:t>ретінде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қабылданады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Күн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астында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қалықтаған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бүркіт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мемлекеттің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қуат-күшін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оның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егемендігі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мен </w:t>
      </w:r>
      <w:proofErr w:type="spellStart"/>
      <w:r w:rsidRPr="00EE1268">
        <w:rPr>
          <w:rFonts w:ascii="Times New Roman" w:hAnsi="Times New Roman" w:cs="Times New Roman"/>
          <w:lang w:val="ru-RU"/>
        </w:rPr>
        <w:t>тәуелсіздігін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биік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мақсаттар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мен </w:t>
      </w:r>
      <w:proofErr w:type="spellStart"/>
      <w:r w:rsidRPr="00EE1268">
        <w:rPr>
          <w:rFonts w:ascii="Times New Roman" w:hAnsi="Times New Roman" w:cs="Times New Roman"/>
          <w:lang w:val="ru-RU"/>
        </w:rPr>
        <w:t>жарқын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болашаққа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деген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ұмтылысын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танытады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Бүркіт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бейнесі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еуразиялық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көшпенділердің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дүниетанымында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айрықша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орын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алады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және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олардың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түсінігінде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бостандық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пен </w:t>
      </w:r>
      <w:proofErr w:type="spellStart"/>
      <w:r w:rsidRPr="00EE1268">
        <w:rPr>
          <w:rFonts w:ascii="Times New Roman" w:hAnsi="Times New Roman" w:cs="Times New Roman"/>
          <w:lang w:val="ru-RU"/>
        </w:rPr>
        <w:t>адалдық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өрлік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пен </w:t>
      </w:r>
      <w:proofErr w:type="spellStart"/>
      <w:r w:rsidRPr="00EE1268">
        <w:rPr>
          <w:rFonts w:ascii="Times New Roman" w:hAnsi="Times New Roman" w:cs="Times New Roman"/>
          <w:lang w:val="ru-RU"/>
        </w:rPr>
        <w:t>ерлік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E1268">
        <w:rPr>
          <w:rFonts w:ascii="Times New Roman" w:hAnsi="Times New Roman" w:cs="Times New Roman"/>
          <w:lang w:val="ru-RU"/>
        </w:rPr>
        <w:t>қуат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пен </w:t>
      </w:r>
      <w:proofErr w:type="spellStart"/>
      <w:r w:rsidRPr="00EE1268">
        <w:rPr>
          <w:rFonts w:ascii="Times New Roman" w:hAnsi="Times New Roman" w:cs="Times New Roman"/>
          <w:lang w:val="ru-RU"/>
        </w:rPr>
        <w:t>ниет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тазалығы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тәрізді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ұғымдармен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ұштасып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жатады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Алтын </w:t>
      </w:r>
      <w:proofErr w:type="spellStart"/>
      <w:r w:rsidRPr="00EE1268">
        <w:rPr>
          <w:rFonts w:ascii="Times New Roman" w:hAnsi="Times New Roman" w:cs="Times New Roman"/>
          <w:lang w:val="ru-RU"/>
        </w:rPr>
        <w:t>бүркіт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кескіні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жас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егемен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мемлекеттің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әлемдік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өркениет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биігіне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деген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ұмылысын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көрсетеді</w:t>
      </w:r>
      <w:proofErr w:type="spellEnd"/>
      <w:r w:rsidRPr="00EE1268">
        <w:rPr>
          <w:rFonts w:ascii="Times New Roman" w:hAnsi="Times New Roman" w:cs="Times New Roman"/>
          <w:lang w:val="ru-RU"/>
        </w:rPr>
        <w:t>.</w:t>
      </w:r>
    </w:p>
    <w:p w14:paraId="3CEF64AA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proofErr w:type="spellStart"/>
      <w:r w:rsidRPr="00EE1268">
        <w:rPr>
          <w:rFonts w:ascii="Times New Roman" w:hAnsi="Times New Roman" w:cs="Times New Roman"/>
          <w:lang w:val="ru-RU"/>
        </w:rPr>
        <w:t>Мемлекеттік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тудың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сабының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тұсына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тігінен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ұзына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бойына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кескінделген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ұлттық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өрнектер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EE1268">
        <w:rPr>
          <w:rFonts w:ascii="Times New Roman" w:hAnsi="Times New Roman" w:cs="Times New Roman"/>
          <w:lang w:val="ru-RU"/>
        </w:rPr>
        <w:t>оның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маңызды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элементі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Қазақ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ою-өрнектері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EE1268">
        <w:rPr>
          <w:rFonts w:ascii="Times New Roman" w:hAnsi="Times New Roman" w:cs="Times New Roman"/>
          <w:lang w:val="ru-RU"/>
        </w:rPr>
        <w:t>дүниені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көркемдік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тұрғыдан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қабылдаудың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халықтың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эстетикалық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талғамына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сай </w:t>
      </w:r>
      <w:proofErr w:type="spellStart"/>
      <w:r w:rsidRPr="00EE1268">
        <w:rPr>
          <w:rFonts w:ascii="Times New Roman" w:hAnsi="Times New Roman" w:cs="Times New Roman"/>
          <w:lang w:val="ru-RU"/>
        </w:rPr>
        <w:t>келетін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ерекше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бір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түрі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Түрлі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формалар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мен </w:t>
      </w:r>
      <w:proofErr w:type="spellStart"/>
      <w:r w:rsidRPr="00EE1268">
        <w:rPr>
          <w:rFonts w:ascii="Times New Roman" w:hAnsi="Times New Roman" w:cs="Times New Roman"/>
          <w:lang w:val="ru-RU"/>
        </w:rPr>
        <w:t>желілер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үйлесімін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танытатын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өрнектер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халықтың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ішкі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әлемін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ашып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көрсететін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мәнерлі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көркемдік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құрал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болып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саналады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E1268">
        <w:rPr>
          <w:rFonts w:ascii="Times New Roman" w:hAnsi="Times New Roman" w:cs="Times New Roman"/>
          <w:lang w:val="ru-RU"/>
        </w:rPr>
        <w:t>Тудың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сабын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жағалай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салынған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ұлттық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өрнектер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Қазақстан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халқының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мәдениеті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мен </w:t>
      </w:r>
      <w:proofErr w:type="spellStart"/>
      <w:r w:rsidRPr="00EE1268">
        <w:rPr>
          <w:rFonts w:ascii="Times New Roman" w:hAnsi="Times New Roman" w:cs="Times New Roman"/>
          <w:lang w:val="ru-RU"/>
        </w:rPr>
        <w:t>дәстүрін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символдық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тұрғыда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E1268">
        <w:rPr>
          <w:rFonts w:ascii="Times New Roman" w:hAnsi="Times New Roman" w:cs="Times New Roman"/>
          <w:lang w:val="ru-RU"/>
        </w:rPr>
        <w:t>бейнелейді</w:t>
      </w:r>
      <w:proofErr w:type="spellEnd"/>
      <w:r w:rsidRPr="00EE1268">
        <w:rPr>
          <w:rFonts w:ascii="Times New Roman" w:hAnsi="Times New Roman" w:cs="Times New Roman"/>
          <w:lang w:val="ru-RU"/>
        </w:rPr>
        <w:t>.</w:t>
      </w:r>
    </w:p>
    <w:p w14:paraId="6BF277B8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25CF5930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1123E35A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26D8ABF7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6BE02C00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6340D4BD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0DFE798B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14A30196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7DA77800" w14:textId="77777777" w:rsidR="00EE1268" w:rsidRDefault="00EE1268" w:rsidP="0042058E">
      <w:pPr>
        <w:spacing w:line="240" w:lineRule="auto"/>
        <w:contextualSpacing/>
        <w:rPr>
          <w:lang w:val="ru-RU"/>
        </w:rPr>
      </w:pPr>
    </w:p>
    <w:p w14:paraId="5652991B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5A04F043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3C698D94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3AE89493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036A4B55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56E5E691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28179234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502F7A68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38E0B92E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75ED2C63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16EA5883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6C186EB3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57C8C1B5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08DE4F3D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38A3B7F7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4043E6C6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7B32EA52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18C3C5C0" w14:textId="77777777" w:rsidR="0042058E" w:rsidRDefault="0042058E" w:rsidP="0042058E">
      <w:pPr>
        <w:spacing w:line="240" w:lineRule="auto"/>
        <w:contextualSpacing/>
        <w:jc w:val="center"/>
        <w:rPr>
          <w:rFonts w:ascii="Times New Roman" w:hAnsi="Times New Roman" w:cs="Times New Roman"/>
          <w:lang w:val="kk-KZ"/>
        </w:rPr>
      </w:pPr>
    </w:p>
    <w:p w14:paraId="37F704B1" w14:textId="2986244D" w:rsidR="00EE1268" w:rsidRPr="00EE1268" w:rsidRDefault="00EE1268" w:rsidP="0042058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proofErr w:type="spellStart"/>
      <w:r w:rsidRPr="00EE1268">
        <w:rPr>
          <w:rFonts w:ascii="Times New Roman" w:hAnsi="Times New Roman" w:cs="Times New Roman"/>
        </w:rPr>
        <w:lastRenderedPageBreak/>
        <w:t>Государственный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Флаг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Республики</w:t>
      </w:r>
      <w:proofErr w:type="spellEnd"/>
      <w:r w:rsidRPr="00EE1268">
        <w:rPr>
          <w:rFonts w:ascii="Times New Roman" w:hAnsi="Times New Roman" w:cs="Times New Roman"/>
        </w:rPr>
        <w:t xml:space="preserve"> </w:t>
      </w:r>
      <w:proofErr w:type="spellStart"/>
      <w:r w:rsidRPr="00EE1268">
        <w:rPr>
          <w:rFonts w:ascii="Times New Roman" w:hAnsi="Times New Roman" w:cs="Times New Roman"/>
        </w:rPr>
        <w:t>Казахстан</w:t>
      </w:r>
      <w:proofErr w:type="spellEnd"/>
    </w:p>
    <w:p w14:paraId="1A7BDDCF" w14:textId="77777777" w:rsidR="00EE1268" w:rsidRPr="009D6991" w:rsidRDefault="00EE1268" w:rsidP="0042058E">
      <w:pPr>
        <w:spacing w:line="240" w:lineRule="auto"/>
        <w:contextualSpacing/>
      </w:pPr>
      <w:r w:rsidRPr="009D6991">
        <w:rPr>
          <w:noProof/>
        </w:rPr>
        <w:drawing>
          <wp:inline distT="0" distB="0" distL="0" distR="0" wp14:anchorId="137FCA6F" wp14:editId="2885B1BC">
            <wp:extent cx="5943600" cy="3131185"/>
            <wp:effectExtent l="0" t="0" r="0" b="0"/>
            <wp:docPr id="20306290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90A12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>Флаг</w:t>
      </w:r>
      <w:r w:rsidRPr="00EE1268">
        <w:rPr>
          <w:rFonts w:ascii="Times New Roman" w:hAnsi="Times New Roman" w:cs="Times New Roman"/>
        </w:rPr>
        <w:t> </w:t>
      </w:r>
      <w:r w:rsidRPr="00EE1268">
        <w:rPr>
          <w:rFonts w:ascii="Times New Roman" w:hAnsi="Times New Roman" w:cs="Times New Roman"/>
          <w:lang w:val="ru-RU"/>
        </w:rPr>
        <w:t>– это один из главных символов государства, олицетворяющий его суверенитет и идентичность. Государственный флаг Республики Казахстан представляет собой прямоугольное полотнище небесно-голубого цвета с изображением в центре солнца с лучами, под которым – парящий орел (беркут). У древка – вертикальная полоса с национальным орнаментом.</w:t>
      </w:r>
      <w:r w:rsidRPr="00EE1268">
        <w:rPr>
          <w:rFonts w:ascii="Times New Roman" w:hAnsi="Times New Roman" w:cs="Times New Roman"/>
        </w:rPr>
        <w:t> </w:t>
      </w:r>
    </w:p>
    <w:p w14:paraId="19040D0A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 xml:space="preserve">Изображение солнца, его лучей, орла и национального орнамента – цвета золота. Соотношение ширины флага к его длине – 1: 2. Государственный флаг независимого Казахстана был официально принят в 1992 году. Его автором является художник </w:t>
      </w:r>
      <w:proofErr w:type="spellStart"/>
      <w:r w:rsidRPr="00EE1268">
        <w:rPr>
          <w:rFonts w:ascii="Times New Roman" w:hAnsi="Times New Roman" w:cs="Times New Roman"/>
          <w:lang w:val="ru-RU"/>
        </w:rPr>
        <w:t>Шакен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Ниязбеков.</w:t>
      </w:r>
    </w:p>
    <w:p w14:paraId="4B74EA76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noProof/>
        </w:rPr>
        <w:drawing>
          <wp:inline distT="0" distB="0" distL="0" distR="0" wp14:anchorId="2C002F9F" wp14:editId="1E2FB4B1">
            <wp:extent cx="2124075" cy="1435566"/>
            <wp:effectExtent l="0" t="0" r="0" b="0"/>
            <wp:docPr id="53601619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33" cy="14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382B0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21C98144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>Термин «флаг» происходит от нидерландского слова «</w:t>
      </w:r>
      <w:proofErr w:type="spellStart"/>
      <w:r w:rsidRPr="00EE1268">
        <w:rPr>
          <w:rFonts w:ascii="Times New Roman" w:hAnsi="Times New Roman" w:cs="Times New Roman"/>
        </w:rPr>
        <w:t>vlag</w:t>
      </w:r>
      <w:proofErr w:type="spellEnd"/>
      <w:r w:rsidRPr="00EE1268">
        <w:rPr>
          <w:rFonts w:ascii="Times New Roman" w:hAnsi="Times New Roman" w:cs="Times New Roman"/>
          <w:lang w:val="ru-RU"/>
        </w:rPr>
        <w:t>». Флаг - это прикрепленное к древку или шнуру полотнище установленных размеров и цветов, обычно с изображением на нем герба или эмблемы. С древних времен флаг выполнял функции объединения народа страны и его идентификации с определенным государственным образованием.</w:t>
      </w:r>
    </w:p>
    <w:p w14:paraId="4A70D3B0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 xml:space="preserve">В традициях геральдики каждый цвет символизирует определенное понятие. Так, небесно-голубой цвет символизирует честность, верность и безупречность. Кроме того, небесно-голубой цвет имеет глубокое символическое значение в тюркской культуре. Древние тюрки всегда почитали небо своим богом-отцом, а их небесно-голубое знамя символизировало преданность отцу-прародителю. На государственном флаге Казахстана </w:t>
      </w:r>
      <w:r w:rsidRPr="00EE1268">
        <w:rPr>
          <w:rFonts w:ascii="Times New Roman" w:hAnsi="Times New Roman" w:cs="Times New Roman"/>
          <w:lang w:val="ru-RU"/>
        </w:rPr>
        <w:lastRenderedPageBreak/>
        <w:t xml:space="preserve">он символизирует чистое небо, мир и благополучие, а </w:t>
      </w:r>
      <w:proofErr w:type="spellStart"/>
      <w:r w:rsidRPr="00EE1268">
        <w:rPr>
          <w:rFonts w:ascii="Times New Roman" w:hAnsi="Times New Roman" w:cs="Times New Roman"/>
          <w:lang w:val="ru-RU"/>
        </w:rPr>
        <w:t>одноцветие</w:t>
      </w:r>
      <w:proofErr w:type="spellEnd"/>
      <w:r w:rsidRPr="00EE1268">
        <w:rPr>
          <w:rFonts w:ascii="Times New Roman" w:hAnsi="Times New Roman" w:cs="Times New Roman"/>
          <w:lang w:val="ru-RU"/>
        </w:rPr>
        <w:t xml:space="preserve"> фона – единство нашей страны.</w:t>
      </w:r>
    </w:p>
    <w:p w14:paraId="6575D370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>Исходя из геральдических канонов, солнце символизирует богатство и изобилие, жизнь и энергию. Поэтому лучи солнца на флаге страны имеют форму зерна – символа достатка и благополучия. Изображение солнца в государственной атрибутике Казахстана подтверждает его приверженность общечеловеческим ценностям и свидетельствует о том, что новое молодое государство полно жизнеутверждающей энергии и открыто всем странам мира для партнерства и сотрудничества.</w:t>
      </w:r>
    </w:p>
    <w:p w14:paraId="743D5AFB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>Образ орла (беркута) является одним из главных геральдических атрибутов, издавна применяемых в гербах и флагах многих народов. Этот образ обычно воспринимается как символ власти, прозорливости и великодушия. Парящий под солнцем беркут олицетворяет собой силу государства, его суверенитет и независимость, стремление к высоким целям и устойчивому будущему. Особое место занимает образ беркута в мировоззрении евразийских кочевников. Он ассоциируется у них с такими понятиями как свобода и верность, чувство достоинства и мужество, мощь и чистота помыслов. Стилизованный силуэт золотого беркута отражает стремление молодого суверенного государства к высотам мировой цивилизации.</w:t>
      </w:r>
    </w:p>
    <w:p w14:paraId="70D85394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EE1268">
        <w:rPr>
          <w:rFonts w:ascii="Times New Roman" w:hAnsi="Times New Roman" w:cs="Times New Roman"/>
          <w:lang w:val="ru-RU"/>
        </w:rPr>
        <w:t>Важным элементом государственного флага является расположенная у его древка вертикальная полоса с национальным орнаментом. Казахский орнамент – одна из форм специфического художественного восприятия мира в строгом соответствии с эстетическими вкусами народа. Представляющий собой гармонию различных форм и линий, он является выразительным средством раскрытия внутреннего мира народа. Национальный орнамент вдоль древка символизирует культуру и традиции народа Казахстана.</w:t>
      </w:r>
    </w:p>
    <w:p w14:paraId="360B5378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6B8E026D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41FFF5A6" w14:textId="77777777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738BC11A" w14:textId="635F702B" w:rsidR="00EE1268" w:rsidRPr="00EE1268" w:rsidRDefault="00EE1268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274AE991" w14:textId="77777777" w:rsidR="00657527" w:rsidRPr="00EE1268" w:rsidRDefault="00657527" w:rsidP="0042058E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sectPr w:rsidR="00657527" w:rsidRPr="00EE12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27"/>
    <w:rsid w:val="0042058E"/>
    <w:rsid w:val="00657527"/>
    <w:rsid w:val="00800E58"/>
    <w:rsid w:val="00A33917"/>
    <w:rsid w:val="00EE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21A5"/>
  <w15:chartTrackingRefBased/>
  <w15:docId w15:val="{50603849-C40B-43E3-9257-6EFA88C7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5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5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5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5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5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5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5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75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5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5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75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К1ПК33432</dc:creator>
  <cp:keywords/>
  <dc:description/>
  <cp:lastModifiedBy>К1ПК33432</cp:lastModifiedBy>
  <cp:revision>4</cp:revision>
  <dcterms:created xsi:type="dcterms:W3CDTF">2026-01-20T16:46:00Z</dcterms:created>
  <dcterms:modified xsi:type="dcterms:W3CDTF">2026-01-20T16:55:00Z</dcterms:modified>
</cp:coreProperties>
</file>