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F54CD">
      <w:pPr>
        <w:pStyle w:val="18"/>
        <w:spacing w:before="6"/>
        <w:ind w:left="0"/>
        <w:rPr>
          <w:b/>
          <w:color w:val="C00000"/>
        </w:rPr>
      </w:pPr>
    </w:p>
    <w:p w14:paraId="34D6EAD6">
      <w:pPr>
        <w:pStyle w:val="18"/>
        <w:spacing w:before="6"/>
        <w:ind w:left="0"/>
        <w:rPr>
          <w:b/>
          <w:color w:val="C00000"/>
        </w:rPr>
      </w:pPr>
    </w:p>
    <w:p w14:paraId="77168A9F">
      <w:pPr>
        <w:pStyle w:val="18"/>
        <w:spacing w:before="6"/>
        <w:ind w:left="0"/>
        <w:rPr>
          <w:b/>
          <w:color w:val="C00000"/>
        </w:rPr>
      </w:pPr>
    </w:p>
    <w:p w14:paraId="32BA6B7F">
      <w:pPr>
        <w:pStyle w:val="18"/>
        <w:spacing w:before="6"/>
        <w:ind w:left="0"/>
        <w:rPr>
          <w:b/>
          <w:color w:val="C00000"/>
        </w:rPr>
      </w:pPr>
    </w:p>
    <w:p w14:paraId="7C5FD578">
      <w:pPr>
        <w:pStyle w:val="18"/>
        <w:spacing w:before="6"/>
        <w:ind w:left="0"/>
        <w:rPr>
          <w:b/>
          <w:color w:val="C00000"/>
        </w:rPr>
      </w:pPr>
    </w:p>
    <w:p w14:paraId="47E6CD07">
      <w:pPr>
        <w:pStyle w:val="18"/>
        <w:spacing w:before="6"/>
        <w:ind w:left="0"/>
        <w:rPr>
          <w:b/>
          <w:color w:val="17375E" w:themeColor="text2" w:themeShade="BF"/>
        </w:rPr>
      </w:pPr>
    </w:p>
    <w:p w14:paraId="5B910359">
      <w:pPr>
        <w:pStyle w:val="18"/>
        <w:spacing w:before="6"/>
        <w:ind w:left="0"/>
        <w:rPr>
          <w:b/>
          <w:color w:val="C00000"/>
        </w:rPr>
      </w:pPr>
    </w:p>
    <w:p w14:paraId="49F22FC6">
      <w:pPr>
        <w:pStyle w:val="18"/>
        <w:spacing w:before="6"/>
        <w:ind w:left="0"/>
        <w:rPr>
          <w:b/>
          <w:color w:val="C00000"/>
        </w:rPr>
      </w:pPr>
    </w:p>
    <w:p w14:paraId="712CCA4D">
      <w:pPr>
        <w:pStyle w:val="18"/>
        <w:spacing w:before="6"/>
        <w:ind w:left="0"/>
        <w:rPr>
          <w:b/>
          <w:color w:val="C00000"/>
        </w:rPr>
      </w:pPr>
    </w:p>
    <w:p w14:paraId="367AB20B">
      <w:pPr>
        <w:pStyle w:val="18"/>
        <w:spacing w:before="6"/>
        <w:ind w:left="0"/>
        <w:rPr>
          <w:b/>
          <w:color w:val="C00000"/>
        </w:rPr>
      </w:pPr>
    </w:p>
    <w:p w14:paraId="1AC601A5">
      <w:pPr>
        <w:pStyle w:val="18"/>
        <w:spacing w:before="6"/>
        <w:ind w:left="0"/>
        <w:rPr>
          <w:b/>
          <w:color w:val="C00000"/>
        </w:rPr>
      </w:pPr>
    </w:p>
    <w:p w14:paraId="010A345E">
      <w:pPr>
        <w:pStyle w:val="18"/>
        <w:spacing w:before="6"/>
        <w:ind w:left="0"/>
        <w:rPr>
          <w:b/>
          <w:color w:val="C00000"/>
        </w:rPr>
      </w:pPr>
    </w:p>
    <w:p w14:paraId="568C484D">
      <w:pPr>
        <w:pStyle w:val="18"/>
        <w:spacing w:before="6"/>
        <w:ind w:left="0"/>
        <w:rPr>
          <w:b/>
          <w:color w:val="C00000"/>
        </w:rPr>
      </w:pPr>
    </w:p>
    <w:p w14:paraId="633C6C39">
      <w:pPr>
        <w:pStyle w:val="18"/>
        <w:spacing w:line="360" w:lineRule="auto"/>
        <w:ind w:left="0"/>
        <w:jc w:val="center"/>
        <w:rPr>
          <w:b/>
          <w:sz w:val="36"/>
          <w:szCs w:val="36"/>
        </w:rPr>
      </w:pPr>
      <w:r>
        <w:rPr>
          <w:b/>
          <w:sz w:val="36"/>
          <w:szCs w:val="36"/>
        </w:rPr>
        <w:t>ҚАРАҒАНДЫ ОБЛЫСЫ БІЛІМ БАСҚАРМАСЫНЫҢ</w:t>
      </w:r>
    </w:p>
    <w:p w14:paraId="03FEF4BE">
      <w:pPr>
        <w:pStyle w:val="18"/>
        <w:spacing w:line="360" w:lineRule="auto"/>
        <w:ind w:left="0"/>
        <w:jc w:val="center"/>
        <w:rPr>
          <w:b/>
          <w:sz w:val="36"/>
          <w:szCs w:val="36"/>
        </w:rPr>
      </w:pPr>
      <w:r>
        <w:rPr>
          <w:b/>
          <w:sz w:val="36"/>
          <w:szCs w:val="36"/>
        </w:rPr>
        <w:t>ҚАРҚАРАЛЫ АУДАНЫ БІЛІМ БӨЛІМІНІҢ</w:t>
      </w:r>
    </w:p>
    <w:p w14:paraId="6F741355">
      <w:pPr>
        <w:pStyle w:val="18"/>
        <w:spacing w:line="360" w:lineRule="auto"/>
        <w:ind w:left="0"/>
        <w:jc w:val="center"/>
        <w:rPr>
          <w:b/>
          <w:sz w:val="36"/>
          <w:szCs w:val="36"/>
        </w:rPr>
      </w:pPr>
      <w:r>
        <w:rPr>
          <w:b/>
          <w:sz w:val="36"/>
          <w:szCs w:val="36"/>
        </w:rPr>
        <w:t>«ЖАҢАТОҒАН  АУЫЛЫНЫҢ № 14 МЕКТЕБІ»</w:t>
      </w:r>
    </w:p>
    <w:p w14:paraId="7DCBE180">
      <w:pPr>
        <w:pStyle w:val="18"/>
        <w:spacing w:line="360" w:lineRule="auto"/>
        <w:ind w:left="0"/>
        <w:jc w:val="center"/>
        <w:rPr>
          <w:rFonts w:hint="default"/>
          <w:b/>
          <w:color w:val="17375E" w:themeColor="text2" w:themeShade="BF"/>
          <w:sz w:val="36"/>
          <w:szCs w:val="36"/>
          <w:lang w:val="kk-KZ"/>
        </w:rPr>
      </w:pPr>
      <w:r>
        <w:rPr>
          <w:b/>
          <w:sz w:val="36"/>
          <w:szCs w:val="36"/>
        </w:rPr>
        <w:t>КОММУНАЛДЫҚ  МЕМЛЕКЕТТІК МЕКЕМЕС</w:t>
      </w:r>
      <w:r>
        <w:rPr>
          <w:b/>
          <w:sz w:val="36"/>
          <w:szCs w:val="36"/>
          <w:lang w:val="kk-KZ"/>
        </w:rPr>
        <w:t>ІНІҢ</w:t>
      </w:r>
      <w:r>
        <w:rPr>
          <w:rFonts w:hint="default"/>
          <w:b/>
          <w:sz w:val="36"/>
          <w:szCs w:val="36"/>
          <w:lang w:val="kk-KZ"/>
        </w:rPr>
        <w:t xml:space="preserve"> ӨЗІН-ӨЗІ БАҒАЛАУЫ</w:t>
      </w:r>
      <w:bookmarkStart w:id="1" w:name="_GoBack"/>
      <w:bookmarkEnd w:id="1"/>
    </w:p>
    <w:p w14:paraId="62B43B22">
      <w:pPr>
        <w:pStyle w:val="18"/>
        <w:ind w:left="0"/>
        <w:jc w:val="center"/>
        <w:rPr>
          <w:b/>
          <w:color w:val="C00000"/>
        </w:rPr>
      </w:pPr>
    </w:p>
    <w:p w14:paraId="21F625C6">
      <w:pPr>
        <w:pStyle w:val="18"/>
        <w:ind w:left="0"/>
        <w:rPr>
          <w:b/>
          <w:color w:val="C00000"/>
        </w:rPr>
      </w:pPr>
    </w:p>
    <w:p w14:paraId="2F34DFCB">
      <w:pPr>
        <w:pStyle w:val="18"/>
        <w:ind w:left="0"/>
        <w:rPr>
          <w:b/>
          <w:color w:val="C00000"/>
        </w:rPr>
      </w:pPr>
    </w:p>
    <w:p w14:paraId="4D31B841">
      <w:pPr>
        <w:pStyle w:val="18"/>
        <w:ind w:left="0"/>
        <w:rPr>
          <w:b/>
          <w:color w:val="C00000"/>
        </w:rPr>
      </w:pPr>
    </w:p>
    <w:p w14:paraId="6584AE96">
      <w:pPr>
        <w:pStyle w:val="18"/>
        <w:ind w:left="0"/>
        <w:rPr>
          <w:b/>
          <w:color w:val="C00000"/>
        </w:rPr>
      </w:pPr>
    </w:p>
    <w:p w14:paraId="46298792">
      <w:pPr>
        <w:pStyle w:val="18"/>
        <w:ind w:left="0"/>
        <w:rPr>
          <w:b/>
          <w:color w:val="C00000"/>
        </w:rPr>
      </w:pPr>
    </w:p>
    <w:p w14:paraId="0DD76979">
      <w:pPr>
        <w:pStyle w:val="18"/>
        <w:ind w:left="0"/>
        <w:rPr>
          <w:b/>
          <w:color w:val="C00000"/>
        </w:rPr>
      </w:pPr>
    </w:p>
    <w:p w14:paraId="353069D7">
      <w:pPr>
        <w:pStyle w:val="18"/>
        <w:ind w:left="0"/>
        <w:rPr>
          <w:b/>
          <w:color w:val="C00000"/>
        </w:rPr>
      </w:pPr>
    </w:p>
    <w:p w14:paraId="6B05083A">
      <w:pPr>
        <w:pStyle w:val="18"/>
        <w:ind w:left="0"/>
        <w:rPr>
          <w:b/>
          <w:color w:val="C00000"/>
        </w:rPr>
      </w:pPr>
    </w:p>
    <w:p w14:paraId="1D3D9348">
      <w:pPr>
        <w:pStyle w:val="18"/>
        <w:ind w:left="0"/>
        <w:rPr>
          <w:b/>
          <w:color w:val="C00000"/>
        </w:rPr>
      </w:pPr>
    </w:p>
    <w:p w14:paraId="615B1B58">
      <w:pPr>
        <w:pStyle w:val="18"/>
        <w:ind w:left="0"/>
        <w:rPr>
          <w:b/>
          <w:color w:val="C00000"/>
        </w:rPr>
      </w:pPr>
    </w:p>
    <w:p w14:paraId="02861BE4">
      <w:pPr>
        <w:pStyle w:val="18"/>
        <w:ind w:left="0"/>
        <w:rPr>
          <w:b/>
          <w:color w:val="C00000"/>
        </w:rPr>
      </w:pPr>
    </w:p>
    <w:p w14:paraId="4B595B19">
      <w:pPr>
        <w:pStyle w:val="18"/>
        <w:spacing w:before="8"/>
        <w:ind w:left="0"/>
        <w:rPr>
          <w:b/>
          <w:color w:val="C00000"/>
        </w:rPr>
      </w:pPr>
    </w:p>
    <w:p w14:paraId="023304AC">
      <w:pPr>
        <w:ind w:left="2082" w:right="2249"/>
        <w:jc w:val="both"/>
        <w:rPr>
          <w:rFonts w:ascii="Times New Roman" w:hAnsi="Times New Roman" w:cs="Times New Roman"/>
          <w:b/>
          <w:color w:val="C00000"/>
          <w:sz w:val="28"/>
          <w:szCs w:val="28"/>
          <w:lang w:val="kk-KZ"/>
        </w:rPr>
      </w:pPr>
    </w:p>
    <w:p w14:paraId="75E36343">
      <w:pPr>
        <w:ind w:left="2082" w:right="2249"/>
        <w:jc w:val="both"/>
        <w:rPr>
          <w:rFonts w:ascii="Times New Roman" w:hAnsi="Times New Roman" w:cs="Times New Roman"/>
          <w:b/>
          <w:color w:val="C00000"/>
          <w:sz w:val="28"/>
          <w:szCs w:val="28"/>
          <w:lang w:val="kk-KZ"/>
        </w:rPr>
      </w:pPr>
    </w:p>
    <w:p w14:paraId="7351AD13">
      <w:pPr>
        <w:ind w:left="2082" w:right="2249"/>
        <w:jc w:val="both"/>
        <w:rPr>
          <w:rFonts w:ascii="Times New Roman" w:hAnsi="Times New Roman" w:cs="Times New Roman"/>
          <w:b/>
          <w:color w:val="C00000"/>
          <w:sz w:val="28"/>
          <w:szCs w:val="28"/>
          <w:lang w:val="kk-KZ"/>
        </w:rPr>
      </w:pPr>
    </w:p>
    <w:p w14:paraId="6CC63883">
      <w:pPr>
        <w:ind w:left="2082" w:right="2249"/>
        <w:jc w:val="both"/>
        <w:rPr>
          <w:rFonts w:ascii="Times New Roman" w:hAnsi="Times New Roman" w:cs="Times New Roman"/>
          <w:b/>
          <w:color w:val="C00000"/>
          <w:sz w:val="28"/>
          <w:szCs w:val="28"/>
          <w:lang w:val="kk-KZ"/>
        </w:rPr>
      </w:pPr>
    </w:p>
    <w:p w14:paraId="0C87C105">
      <w:pPr>
        <w:ind w:left="2082" w:right="2249"/>
        <w:jc w:val="both"/>
        <w:rPr>
          <w:rFonts w:ascii="Times New Roman" w:hAnsi="Times New Roman" w:cs="Times New Roman"/>
          <w:b/>
          <w:color w:val="C00000"/>
          <w:sz w:val="28"/>
          <w:szCs w:val="28"/>
          <w:lang w:val="kk-KZ"/>
        </w:rPr>
      </w:pPr>
      <w:r>
        <w:rPr>
          <w:rFonts w:ascii="Times New Roman" w:hAnsi="Times New Roman" w:cs="Times New Roman"/>
          <w:b/>
          <w:color w:val="C00000"/>
          <w:sz w:val="28"/>
          <w:szCs w:val="28"/>
          <w:lang w:val="kk-KZ"/>
        </w:rPr>
        <w:t xml:space="preserve">                                              </w:t>
      </w:r>
    </w:p>
    <w:p w14:paraId="61E690EA">
      <w:pPr>
        <w:ind w:left="2082" w:right="2249"/>
        <w:jc w:val="both"/>
        <w:rPr>
          <w:rFonts w:ascii="Times New Roman" w:hAnsi="Times New Roman" w:cs="Times New Roman"/>
          <w:b/>
          <w:color w:val="C00000"/>
          <w:sz w:val="28"/>
          <w:szCs w:val="28"/>
          <w:lang w:val="kk-KZ"/>
        </w:rPr>
      </w:pPr>
    </w:p>
    <w:p w14:paraId="5ECBE5BA">
      <w:pPr>
        <w:ind w:left="2082" w:right="2249"/>
        <w:jc w:val="both"/>
        <w:rPr>
          <w:rFonts w:ascii="Times New Roman" w:hAnsi="Times New Roman" w:cs="Times New Roman"/>
          <w:b/>
          <w:sz w:val="28"/>
          <w:szCs w:val="28"/>
          <w:lang w:val="kk-KZ"/>
        </w:rPr>
      </w:pPr>
      <w:r>
        <w:rPr>
          <w:rFonts w:ascii="Times New Roman" w:hAnsi="Times New Roman" w:cs="Times New Roman"/>
          <w:b/>
          <w:color w:val="C00000"/>
          <w:sz w:val="28"/>
          <w:szCs w:val="28"/>
          <w:lang w:val="kk-KZ"/>
        </w:rPr>
        <w:t xml:space="preserve">                        </w:t>
      </w:r>
      <w:r>
        <w:rPr>
          <w:rFonts w:ascii="Times New Roman" w:hAnsi="Times New Roman" w:cs="Times New Roman"/>
          <w:b/>
          <w:sz w:val="28"/>
          <w:szCs w:val="28"/>
          <w:lang w:val="kk-KZ"/>
        </w:rPr>
        <w:t>2025-2026 оқу  жылы</w:t>
      </w:r>
    </w:p>
    <w:p w14:paraId="694CD816">
      <w:pPr>
        <w:pStyle w:val="18"/>
        <w:ind w:left="0" w:hanging="90"/>
      </w:pPr>
      <w:r>
        <w:rPr>
          <w:b/>
        </w:rPr>
        <w:t xml:space="preserve">                                </w:t>
      </w:r>
    </w:p>
    <w:tbl>
      <w:tblPr>
        <w:tblStyle w:val="8"/>
        <w:tblW w:w="10031" w:type="dxa"/>
        <w:tblInd w:w="0" w:type="dxa"/>
        <w:tblLayout w:type="autofit"/>
        <w:tblCellMar>
          <w:top w:w="0" w:type="dxa"/>
          <w:left w:w="108" w:type="dxa"/>
          <w:bottom w:w="0" w:type="dxa"/>
          <w:right w:w="108" w:type="dxa"/>
        </w:tblCellMar>
      </w:tblPr>
      <w:tblGrid>
        <w:gridCol w:w="1526"/>
        <w:gridCol w:w="7087"/>
        <w:gridCol w:w="1418"/>
      </w:tblGrid>
      <w:tr w14:paraId="5AED3D5E">
        <w:tblPrEx>
          <w:tblCellMar>
            <w:top w:w="0" w:type="dxa"/>
            <w:left w:w="108" w:type="dxa"/>
            <w:bottom w:w="0" w:type="dxa"/>
            <w:right w:w="108" w:type="dxa"/>
          </w:tblCellMar>
        </w:tblPrEx>
        <w:tc>
          <w:tcPr>
            <w:tcW w:w="1526" w:type="dxa"/>
          </w:tcPr>
          <w:p w14:paraId="15B11D4B">
            <w:pPr>
              <w:pStyle w:val="18"/>
              <w:ind w:left="0"/>
              <w:jc w:val="center"/>
              <w:rPr>
                <w:b/>
                <w:sz w:val="32"/>
                <w:szCs w:val="32"/>
              </w:rPr>
            </w:pPr>
            <w:r>
              <w:rPr>
                <w:b/>
                <w:sz w:val="32"/>
                <w:szCs w:val="32"/>
              </w:rPr>
              <w:t>Р/с</w:t>
            </w:r>
          </w:p>
        </w:tc>
        <w:tc>
          <w:tcPr>
            <w:tcW w:w="7087" w:type="dxa"/>
          </w:tcPr>
          <w:p w14:paraId="2721C0A6">
            <w:pPr>
              <w:pStyle w:val="18"/>
              <w:ind w:left="0"/>
              <w:jc w:val="center"/>
              <w:rPr>
                <w:b/>
                <w:sz w:val="32"/>
                <w:szCs w:val="32"/>
              </w:rPr>
            </w:pPr>
            <w:r>
              <w:rPr>
                <w:b/>
                <w:sz w:val="32"/>
                <w:szCs w:val="32"/>
              </w:rPr>
              <w:t>Мазмұны</w:t>
            </w:r>
          </w:p>
        </w:tc>
        <w:tc>
          <w:tcPr>
            <w:tcW w:w="1418" w:type="dxa"/>
          </w:tcPr>
          <w:p w14:paraId="39897705">
            <w:pPr>
              <w:pStyle w:val="18"/>
              <w:ind w:left="0"/>
              <w:jc w:val="center"/>
              <w:rPr>
                <w:b/>
                <w:sz w:val="32"/>
                <w:szCs w:val="32"/>
              </w:rPr>
            </w:pPr>
            <w:r>
              <w:rPr>
                <w:b/>
                <w:sz w:val="32"/>
                <w:szCs w:val="32"/>
              </w:rPr>
              <w:t>Беті</w:t>
            </w:r>
          </w:p>
        </w:tc>
      </w:tr>
      <w:tr w14:paraId="5D46280F">
        <w:tblPrEx>
          <w:tblCellMar>
            <w:top w:w="0" w:type="dxa"/>
            <w:left w:w="108" w:type="dxa"/>
            <w:bottom w:w="0" w:type="dxa"/>
            <w:right w:w="108" w:type="dxa"/>
          </w:tblCellMar>
        </w:tblPrEx>
        <w:tc>
          <w:tcPr>
            <w:tcW w:w="1526" w:type="dxa"/>
          </w:tcPr>
          <w:p w14:paraId="3B17FB91">
            <w:pPr>
              <w:pStyle w:val="18"/>
              <w:spacing w:line="360" w:lineRule="auto"/>
              <w:ind w:left="0"/>
              <w:jc w:val="center"/>
              <w:rPr>
                <w:sz w:val="32"/>
                <w:szCs w:val="32"/>
              </w:rPr>
            </w:pPr>
            <w:r>
              <w:rPr>
                <w:sz w:val="32"/>
                <w:szCs w:val="32"/>
              </w:rPr>
              <w:t>Бөлім 1</w:t>
            </w:r>
          </w:p>
        </w:tc>
        <w:tc>
          <w:tcPr>
            <w:tcW w:w="7087" w:type="dxa"/>
          </w:tcPr>
          <w:p w14:paraId="515C5577">
            <w:pPr>
              <w:pStyle w:val="18"/>
              <w:spacing w:line="360" w:lineRule="auto"/>
              <w:ind w:left="0"/>
              <w:rPr>
                <w:sz w:val="32"/>
                <w:szCs w:val="32"/>
              </w:rPr>
            </w:pPr>
            <w:r>
              <w:rPr>
                <w:sz w:val="32"/>
                <w:szCs w:val="32"/>
              </w:rPr>
              <w:t>Білім беру ұйымының жалпы сипаттамасы</w:t>
            </w:r>
          </w:p>
        </w:tc>
        <w:tc>
          <w:tcPr>
            <w:tcW w:w="1418" w:type="dxa"/>
          </w:tcPr>
          <w:p w14:paraId="711B7FCD">
            <w:pPr>
              <w:pStyle w:val="18"/>
              <w:spacing w:line="360" w:lineRule="auto"/>
              <w:ind w:left="0"/>
              <w:rPr>
                <w:sz w:val="32"/>
                <w:szCs w:val="32"/>
              </w:rPr>
            </w:pPr>
          </w:p>
        </w:tc>
      </w:tr>
      <w:tr w14:paraId="3BAD416D">
        <w:tblPrEx>
          <w:tblCellMar>
            <w:top w:w="0" w:type="dxa"/>
            <w:left w:w="108" w:type="dxa"/>
            <w:bottom w:w="0" w:type="dxa"/>
            <w:right w:w="108" w:type="dxa"/>
          </w:tblCellMar>
        </w:tblPrEx>
        <w:tc>
          <w:tcPr>
            <w:tcW w:w="1526" w:type="dxa"/>
          </w:tcPr>
          <w:p w14:paraId="62B7B9ED">
            <w:pPr>
              <w:pStyle w:val="18"/>
              <w:spacing w:line="360" w:lineRule="auto"/>
              <w:ind w:left="0"/>
              <w:jc w:val="center"/>
              <w:rPr>
                <w:sz w:val="32"/>
                <w:szCs w:val="32"/>
              </w:rPr>
            </w:pPr>
            <w:r>
              <w:rPr>
                <w:sz w:val="32"/>
                <w:szCs w:val="32"/>
              </w:rPr>
              <w:t>Бөлім 2</w:t>
            </w:r>
          </w:p>
        </w:tc>
        <w:tc>
          <w:tcPr>
            <w:tcW w:w="7087" w:type="dxa"/>
          </w:tcPr>
          <w:p w14:paraId="349516AC">
            <w:pPr>
              <w:pStyle w:val="18"/>
              <w:spacing w:line="360" w:lineRule="auto"/>
              <w:ind w:left="0"/>
              <w:rPr>
                <w:sz w:val="32"/>
                <w:szCs w:val="32"/>
              </w:rPr>
            </w:pPr>
            <w:r>
              <w:rPr>
                <w:sz w:val="32"/>
                <w:szCs w:val="32"/>
              </w:rPr>
              <w:t xml:space="preserve">Кадр құрамына талдау  </w:t>
            </w:r>
          </w:p>
        </w:tc>
        <w:tc>
          <w:tcPr>
            <w:tcW w:w="1418" w:type="dxa"/>
          </w:tcPr>
          <w:p w14:paraId="51EFC218">
            <w:pPr>
              <w:pStyle w:val="18"/>
              <w:spacing w:line="360" w:lineRule="auto"/>
              <w:ind w:left="0"/>
              <w:rPr>
                <w:sz w:val="32"/>
                <w:szCs w:val="32"/>
              </w:rPr>
            </w:pPr>
          </w:p>
        </w:tc>
      </w:tr>
      <w:tr w14:paraId="02783F43">
        <w:tblPrEx>
          <w:tblCellMar>
            <w:top w:w="0" w:type="dxa"/>
            <w:left w:w="108" w:type="dxa"/>
            <w:bottom w:w="0" w:type="dxa"/>
            <w:right w:w="108" w:type="dxa"/>
          </w:tblCellMar>
        </w:tblPrEx>
        <w:tc>
          <w:tcPr>
            <w:tcW w:w="1526" w:type="dxa"/>
          </w:tcPr>
          <w:p w14:paraId="2F900F52">
            <w:pPr>
              <w:pStyle w:val="18"/>
              <w:spacing w:line="360" w:lineRule="auto"/>
              <w:ind w:left="0"/>
              <w:jc w:val="center"/>
              <w:rPr>
                <w:sz w:val="32"/>
                <w:szCs w:val="32"/>
              </w:rPr>
            </w:pPr>
            <w:r>
              <w:rPr>
                <w:sz w:val="32"/>
                <w:szCs w:val="32"/>
              </w:rPr>
              <w:t>Бөлім 3</w:t>
            </w:r>
          </w:p>
        </w:tc>
        <w:tc>
          <w:tcPr>
            <w:tcW w:w="7087" w:type="dxa"/>
          </w:tcPr>
          <w:p w14:paraId="34A43BF7">
            <w:pPr>
              <w:pStyle w:val="18"/>
              <w:spacing w:line="360" w:lineRule="auto"/>
              <w:ind w:left="0"/>
              <w:rPr>
                <w:sz w:val="32"/>
                <w:szCs w:val="32"/>
              </w:rPr>
            </w:pPr>
            <w:r>
              <w:rPr>
                <w:sz w:val="32"/>
                <w:szCs w:val="32"/>
              </w:rPr>
              <w:t>Білім алушылар контингенті</w:t>
            </w:r>
          </w:p>
        </w:tc>
        <w:tc>
          <w:tcPr>
            <w:tcW w:w="1418" w:type="dxa"/>
          </w:tcPr>
          <w:p w14:paraId="1D6A5E79">
            <w:pPr>
              <w:pStyle w:val="18"/>
              <w:spacing w:line="360" w:lineRule="auto"/>
              <w:ind w:left="0"/>
              <w:rPr>
                <w:sz w:val="32"/>
                <w:szCs w:val="32"/>
              </w:rPr>
            </w:pPr>
          </w:p>
        </w:tc>
      </w:tr>
      <w:tr w14:paraId="081AEDAC">
        <w:tblPrEx>
          <w:tblCellMar>
            <w:top w:w="0" w:type="dxa"/>
            <w:left w:w="108" w:type="dxa"/>
            <w:bottom w:w="0" w:type="dxa"/>
            <w:right w:w="108" w:type="dxa"/>
          </w:tblCellMar>
        </w:tblPrEx>
        <w:tc>
          <w:tcPr>
            <w:tcW w:w="1526" w:type="dxa"/>
          </w:tcPr>
          <w:p w14:paraId="79E7564F">
            <w:pPr>
              <w:pStyle w:val="18"/>
              <w:spacing w:line="360" w:lineRule="auto"/>
              <w:ind w:left="0"/>
              <w:jc w:val="center"/>
              <w:rPr>
                <w:sz w:val="32"/>
                <w:szCs w:val="32"/>
              </w:rPr>
            </w:pPr>
            <w:r>
              <w:rPr>
                <w:sz w:val="32"/>
                <w:szCs w:val="32"/>
              </w:rPr>
              <w:t>Бөлім 4</w:t>
            </w:r>
          </w:p>
        </w:tc>
        <w:tc>
          <w:tcPr>
            <w:tcW w:w="7087" w:type="dxa"/>
          </w:tcPr>
          <w:p w14:paraId="401C1DCE">
            <w:pPr>
              <w:pStyle w:val="18"/>
              <w:spacing w:line="360" w:lineRule="auto"/>
              <w:ind w:left="0"/>
              <w:rPr>
                <w:sz w:val="32"/>
                <w:szCs w:val="32"/>
              </w:rPr>
            </w:pPr>
            <w:r>
              <w:rPr>
                <w:sz w:val="32"/>
                <w:szCs w:val="32"/>
              </w:rPr>
              <w:t>Оқу-әдістемелік жұмыс</w:t>
            </w:r>
          </w:p>
        </w:tc>
        <w:tc>
          <w:tcPr>
            <w:tcW w:w="1418" w:type="dxa"/>
          </w:tcPr>
          <w:p w14:paraId="1BB10C77">
            <w:pPr>
              <w:pStyle w:val="18"/>
              <w:spacing w:line="360" w:lineRule="auto"/>
              <w:ind w:left="0"/>
              <w:rPr>
                <w:sz w:val="32"/>
                <w:szCs w:val="32"/>
              </w:rPr>
            </w:pPr>
          </w:p>
        </w:tc>
      </w:tr>
      <w:tr w14:paraId="7457B946">
        <w:tblPrEx>
          <w:tblCellMar>
            <w:top w:w="0" w:type="dxa"/>
            <w:left w:w="108" w:type="dxa"/>
            <w:bottom w:w="0" w:type="dxa"/>
            <w:right w:w="108" w:type="dxa"/>
          </w:tblCellMar>
        </w:tblPrEx>
        <w:tc>
          <w:tcPr>
            <w:tcW w:w="1526" w:type="dxa"/>
          </w:tcPr>
          <w:p w14:paraId="52847205">
            <w:pPr>
              <w:pStyle w:val="18"/>
              <w:spacing w:line="360" w:lineRule="auto"/>
              <w:ind w:left="0"/>
              <w:jc w:val="center"/>
              <w:rPr>
                <w:sz w:val="32"/>
                <w:szCs w:val="32"/>
              </w:rPr>
            </w:pPr>
            <w:r>
              <w:rPr>
                <w:sz w:val="32"/>
                <w:szCs w:val="32"/>
              </w:rPr>
              <w:t>Бөлім 5</w:t>
            </w:r>
          </w:p>
        </w:tc>
        <w:tc>
          <w:tcPr>
            <w:tcW w:w="7087" w:type="dxa"/>
          </w:tcPr>
          <w:p w14:paraId="4BC19266">
            <w:pPr>
              <w:pStyle w:val="18"/>
              <w:spacing w:line="360" w:lineRule="auto"/>
              <w:ind w:left="0"/>
              <w:rPr>
                <w:sz w:val="32"/>
                <w:szCs w:val="32"/>
              </w:rPr>
            </w:pPr>
            <w:r>
              <w:rPr>
                <w:sz w:val="32"/>
                <w:szCs w:val="32"/>
              </w:rPr>
              <w:t>Оқу- материалдық активтер</w:t>
            </w:r>
          </w:p>
        </w:tc>
        <w:tc>
          <w:tcPr>
            <w:tcW w:w="1418" w:type="dxa"/>
          </w:tcPr>
          <w:p w14:paraId="19E7499A">
            <w:pPr>
              <w:pStyle w:val="18"/>
              <w:spacing w:line="360" w:lineRule="auto"/>
              <w:ind w:left="0"/>
              <w:rPr>
                <w:sz w:val="32"/>
                <w:szCs w:val="32"/>
              </w:rPr>
            </w:pPr>
          </w:p>
        </w:tc>
      </w:tr>
      <w:tr w14:paraId="0967C5F6">
        <w:tblPrEx>
          <w:tblCellMar>
            <w:top w:w="0" w:type="dxa"/>
            <w:left w:w="108" w:type="dxa"/>
            <w:bottom w:w="0" w:type="dxa"/>
            <w:right w:w="108" w:type="dxa"/>
          </w:tblCellMar>
        </w:tblPrEx>
        <w:tc>
          <w:tcPr>
            <w:tcW w:w="1526" w:type="dxa"/>
          </w:tcPr>
          <w:p w14:paraId="1BEC3D2A">
            <w:pPr>
              <w:pStyle w:val="18"/>
              <w:spacing w:line="360" w:lineRule="auto"/>
              <w:ind w:left="0"/>
              <w:jc w:val="center"/>
              <w:rPr>
                <w:sz w:val="32"/>
                <w:szCs w:val="32"/>
              </w:rPr>
            </w:pPr>
            <w:r>
              <w:rPr>
                <w:sz w:val="32"/>
                <w:szCs w:val="32"/>
              </w:rPr>
              <w:t>Бөлім 6</w:t>
            </w:r>
          </w:p>
        </w:tc>
        <w:tc>
          <w:tcPr>
            <w:tcW w:w="7087" w:type="dxa"/>
          </w:tcPr>
          <w:p w14:paraId="7F13383E">
            <w:pPr>
              <w:pStyle w:val="18"/>
              <w:spacing w:line="360" w:lineRule="auto"/>
              <w:ind w:left="0"/>
              <w:rPr>
                <w:sz w:val="32"/>
                <w:szCs w:val="32"/>
              </w:rPr>
            </w:pPr>
            <w:r>
              <w:rPr>
                <w:sz w:val="32"/>
                <w:szCs w:val="32"/>
              </w:rPr>
              <w:t>Ақпараттық ресурстар және кітапхана қоры</w:t>
            </w:r>
          </w:p>
        </w:tc>
        <w:tc>
          <w:tcPr>
            <w:tcW w:w="1418" w:type="dxa"/>
          </w:tcPr>
          <w:p w14:paraId="59E16827">
            <w:pPr>
              <w:pStyle w:val="18"/>
              <w:spacing w:line="360" w:lineRule="auto"/>
              <w:ind w:left="0"/>
              <w:rPr>
                <w:sz w:val="32"/>
                <w:szCs w:val="32"/>
              </w:rPr>
            </w:pPr>
          </w:p>
        </w:tc>
      </w:tr>
      <w:tr w14:paraId="2C589765">
        <w:tblPrEx>
          <w:tblCellMar>
            <w:top w:w="0" w:type="dxa"/>
            <w:left w:w="108" w:type="dxa"/>
            <w:bottom w:w="0" w:type="dxa"/>
            <w:right w:w="108" w:type="dxa"/>
          </w:tblCellMar>
        </w:tblPrEx>
        <w:trPr>
          <w:trHeight w:val="318" w:hRule="atLeast"/>
        </w:trPr>
        <w:tc>
          <w:tcPr>
            <w:tcW w:w="1526" w:type="dxa"/>
          </w:tcPr>
          <w:p w14:paraId="4DDEF832">
            <w:pPr>
              <w:pStyle w:val="18"/>
              <w:spacing w:line="360" w:lineRule="auto"/>
              <w:ind w:left="0"/>
              <w:jc w:val="center"/>
              <w:rPr>
                <w:sz w:val="32"/>
                <w:szCs w:val="32"/>
              </w:rPr>
            </w:pPr>
            <w:r>
              <w:rPr>
                <w:sz w:val="32"/>
                <w:szCs w:val="32"/>
              </w:rPr>
              <w:t>Бөлім 7</w:t>
            </w:r>
          </w:p>
        </w:tc>
        <w:tc>
          <w:tcPr>
            <w:tcW w:w="7087" w:type="dxa"/>
          </w:tcPr>
          <w:p w14:paraId="277F4574">
            <w:pPr>
              <w:pStyle w:val="18"/>
              <w:spacing w:line="360" w:lineRule="auto"/>
              <w:ind w:left="0"/>
              <w:rPr>
                <w:sz w:val="32"/>
                <w:szCs w:val="32"/>
              </w:rPr>
            </w:pPr>
            <w:r>
              <w:rPr>
                <w:sz w:val="32"/>
                <w:szCs w:val="32"/>
              </w:rPr>
              <w:t>Білім алушылардың білімін бағалау</w:t>
            </w:r>
          </w:p>
        </w:tc>
        <w:tc>
          <w:tcPr>
            <w:tcW w:w="1418" w:type="dxa"/>
          </w:tcPr>
          <w:p w14:paraId="26484441">
            <w:pPr>
              <w:pStyle w:val="18"/>
              <w:spacing w:line="360" w:lineRule="auto"/>
              <w:ind w:left="0"/>
              <w:rPr>
                <w:sz w:val="32"/>
                <w:szCs w:val="32"/>
              </w:rPr>
            </w:pPr>
          </w:p>
        </w:tc>
      </w:tr>
      <w:tr w14:paraId="13776B16">
        <w:tblPrEx>
          <w:tblCellMar>
            <w:top w:w="0" w:type="dxa"/>
            <w:left w:w="108" w:type="dxa"/>
            <w:bottom w:w="0" w:type="dxa"/>
            <w:right w:w="108" w:type="dxa"/>
          </w:tblCellMar>
        </w:tblPrEx>
        <w:trPr>
          <w:trHeight w:val="138" w:hRule="atLeast"/>
        </w:trPr>
        <w:tc>
          <w:tcPr>
            <w:tcW w:w="1526" w:type="dxa"/>
          </w:tcPr>
          <w:p w14:paraId="442F9858">
            <w:pPr>
              <w:pStyle w:val="18"/>
              <w:spacing w:line="360" w:lineRule="auto"/>
              <w:ind w:left="0"/>
              <w:jc w:val="center"/>
              <w:rPr>
                <w:sz w:val="32"/>
                <w:szCs w:val="32"/>
              </w:rPr>
            </w:pPr>
            <w:r>
              <w:rPr>
                <w:sz w:val="32"/>
                <w:szCs w:val="32"/>
              </w:rPr>
              <w:t>Бөлім 8</w:t>
            </w:r>
          </w:p>
        </w:tc>
        <w:tc>
          <w:tcPr>
            <w:tcW w:w="7087" w:type="dxa"/>
          </w:tcPr>
          <w:p w14:paraId="2FE0F794">
            <w:pPr>
              <w:pStyle w:val="18"/>
              <w:spacing w:line="360" w:lineRule="auto"/>
              <w:ind w:left="0"/>
              <w:rPr>
                <w:sz w:val="32"/>
                <w:szCs w:val="32"/>
              </w:rPr>
            </w:pPr>
            <w:r>
              <w:rPr>
                <w:sz w:val="32"/>
                <w:szCs w:val="32"/>
              </w:rPr>
              <w:t>Білім беру процесіне қатысушылардың және басқа да респонденттердің сауалнамасы</w:t>
            </w:r>
          </w:p>
        </w:tc>
        <w:tc>
          <w:tcPr>
            <w:tcW w:w="1418" w:type="dxa"/>
          </w:tcPr>
          <w:p w14:paraId="6D67E516">
            <w:pPr>
              <w:pStyle w:val="18"/>
              <w:spacing w:line="360" w:lineRule="auto"/>
              <w:ind w:left="0"/>
              <w:rPr>
                <w:sz w:val="32"/>
                <w:szCs w:val="32"/>
              </w:rPr>
            </w:pPr>
          </w:p>
        </w:tc>
      </w:tr>
      <w:tr w14:paraId="4A4F3F33">
        <w:tblPrEx>
          <w:tblCellMar>
            <w:top w:w="0" w:type="dxa"/>
            <w:left w:w="108" w:type="dxa"/>
            <w:bottom w:w="0" w:type="dxa"/>
            <w:right w:w="108" w:type="dxa"/>
          </w:tblCellMar>
        </w:tblPrEx>
        <w:trPr>
          <w:trHeight w:val="167" w:hRule="atLeast"/>
        </w:trPr>
        <w:tc>
          <w:tcPr>
            <w:tcW w:w="1526" w:type="dxa"/>
          </w:tcPr>
          <w:p w14:paraId="0A4C855D">
            <w:pPr>
              <w:pStyle w:val="18"/>
              <w:spacing w:line="360" w:lineRule="auto"/>
              <w:ind w:left="0"/>
              <w:jc w:val="center"/>
              <w:rPr>
                <w:sz w:val="32"/>
                <w:szCs w:val="32"/>
              </w:rPr>
            </w:pPr>
            <w:r>
              <w:rPr>
                <w:sz w:val="32"/>
                <w:szCs w:val="32"/>
              </w:rPr>
              <w:t>Бөлім 9</w:t>
            </w:r>
          </w:p>
        </w:tc>
        <w:tc>
          <w:tcPr>
            <w:tcW w:w="7087" w:type="dxa"/>
          </w:tcPr>
          <w:p w14:paraId="639BDD27">
            <w:pPr>
              <w:pStyle w:val="18"/>
              <w:spacing w:line="360" w:lineRule="auto"/>
              <w:ind w:left="0"/>
              <w:rPr>
                <w:sz w:val="32"/>
                <w:szCs w:val="32"/>
              </w:rPr>
            </w:pPr>
            <w:r>
              <w:rPr>
                <w:sz w:val="32"/>
                <w:szCs w:val="32"/>
              </w:rPr>
              <w:t>Кемшіліктер мен ескертулер, оларды шешу жолдары</w:t>
            </w:r>
          </w:p>
        </w:tc>
        <w:tc>
          <w:tcPr>
            <w:tcW w:w="1418" w:type="dxa"/>
          </w:tcPr>
          <w:p w14:paraId="2B75B2ED">
            <w:pPr>
              <w:pStyle w:val="18"/>
              <w:spacing w:line="360" w:lineRule="auto"/>
              <w:ind w:left="0"/>
              <w:rPr>
                <w:sz w:val="32"/>
                <w:szCs w:val="32"/>
              </w:rPr>
            </w:pPr>
          </w:p>
        </w:tc>
      </w:tr>
      <w:tr w14:paraId="0685D840">
        <w:tblPrEx>
          <w:tblCellMar>
            <w:top w:w="0" w:type="dxa"/>
            <w:left w:w="108" w:type="dxa"/>
            <w:bottom w:w="0" w:type="dxa"/>
            <w:right w:w="108" w:type="dxa"/>
          </w:tblCellMar>
        </w:tblPrEx>
        <w:trPr>
          <w:trHeight w:val="167" w:hRule="atLeast"/>
        </w:trPr>
        <w:tc>
          <w:tcPr>
            <w:tcW w:w="1526" w:type="dxa"/>
          </w:tcPr>
          <w:p w14:paraId="7C6B3BAA">
            <w:pPr>
              <w:pStyle w:val="18"/>
              <w:spacing w:line="360" w:lineRule="auto"/>
              <w:ind w:left="0"/>
              <w:jc w:val="center"/>
              <w:rPr>
                <w:sz w:val="32"/>
                <w:szCs w:val="32"/>
              </w:rPr>
            </w:pPr>
            <w:r>
              <w:rPr>
                <w:sz w:val="32"/>
                <w:szCs w:val="32"/>
              </w:rPr>
              <w:t>Бөлім 10</w:t>
            </w:r>
          </w:p>
        </w:tc>
        <w:tc>
          <w:tcPr>
            <w:tcW w:w="7087" w:type="dxa"/>
          </w:tcPr>
          <w:p w14:paraId="57DDEAC1">
            <w:pPr>
              <w:pStyle w:val="18"/>
              <w:spacing w:line="360" w:lineRule="auto"/>
              <w:ind w:left="0"/>
              <w:rPr>
                <w:sz w:val="32"/>
                <w:szCs w:val="32"/>
              </w:rPr>
            </w:pPr>
            <w:r>
              <w:rPr>
                <w:sz w:val="32"/>
                <w:szCs w:val="32"/>
              </w:rPr>
              <w:t>Қорытынды  және ұсыныстар</w:t>
            </w:r>
          </w:p>
        </w:tc>
        <w:tc>
          <w:tcPr>
            <w:tcW w:w="1418" w:type="dxa"/>
          </w:tcPr>
          <w:p w14:paraId="4DEAF8DB">
            <w:pPr>
              <w:pStyle w:val="18"/>
              <w:spacing w:line="360" w:lineRule="auto"/>
              <w:ind w:left="0"/>
              <w:rPr>
                <w:sz w:val="32"/>
                <w:szCs w:val="32"/>
              </w:rPr>
            </w:pPr>
          </w:p>
        </w:tc>
      </w:tr>
    </w:tbl>
    <w:p w14:paraId="7D53DA3E">
      <w:pPr>
        <w:ind w:left="2082" w:right="224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362F4761">
      <w:pPr>
        <w:ind w:left="2082" w:right="2249"/>
        <w:jc w:val="both"/>
        <w:rPr>
          <w:rFonts w:ascii="Times New Roman" w:hAnsi="Times New Roman" w:cs="Times New Roman"/>
          <w:b/>
          <w:sz w:val="28"/>
          <w:szCs w:val="28"/>
          <w:lang w:val="kk-KZ"/>
        </w:rPr>
      </w:pPr>
    </w:p>
    <w:p w14:paraId="704AB305">
      <w:pPr>
        <w:ind w:left="2082" w:right="2249"/>
        <w:jc w:val="both"/>
        <w:rPr>
          <w:rFonts w:ascii="Times New Roman" w:hAnsi="Times New Roman" w:cs="Times New Roman"/>
          <w:b/>
          <w:sz w:val="28"/>
          <w:szCs w:val="28"/>
          <w:lang w:val="kk-KZ"/>
        </w:rPr>
      </w:pPr>
    </w:p>
    <w:p w14:paraId="1110F25B">
      <w:pPr>
        <w:ind w:left="2082" w:right="2249"/>
        <w:jc w:val="both"/>
        <w:rPr>
          <w:rFonts w:ascii="Times New Roman" w:hAnsi="Times New Roman" w:cs="Times New Roman"/>
          <w:b/>
          <w:sz w:val="28"/>
          <w:szCs w:val="28"/>
          <w:lang w:val="kk-KZ"/>
        </w:rPr>
      </w:pPr>
    </w:p>
    <w:p w14:paraId="1F7FF95F">
      <w:pPr>
        <w:ind w:left="2082" w:right="2249"/>
        <w:jc w:val="both"/>
        <w:rPr>
          <w:rFonts w:ascii="Times New Roman" w:hAnsi="Times New Roman" w:cs="Times New Roman"/>
          <w:b/>
          <w:sz w:val="28"/>
          <w:szCs w:val="28"/>
          <w:lang w:val="kk-KZ"/>
        </w:rPr>
      </w:pPr>
    </w:p>
    <w:p w14:paraId="03396F0A">
      <w:pPr>
        <w:ind w:left="2082" w:right="2249"/>
        <w:jc w:val="both"/>
        <w:rPr>
          <w:rFonts w:ascii="Times New Roman" w:hAnsi="Times New Roman" w:cs="Times New Roman"/>
          <w:b/>
          <w:sz w:val="28"/>
          <w:szCs w:val="28"/>
          <w:lang w:val="kk-KZ"/>
        </w:rPr>
      </w:pPr>
    </w:p>
    <w:p w14:paraId="5CD61209">
      <w:pPr>
        <w:ind w:left="2082" w:right="2249"/>
        <w:jc w:val="both"/>
        <w:rPr>
          <w:rFonts w:ascii="Times New Roman" w:hAnsi="Times New Roman" w:cs="Times New Roman"/>
          <w:b/>
          <w:sz w:val="28"/>
          <w:szCs w:val="28"/>
          <w:lang w:val="kk-KZ"/>
        </w:rPr>
      </w:pPr>
    </w:p>
    <w:p w14:paraId="7AFF1B02">
      <w:pPr>
        <w:ind w:left="2082" w:right="2249"/>
        <w:jc w:val="both"/>
        <w:rPr>
          <w:rFonts w:ascii="Times New Roman" w:hAnsi="Times New Roman" w:cs="Times New Roman"/>
          <w:b/>
          <w:sz w:val="28"/>
          <w:szCs w:val="28"/>
          <w:lang w:val="kk-KZ"/>
        </w:rPr>
      </w:pPr>
    </w:p>
    <w:p w14:paraId="5CFC1ADC">
      <w:pPr>
        <w:ind w:left="2082" w:right="2249"/>
        <w:jc w:val="both"/>
        <w:rPr>
          <w:rFonts w:ascii="Times New Roman" w:hAnsi="Times New Roman" w:cs="Times New Roman"/>
          <w:b/>
          <w:sz w:val="28"/>
          <w:szCs w:val="28"/>
          <w:lang w:val="kk-KZ"/>
        </w:rPr>
      </w:pPr>
    </w:p>
    <w:p w14:paraId="00B15BE2">
      <w:pPr>
        <w:ind w:left="2082" w:right="2249"/>
        <w:jc w:val="both"/>
        <w:rPr>
          <w:rFonts w:ascii="Times New Roman" w:hAnsi="Times New Roman" w:cs="Times New Roman"/>
          <w:b/>
          <w:sz w:val="28"/>
          <w:szCs w:val="28"/>
          <w:lang w:val="kk-KZ"/>
        </w:rPr>
      </w:pPr>
    </w:p>
    <w:p w14:paraId="3FD01CB5">
      <w:pPr>
        <w:ind w:left="2082" w:right="2249"/>
        <w:jc w:val="both"/>
        <w:rPr>
          <w:rFonts w:ascii="Times New Roman" w:hAnsi="Times New Roman" w:cs="Times New Roman"/>
          <w:b/>
          <w:sz w:val="28"/>
          <w:szCs w:val="28"/>
          <w:lang w:val="kk-KZ"/>
        </w:rPr>
      </w:pPr>
    </w:p>
    <w:p w14:paraId="111CA374">
      <w:pPr>
        <w:ind w:left="2082" w:right="2249"/>
        <w:jc w:val="both"/>
        <w:rPr>
          <w:rFonts w:ascii="Times New Roman" w:hAnsi="Times New Roman" w:cs="Times New Roman"/>
          <w:b/>
          <w:sz w:val="28"/>
          <w:szCs w:val="28"/>
          <w:lang w:val="kk-KZ"/>
        </w:rPr>
      </w:pPr>
    </w:p>
    <w:p w14:paraId="0E480214">
      <w:pPr>
        <w:ind w:left="2082" w:right="2249"/>
        <w:jc w:val="both"/>
        <w:rPr>
          <w:rFonts w:ascii="Times New Roman" w:hAnsi="Times New Roman" w:cs="Times New Roman"/>
          <w:b/>
          <w:sz w:val="28"/>
          <w:szCs w:val="28"/>
          <w:lang w:val="kk-KZ"/>
        </w:rPr>
      </w:pPr>
    </w:p>
    <w:p w14:paraId="1B631D7B">
      <w:pPr>
        <w:ind w:right="2249"/>
        <w:jc w:val="both"/>
        <w:rPr>
          <w:rFonts w:ascii="Times New Roman" w:hAnsi="Times New Roman" w:cs="Times New Roman"/>
          <w:b/>
          <w:sz w:val="28"/>
          <w:szCs w:val="28"/>
          <w:lang w:val="kk-KZ"/>
        </w:rPr>
      </w:pPr>
    </w:p>
    <w:p w14:paraId="676585A1">
      <w:pPr>
        <w:ind w:left="2082" w:right="224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Кіріспе</w:t>
      </w:r>
    </w:p>
    <w:p w14:paraId="2DD1844C">
      <w:pPr>
        <w:spacing w:after="0" w:line="240" w:lineRule="auto"/>
        <w:jc w:val="both"/>
        <w:rPr>
          <w:rFonts w:ascii="Times New Roman" w:hAnsi="Times New Roman" w:cs="Times New Roman"/>
          <w:sz w:val="28"/>
          <w:szCs w:val="28"/>
          <w:lang w:val="kk-KZ"/>
        </w:rPr>
      </w:pPr>
      <w:r>
        <w:rPr>
          <w:rFonts w:ascii="Times New Roman" w:hAnsi="Times New Roman" w:cs="Times New Roman"/>
          <w:color w:val="C00000"/>
          <w:sz w:val="28"/>
          <w:szCs w:val="28"/>
          <w:lang w:val="kk-KZ"/>
        </w:rPr>
        <w:t xml:space="preserve">       </w:t>
      </w:r>
      <w:r>
        <w:rPr>
          <w:rFonts w:ascii="Times New Roman" w:hAnsi="Times New Roman" w:cs="Times New Roman"/>
          <w:sz w:val="28"/>
          <w:szCs w:val="28"/>
          <w:lang w:val="kk-KZ"/>
        </w:rPr>
        <w:t xml:space="preserve">Қарағанды ​​облысы білім басқармасы Қарқаралы ауданы білім бөлімінің  «Жаңатоған ауылының №14  мектебі КММ-нің өзін-өзі бағалауы Қазақстан Республикасының «Білім туралы» Заңының білім беру жүйесіндегі мемлекеттік бақылау туралы  59-бабы негізінде құрастырылған. </w:t>
      </w:r>
    </w:p>
    <w:p w14:paraId="401BFF62">
      <w:pPr>
        <w:spacing w:after="0" w:line="240" w:lineRule="auto"/>
        <w:jc w:val="both"/>
        <w:rPr>
          <w:rFonts w:ascii="Times New Roman" w:hAnsi="Times New Roman" w:eastAsia="Times New Roman" w:cs="Times New Roman"/>
          <w:spacing w:val="2"/>
          <w:sz w:val="28"/>
          <w:szCs w:val="28"/>
          <w:lang w:val="kk-KZ"/>
        </w:rPr>
      </w:pPr>
      <w:r>
        <w:rPr>
          <w:rFonts w:ascii="Times New Roman" w:hAnsi="Times New Roman" w:cs="Times New Roman"/>
          <w:sz w:val="28"/>
          <w:szCs w:val="28"/>
          <w:lang w:val="kk-KZ"/>
        </w:rPr>
        <w:t xml:space="preserve">      Өзін-өзі бағалау барысында Қазақстан Республикасы Оқу-ағарту  министрінің 2022 жылғы 5 желтоқсандағы  «Білім беру ұйымдарын бағалау өлшем  шарттарын бекіту туралы»  </w:t>
      </w:r>
      <w:r>
        <w:rPr>
          <w:rFonts w:ascii="Times New Roman" w:hAnsi="Times New Roman" w:eastAsia="Times New Roman" w:cs="Times New Roman"/>
          <w:spacing w:val="2"/>
          <w:sz w:val="28"/>
          <w:szCs w:val="28"/>
          <w:lang w:val="kk-KZ"/>
        </w:rPr>
        <w:t xml:space="preserve">ҚР  Оқу-ағарту министрінің 30.04.2025  </w:t>
      </w:r>
    </w:p>
    <w:p w14:paraId="3057B3FF">
      <w:pPr>
        <w:spacing w:after="0" w:line="240" w:lineRule="auto"/>
        <w:jc w:val="both"/>
        <w:rPr>
          <w:rFonts w:ascii="Times New Roman" w:hAnsi="Times New Roman" w:cs="Times New Roman"/>
          <w:sz w:val="28"/>
          <w:szCs w:val="28"/>
          <w:lang w:val="kk-KZ"/>
        </w:rPr>
      </w:pPr>
      <w:r>
        <w:fldChar w:fldCharType="begin"/>
      </w:r>
      <w:r>
        <w:instrText xml:space="preserve"> HYPERLINK "https://adilet.zan.kz/kaz/docs/V2500036060" \l "z528" </w:instrText>
      </w:r>
      <w:r>
        <w:fldChar w:fldCharType="separate"/>
      </w:r>
      <w:r>
        <w:rPr>
          <w:rFonts w:ascii="Times New Roman" w:hAnsi="Times New Roman" w:eastAsia="Times New Roman" w:cs="Times New Roman"/>
          <w:spacing w:val="2"/>
          <w:sz w:val="28"/>
          <w:szCs w:val="28"/>
          <w:lang w:val="kk-KZ"/>
        </w:rPr>
        <w:t>№ 98</w:t>
      </w:r>
      <w:r>
        <w:rPr>
          <w:rFonts w:ascii="Times New Roman" w:hAnsi="Times New Roman" w:eastAsia="Times New Roman" w:cs="Times New Roman"/>
          <w:spacing w:val="2"/>
          <w:sz w:val="28"/>
          <w:szCs w:val="28"/>
          <w:lang w:val="kk-KZ"/>
        </w:rPr>
        <w:fldChar w:fldCharType="end"/>
      </w:r>
      <w:r>
        <w:rPr>
          <w:rFonts w:ascii="Times New Roman" w:hAnsi="Times New Roman" w:eastAsia="Times New Roman" w:cs="Times New Roman"/>
          <w:spacing w:val="2"/>
          <w:sz w:val="28"/>
          <w:szCs w:val="28"/>
          <w:u w:val="single"/>
          <w:lang w:val="kk-KZ"/>
        </w:rPr>
        <w:t xml:space="preserve"> </w:t>
      </w:r>
      <w:r>
        <w:rPr>
          <w:rFonts w:ascii="Times New Roman" w:hAnsi="Times New Roman" w:cs="Times New Roman"/>
          <w:sz w:val="28"/>
          <w:szCs w:val="28"/>
          <w:lang w:val="kk-KZ"/>
        </w:rPr>
        <w:t xml:space="preserve">бұйрығы басшылыққа алынды. </w:t>
      </w:r>
    </w:p>
    <w:p w14:paraId="179566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Өзін-өзі бағалау бастауыш, негізгі орта және жалпы орта білім берудің жалпы білім беретін бағдарламаларын жүзеге асыратын «Жаңатоған ауылының № 14 мектебі» КММ қызметін талдау болып табылады.</w:t>
      </w:r>
    </w:p>
    <w:p w14:paraId="17B41D7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Мектептің  өзін-өзі бағалауы Қазақстан Республикасы Оқу- ағарту министрінің 2022 жылғы 3 тамыздағы  №348 бұйрығымен бекітілген тиісті білім беру деңгейінің мемлекеттік жалпыға міндетті стандартының  жалпы талаптарына сәйкестігіне көрсетілетін білім беру қызметтерін талдау арқылы ұсынылады. Ол:</w:t>
      </w:r>
    </w:p>
    <w:p w14:paraId="24FF31A3">
      <w:pPr>
        <w:pStyle w:val="40"/>
        <w:numPr>
          <w:ilvl w:val="0"/>
          <w:numId w:val="1"/>
        </w:numPr>
        <w:ind w:left="426" w:hanging="426"/>
        <w:rPr>
          <w:sz w:val="28"/>
          <w:szCs w:val="28"/>
          <w:lang w:val="kk-KZ"/>
        </w:rPr>
      </w:pPr>
      <w:r>
        <w:rPr>
          <w:sz w:val="28"/>
          <w:szCs w:val="28"/>
          <w:lang w:val="kk-KZ"/>
        </w:rPr>
        <w:t>оқыту нәтижелеріне бағдарланған білім беру мазмұнынына;</w:t>
      </w:r>
    </w:p>
    <w:p w14:paraId="077BBEA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тәрбиеленушілер мен білімалушылар үшін оқу жүктемесінің максималды көлеміне;</w:t>
      </w:r>
    </w:p>
    <w:p w14:paraId="339D90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 білім алушылардың дайындық деңгейіне;</w:t>
      </w:r>
    </w:p>
    <w:p w14:paraId="44BDCEA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 оқу мерзімі бойынша;</w:t>
      </w:r>
    </w:p>
    <w:p w14:paraId="2771158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 білікті қызметкерлердің болуы;</w:t>
      </w:r>
    </w:p>
    <w:p w14:paraId="23A6C0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 қолжетімді білім алу үшін жағдай жасау;</w:t>
      </w:r>
    </w:p>
    <w:p w14:paraId="0C87205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 білім алушылардың қауіпсіздігін қамтамасыз ету;</w:t>
      </w:r>
    </w:p>
    <w:p w14:paraId="5EA5217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 тиімді оқытуға ықпал ететін материалдық-техникалық база.</w:t>
      </w:r>
    </w:p>
    <w:p w14:paraId="12F0E78F">
      <w:pPr>
        <w:spacing w:after="0" w:line="240" w:lineRule="auto"/>
        <w:jc w:val="both"/>
        <w:rPr>
          <w:rFonts w:ascii="Times New Roman" w:hAnsi="Times New Roman" w:cs="Times New Roman"/>
          <w:sz w:val="24"/>
          <w:szCs w:val="24"/>
          <w:lang w:val="kk-KZ"/>
        </w:rPr>
      </w:pPr>
      <w:r>
        <w:rPr>
          <w:rFonts w:ascii="Times New Roman" w:hAnsi="Times New Roman" w:cs="Times New Roman"/>
          <w:sz w:val="28"/>
          <w:szCs w:val="28"/>
          <w:lang w:val="kk-KZ"/>
        </w:rPr>
        <w:t>Өзін-өзі бағалауды мектеп ішінде құрылған комиссия дайындады. Комисс  ия құрамы 16.01.2025 жылғы № 3 педагогикалық кеңес шешімімен  және «Жаңатоған ауылының №14мектебі » КММ директорының  16.01.2025 жылғы «Мемлекеттік аттестаттау үдерісі шеңберінде өзін-өзі бағалау комиссиясын   құру туралы» № 7 бұйрығымен бекітілді</w:t>
      </w:r>
      <w:r>
        <w:rPr>
          <w:rFonts w:ascii="Times New Roman" w:hAnsi="Times New Roman" w:cs="Times New Roman"/>
          <w:sz w:val="24"/>
          <w:szCs w:val="24"/>
          <w:lang w:val="kk-KZ"/>
        </w:rPr>
        <w:t xml:space="preserve">. </w:t>
      </w:r>
    </w:p>
    <w:p w14:paraId="2F0D87F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drawing>
          <wp:inline distT="0" distB="0" distL="0" distR="0">
            <wp:extent cx="6124575" cy="2717165"/>
            <wp:effectExtent l="0" t="0" r="0" b="6985"/>
            <wp:docPr id="4" name="Рисунок 4" descr="C:\Users\USER\Downloads\IMG_20251003_17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USER\Downloads\IMG_20251003_17132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128385" cy="2718930"/>
                    </a:xfrm>
                    <a:prstGeom prst="rect">
                      <a:avLst/>
                    </a:prstGeom>
                    <a:noFill/>
                    <a:ln>
                      <a:noFill/>
                    </a:ln>
                  </pic:spPr>
                </pic:pic>
              </a:graphicData>
            </a:graphic>
          </wp:inline>
        </w:drawing>
      </w:r>
      <w:r>
        <w:rPr>
          <w:rFonts w:ascii="Times New Roman" w:hAnsi="Times New Roman" w:cs="Times New Roman"/>
          <w:color w:val="7030A0"/>
          <w:sz w:val="24"/>
          <w:szCs w:val="24"/>
          <w:lang w:val="kk-KZ"/>
        </w:rPr>
        <w:t xml:space="preserve">               </w:t>
      </w:r>
    </w:p>
    <w:p w14:paraId="4668588C">
      <w:pPr>
        <w:tabs>
          <w:tab w:val="left" w:pos="938"/>
        </w:tabs>
        <w:spacing w:after="0" w:line="240" w:lineRule="auto"/>
        <w:jc w:val="both"/>
        <w:rPr>
          <w:rFonts w:ascii="Times New Roman" w:hAnsi="Times New Roman" w:cs="Times New Roman"/>
          <w:sz w:val="28"/>
          <w:szCs w:val="28"/>
          <w:lang w:val="kk-KZ"/>
        </w:rPr>
      </w:pPr>
      <w:r>
        <w:fldChar w:fldCharType="begin"/>
      </w:r>
      <w:r>
        <w:instrText xml:space="preserve"> HYPERLINK "https://drive.google.com/file/d/1TOu_6QqU4LhujXHMcn4jVV4fUVhI8PoY/view?usp=drive_link" </w:instrText>
      </w:r>
      <w:r>
        <w:fldChar w:fldCharType="separate"/>
      </w:r>
      <w:r>
        <w:rPr>
          <w:rStyle w:val="11"/>
          <w:rFonts w:ascii="Times New Roman" w:hAnsi="Times New Roman" w:cs="Times New Roman"/>
          <w:sz w:val="28"/>
          <w:szCs w:val="28"/>
          <w:lang w:val="kk-KZ"/>
        </w:rPr>
        <w:t>https://drive.google.com/file/d/1TOu_6QqU4LhujXHMcn4jVV4fUVhI8PoY/view?usp=drive_link</w:t>
      </w:r>
      <w:r>
        <w:rPr>
          <w:rStyle w:val="11"/>
          <w:rFonts w:ascii="Times New Roman" w:hAnsi="Times New Roman" w:cs="Times New Roman"/>
          <w:sz w:val="28"/>
          <w:szCs w:val="28"/>
          <w:lang w:val="kk-KZ"/>
        </w:rPr>
        <w:fldChar w:fldCharType="end"/>
      </w:r>
      <w:r>
        <w:rPr>
          <w:rFonts w:ascii="Times New Roman" w:hAnsi="Times New Roman" w:cs="Times New Roman"/>
          <w:sz w:val="28"/>
          <w:szCs w:val="28"/>
          <w:lang w:val="kk-KZ"/>
        </w:rPr>
        <w:t xml:space="preserve"> </w:t>
      </w:r>
    </w:p>
    <w:p w14:paraId="1D72C408">
      <w:pPr>
        <w:pStyle w:val="18"/>
        <w:ind w:left="0"/>
      </w:pPr>
      <w:r>
        <w:rPr>
          <w:rFonts w:eastAsiaTheme="minorEastAsia"/>
          <w:lang w:eastAsia="ru-RU"/>
        </w:rPr>
        <w:t xml:space="preserve">                                                               </w:t>
      </w:r>
      <w:r>
        <w:rPr>
          <w:b/>
        </w:rPr>
        <w:t xml:space="preserve"> І БӨЛІМ</w:t>
      </w:r>
    </w:p>
    <w:p w14:paraId="784D646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ҰЙЫМЫНЫҢ ЖАЛПЫ СИПАТТАМАСЫ</w:t>
      </w:r>
    </w:p>
    <w:p w14:paraId="438880F3">
      <w:pPr>
        <w:tabs>
          <w:tab w:val="left" w:pos="2415"/>
        </w:tabs>
        <w:autoSpaceDE w:val="0"/>
        <w:autoSpaceDN w:val="0"/>
        <w:adjustRightInd w:val="0"/>
        <w:spacing w:after="0" w:line="240" w:lineRule="auto"/>
        <w:rPr>
          <w:rFonts w:ascii="Times New Roman" w:hAnsi="Times New Roman" w:cs="Times New Roman"/>
          <w:b/>
          <w:bCs/>
          <w:sz w:val="24"/>
          <w:szCs w:val="24"/>
          <w:lang w:val="kk-KZ"/>
        </w:rPr>
      </w:pPr>
    </w:p>
    <w:p w14:paraId="35AF5508">
      <w:pPr>
        <w:spacing w:after="0" w:line="240" w:lineRule="auto"/>
        <w:jc w:val="both"/>
        <w:rPr>
          <w:rFonts w:ascii="Times New Roman" w:hAnsi="Times New Roman" w:cs="Times New Roman"/>
          <w:sz w:val="28"/>
          <w:szCs w:val="28"/>
          <w:lang w:val="kk-KZ"/>
        </w:rPr>
      </w:pPr>
      <w:r>
        <w:rPr>
          <w:rFonts w:ascii="Times New Roman" w:hAnsi="Times New Roman" w:cs="Times New Roman"/>
          <w:sz w:val="24"/>
          <w:szCs w:val="24"/>
          <w:lang w:val="kk-KZ"/>
        </w:rPr>
        <w:tab/>
      </w:r>
      <w:r>
        <w:rPr>
          <w:rFonts w:ascii="Times New Roman" w:hAnsi="Times New Roman" w:cs="Times New Roman"/>
          <w:sz w:val="28"/>
          <w:szCs w:val="28"/>
          <w:lang w:val="kk-KZ"/>
        </w:rPr>
        <w:t xml:space="preserve">Қарағанды облысы білім басқармасының Қарқаралы  ауданы білім бөлімінің «Жаңатоған ауылының атындағы №14жалпы білім беретін  мектебі» коммуналдық мемлекеттік мекемесі мектепке дейінгі тәрбие мен оқыту, бастауыш, негізгі орта және жалпы орта білім беруді жүзеге асырып отырған оқу мекемесі. </w:t>
      </w:r>
    </w:p>
    <w:p w14:paraId="408DBC5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Жобалық сыйымдылығы - 504 оқушы орны.  Қазіргі күні 69  оқушы білім алады. </w:t>
      </w:r>
    </w:p>
    <w:p w14:paraId="6372D5A5">
      <w:pPr>
        <w:pStyle w:val="40"/>
        <w:shd w:val="clear" w:color="auto" w:fill="FFFFFF"/>
        <w:tabs>
          <w:tab w:val="left" w:pos="567"/>
          <w:tab w:val="left" w:pos="3544"/>
        </w:tabs>
        <w:ind w:left="0"/>
        <w:rPr>
          <w:sz w:val="28"/>
          <w:szCs w:val="28"/>
          <w:lang w:val="kk-KZ"/>
        </w:rPr>
      </w:pPr>
      <w:r>
        <w:rPr>
          <w:sz w:val="28"/>
          <w:szCs w:val="28"/>
          <w:lang w:val="kk-KZ"/>
        </w:rPr>
        <w:tab/>
      </w:r>
      <w:r>
        <w:rPr>
          <w:sz w:val="28"/>
          <w:szCs w:val="28"/>
          <w:lang w:val="kk-KZ"/>
        </w:rPr>
        <w:t>Қарағанды облысы білім басқармасының Қарқаралы ауданы білім бөлімінің «Жаңатоған ауылының №14 жалпы білім беретін мектебі» КММ-нің оқыту тілі - мемлекеттік. Жаратылыстану-математикалық бағыт бойынша  оқу-тәрбие  үрдісін іске асырады.</w:t>
      </w:r>
    </w:p>
    <w:p w14:paraId="2C4E3BB0">
      <w:pPr>
        <w:spacing w:after="0" w:line="240" w:lineRule="auto"/>
        <w:jc w:val="both"/>
        <w:rPr>
          <w:rFonts w:ascii="Times New Roman" w:hAnsi="Times New Roman" w:cs="Times New Roman"/>
          <w:b/>
          <w:color w:val="C00000"/>
          <w:sz w:val="28"/>
          <w:szCs w:val="28"/>
          <w:lang w:val="kk-KZ"/>
        </w:rPr>
      </w:pPr>
    </w:p>
    <w:tbl>
      <w:tblPr>
        <w:tblStyle w:val="8"/>
        <w:tblW w:w="0" w:type="auto"/>
        <w:tblInd w:w="108" w:type="dxa"/>
        <w:tblLayout w:type="fixed"/>
        <w:tblCellMar>
          <w:top w:w="0" w:type="dxa"/>
          <w:left w:w="108" w:type="dxa"/>
          <w:bottom w:w="0" w:type="dxa"/>
          <w:right w:w="108" w:type="dxa"/>
        </w:tblCellMar>
      </w:tblPr>
      <w:tblGrid>
        <w:gridCol w:w="709"/>
        <w:gridCol w:w="9050"/>
      </w:tblGrid>
      <w:tr w14:paraId="5A5752CE">
        <w:tblPrEx>
          <w:tblCellMar>
            <w:top w:w="0" w:type="dxa"/>
            <w:left w:w="108" w:type="dxa"/>
            <w:bottom w:w="0" w:type="dxa"/>
            <w:right w:w="108" w:type="dxa"/>
          </w:tblCellMar>
        </w:tblPrEx>
        <w:tc>
          <w:tcPr>
            <w:tcW w:w="709" w:type="dxa"/>
          </w:tcPr>
          <w:p w14:paraId="71CFBC83">
            <w:pPr>
              <w:pStyle w:val="45"/>
              <w:ind w:left="11" w:hanging="11"/>
              <w:rPr>
                <w:rFonts w:ascii="Times New Roman" w:hAnsi="Times New Roman"/>
                <w:b/>
                <w:sz w:val="28"/>
                <w:szCs w:val="28"/>
              </w:rPr>
            </w:pPr>
            <w:r>
              <w:rPr>
                <w:rFonts w:ascii="Times New Roman" w:hAnsi="Times New Roman"/>
                <w:b/>
                <w:sz w:val="28"/>
                <w:szCs w:val="28"/>
              </w:rPr>
              <w:t>1.1</w:t>
            </w:r>
          </w:p>
        </w:tc>
        <w:tc>
          <w:tcPr>
            <w:tcW w:w="9050" w:type="dxa"/>
          </w:tcPr>
          <w:p w14:paraId="4027B57E">
            <w:pPr>
              <w:tabs>
                <w:tab w:val="left" w:pos="426"/>
                <w:tab w:val="left" w:pos="851"/>
                <w:tab w:val="left" w:pos="993"/>
                <w:tab w:val="left" w:pos="1134"/>
              </w:tabs>
              <w:spacing w:line="240" w:lineRule="auto"/>
              <w:rPr>
                <w:rFonts w:ascii="Times New Roman" w:hAnsi="Times New Roman" w:cs="Times New Roman"/>
                <w:b/>
                <w:sz w:val="28"/>
                <w:szCs w:val="28"/>
              </w:rPr>
            </w:pPr>
            <w:r>
              <w:rPr>
                <w:rFonts w:ascii="Times New Roman" w:hAnsi="Times New Roman" w:cs="Times New Roman"/>
                <w:b/>
                <w:sz w:val="28"/>
                <w:szCs w:val="28"/>
              </w:rPr>
              <w:t>Білім беру ұйымының толық атауы</w:t>
            </w:r>
          </w:p>
          <w:p w14:paraId="7FA206C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Мемлекеттік тілде:</w:t>
            </w:r>
            <w:r>
              <w:rPr>
                <w:rFonts w:ascii="Times New Roman" w:hAnsi="Times New Roman" w:cs="Times New Roman"/>
                <w:sz w:val="28"/>
                <w:szCs w:val="28"/>
              </w:rPr>
              <w:t xml:space="preserve"> Қарағанды облысы білім баскармасының Қарқаралы ауданы білім бөлімінің «Жаңатоған ауылының №14 мектебі» коммуналдық мемлекеттік мекемесі</w:t>
            </w:r>
          </w:p>
          <w:p w14:paraId="2CADDA4A">
            <w:pPr>
              <w:spacing w:after="0" w:line="240" w:lineRule="auto"/>
              <w:rPr>
                <w:rFonts w:ascii="Times New Roman" w:hAnsi="Times New Roman" w:cs="Times New Roman"/>
                <w:sz w:val="28"/>
                <w:szCs w:val="28"/>
              </w:rPr>
            </w:pPr>
            <w:r>
              <w:rPr>
                <w:rFonts w:ascii="Times New Roman" w:hAnsi="Times New Roman" w:cs="Times New Roman"/>
                <w:b/>
                <w:sz w:val="28"/>
                <w:szCs w:val="28"/>
              </w:rPr>
              <w:t>Орыс тілінде:</w:t>
            </w:r>
            <w:r>
              <w:rPr>
                <w:rFonts w:ascii="Times New Roman" w:hAnsi="Times New Roman" w:cs="Times New Roman"/>
                <w:sz w:val="28"/>
                <w:szCs w:val="28"/>
              </w:rPr>
              <w:t xml:space="preserve"> Коммунальное государственное учереждение «Общеобразовательная  школа №14 села Жанатоган» отдела образования Каркаралинского района управления образования Карагандинской области</w:t>
            </w:r>
          </w:p>
        </w:tc>
      </w:tr>
      <w:tr w14:paraId="2B9776B8">
        <w:trPr>
          <w:trHeight w:val="2561" w:hRule="atLeast"/>
        </w:trPr>
        <w:tc>
          <w:tcPr>
            <w:tcW w:w="709" w:type="dxa"/>
          </w:tcPr>
          <w:p w14:paraId="0A31C0F6">
            <w:pPr>
              <w:pStyle w:val="45"/>
              <w:ind w:left="11" w:hanging="11"/>
              <w:rPr>
                <w:rFonts w:ascii="Times New Roman" w:hAnsi="Times New Roman"/>
                <w:b/>
                <w:color w:val="C00000"/>
                <w:sz w:val="28"/>
                <w:szCs w:val="28"/>
              </w:rPr>
            </w:pPr>
            <w:r>
              <w:rPr>
                <w:rFonts w:ascii="Times New Roman" w:hAnsi="Times New Roman"/>
                <w:b/>
                <w:sz w:val="28"/>
                <w:szCs w:val="28"/>
              </w:rPr>
              <w:t>1.2</w:t>
            </w:r>
          </w:p>
        </w:tc>
        <w:tc>
          <w:tcPr>
            <w:tcW w:w="9050" w:type="dxa"/>
          </w:tcPr>
          <w:p w14:paraId="5150216E">
            <w:pPr>
              <w:tabs>
                <w:tab w:val="left" w:pos="851"/>
                <w:tab w:val="left" w:pos="993"/>
                <w:tab w:val="left" w:pos="1134"/>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Білім беру ұйымының орналасқан жері </w:t>
            </w:r>
          </w:p>
          <w:p w14:paraId="7EFA23B5">
            <w:pPr>
              <w:tabs>
                <w:tab w:val="left" w:pos="851"/>
                <w:tab w:val="left" w:pos="993"/>
                <w:tab w:val="left" w:pos="1134"/>
              </w:tabs>
              <w:spacing w:after="0" w:line="240" w:lineRule="auto"/>
              <w:rPr>
                <w:rFonts w:ascii="Times New Roman" w:hAnsi="Times New Roman" w:cs="Times New Roman"/>
                <w:i/>
              </w:rPr>
            </w:pPr>
            <w:r>
              <w:rPr>
                <w:rFonts w:ascii="Times New Roman" w:hAnsi="Times New Roman" w:cs="Times New Roman"/>
                <w:i/>
              </w:rPr>
              <w:t>(заңды мекенжайы және нақты орналасқан жерінің мекенжайы).</w:t>
            </w:r>
          </w:p>
          <w:p w14:paraId="1C438B38">
            <w:pPr>
              <w:spacing w:line="240" w:lineRule="auto"/>
              <w:rPr>
                <w:rFonts w:ascii="Times New Roman" w:hAnsi="Times New Roman" w:cs="Times New Roman"/>
                <w:sz w:val="28"/>
                <w:szCs w:val="28"/>
              </w:rPr>
            </w:pPr>
            <w:r>
              <w:rPr>
                <w:rFonts w:ascii="Times New Roman" w:hAnsi="Times New Roman" w:cs="Times New Roman"/>
                <w:sz w:val="28"/>
                <w:szCs w:val="28"/>
              </w:rPr>
              <w:t>Қазақстан  Республикасы,100818</w:t>
            </w:r>
          </w:p>
          <w:p w14:paraId="12CE01BC">
            <w:pPr>
              <w:spacing w:after="0" w:line="240" w:lineRule="auto"/>
              <w:rPr>
                <w:rFonts w:ascii="Times New Roman" w:hAnsi="Times New Roman" w:cs="Times New Roman"/>
                <w:sz w:val="28"/>
                <w:szCs w:val="28"/>
              </w:rPr>
            </w:pPr>
            <w:r>
              <w:rPr>
                <w:rFonts w:ascii="Times New Roman" w:hAnsi="Times New Roman" w:cs="Times New Roman"/>
                <w:sz w:val="28"/>
                <w:szCs w:val="28"/>
              </w:rPr>
              <w:t>Қарағанды  облысы, Қарқаралы  ауданы,  Жаңатоған  ауылдық    округі, Жаңатоған  ауылы, Ұшқын  көшесі ,  39 ғимарат</w:t>
            </w:r>
          </w:p>
          <w:p w14:paraId="4CB6DE39">
            <w:pPr>
              <w:spacing w:after="0" w:line="240" w:lineRule="auto"/>
              <w:rPr>
                <w:rFonts w:ascii="Times New Roman" w:hAnsi="Times New Roman" w:cs="Times New Roman"/>
                <w:color w:val="C00000"/>
                <w:sz w:val="28"/>
                <w:szCs w:val="28"/>
              </w:rPr>
            </w:pPr>
            <w:r>
              <w:fldChar w:fldCharType="begin"/>
            </w:r>
            <w:r>
              <w:instrText xml:space="preserve"> HYPERLINK "https://drive.google.com/file/d/1n4eo899xuORMIPRJCUfJpr9_r_o8ugeJ/view?usp=sharing" </w:instrText>
            </w:r>
            <w:r>
              <w:fldChar w:fldCharType="separate"/>
            </w:r>
            <w:r>
              <w:rPr>
                <w:rStyle w:val="11"/>
                <w:rFonts w:ascii="Times New Roman" w:hAnsi="Times New Roman" w:cs="Times New Roman"/>
                <w:bCs/>
                <w:sz w:val="28"/>
                <w:szCs w:val="28"/>
                <w:u w:val="none"/>
              </w:rPr>
              <w:t>https://drive.google.com/file/d/1n4eo899xuORMIPRJCUfJpr9_r_o8ugeJ/view?usp=sharing</w:t>
            </w:r>
            <w:r>
              <w:rPr>
                <w:rStyle w:val="11"/>
                <w:rFonts w:ascii="Times New Roman" w:hAnsi="Times New Roman" w:cs="Times New Roman"/>
                <w:bCs/>
                <w:sz w:val="28"/>
                <w:szCs w:val="28"/>
                <w:u w:val="none"/>
              </w:rPr>
              <w:fldChar w:fldCharType="end"/>
            </w:r>
            <w:r>
              <w:rPr>
                <w:rFonts w:ascii="Times New Roman" w:hAnsi="Times New Roman" w:cs="Times New Roman"/>
                <w:bCs/>
                <w:sz w:val="28"/>
                <w:szCs w:val="28"/>
              </w:rPr>
              <w:t xml:space="preserve"> </w:t>
            </w:r>
          </w:p>
        </w:tc>
      </w:tr>
      <w:tr w14:paraId="1D1AE7CE">
        <w:tblPrEx>
          <w:tblCellMar>
            <w:top w:w="0" w:type="dxa"/>
            <w:left w:w="108" w:type="dxa"/>
            <w:bottom w:w="0" w:type="dxa"/>
            <w:right w:w="108" w:type="dxa"/>
          </w:tblCellMar>
        </w:tblPrEx>
        <w:tc>
          <w:tcPr>
            <w:tcW w:w="709" w:type="dxa"/>
          </w:tcPr>
          <w:p w14:paraId="29D11ADB">
            <w:pPr>
              <w:pStyle w:val="45"/>
              <w:ind w:left="-28"/>
              <w:rPr>
                <w:rFonts w:ascii="Times New Roman" w:hAnsi="Times New Roman"/>
                <w:b/>
                <w:sz w:val="28"/>
                <w:szCs w:val="28"/>
              </w:rPr>
            </w:pPr>
            <w:r>
              <w:rPr>
                <w:rFonts w:ascii="Times New Roman" w:hAnsi="Times New Roman"/>
                <w:b/>
                <w:sz w:val="28"/>
                <w:szCs w:val="28"/>
              </w:rPr>
              <w:t>1.3</w:t>
            </w:r>
          </w:p>
        </w:tc>
        <w:tc>
          <w:tcPr>
            <w:tcW w:w="9050" w:type="dxa"/>
          </w:tcPr>
          <w:p w14:paraId="6378C1C0">
            <w:pPr>
              <w:spacing w:after="0" w:line="240" w:lineRule="auto"/>
              <w:ind w:right="-527"/>
              <w:contextualSpacing/>
              <w:rPr>
                <w:rFonts w:ascii="Times New Roman" w:hAnsi="Times New Roman" w:cs="Times New Roman"/>
                <w:b/>
                <w:sz w:val="28"/>
                <w:szCs w:val="28"/>
              </w:rPr>
            </w:pPr>
            <w:r>
              <w:rPr>
                <w:rFonts w:ascii="Times New Roman" w:hAnsi="Times New Roman" w:cs="Times New Roman"/>
                <w:b/>
                <w:sz w:val="28"/>
                <w:szCs w:val="28"/>
              </w:rPr>
              <w:t xml:space="preserve">Заңды тұлғаның байланыс деректері </w:t>
            </w:r>
          </w:p>
          <w:p w14:paraId="11B08156">
            <w:pPr>
              <w:spacing w:after="0" w:line="240" w:lineRule="auto"/>
              <w:ind w:right="-527"/>
              <w:contextualSpacing/>
              <w:rPr>
                <w:rFonts w:ascii="Times New Roman" w:hAnsi="Times New Roman" w:cs="Times New Roman"/>
                <w:sz w:val="28"/>
                <w:szCs w:val="28"/>
              </w:rPr>
            </w:pPr>
            <w:r>
              <w:rPr>
                <w:rFonts w:ascii="Times New Roman" w:hAnsi="Times New Roman" w:cs="Times New Roman"/>
                <w:b/>
              </w:rPr>
              <w:t>(телефон, электрондық пошта, web-сайт</w:t>
            </w:r>
            <w:r>
              <w:rPr>
                <w:rFonts w:ascii="Times New Roman" w:hAnsi="Times New Roman" w:cs="Times New Roman"/>
              </w:rPr>
              <w:t>).</w:t>
            </w:r>
            <w:r>
              <w:rPr>
                <w:rFonts w:ascii="Times New Roman" w:hAnsi="Times New Roman" w:cs="Times New Roman"/>
                <w:sz w:val="28"/>
                <w:szCs w:val="28"/>
              </w:rPr>
              <w:t xml:space="preserve">  </w:t>
            </w:r>
          </w:p>
          <w:p w14:paraId="02A10792">
            <w:pPr>
              <w:spacing w:after="0" w:line="240" w:lineRule="auto"/>
              <w:ind w:right="-527"/>
              <w:contextualSpacing/>
              <w:rPr>
                <w:rFonts w:ascii="Times New Roman" w:hAnsi="Times New Roman" w:cs="Times New Roman"/>
                <w:b/>
              </w:rPr>
            </w:pPr>
            <w:r>
              <w:rPr>
                <w:rFonts w:ascii="Times New Roman" w:hAnsi="Times New Roman" w:cs="Times New Roman"/>
                <w:sz w:val="28"/>
                <w:szCs w:val="28"/>
              </w:rPr>
              <w:t>8(72146) 52430. 87022833945</w:t>
            </w:r>
          </w:p>
          <w:p w14:paraId="069260D8">
            <w:pPr>
              <w:spacing w:line="240" w:lineRule="auto"/>
              <w:ind w:right="-527"/>
              <w:contextualSpacing/>
              <w:rPr>
                <w:rFonts w:ascii="Times New Roman" w:hAnsi="Times New Roman" w:cs="Times New Roman"/>
                <w:b/>
                <w:sz w:val="28"/>
                <w:szCs w:val="28"/>
                <w:lang w:val="kk-KZ"/>
              </w:rPr>
            </w:pPr>
            <w:r>
              <w:rPr>
                <w:rFonts w:ascii="Times New Roman" w:hAnsi="Times New Roman" w:cs="Times New Roman"/>
                <w:sz w:val="28"/>
                <w:szCs w:val="28"/>
              </w:rPr>
              <w:t xml:space="preserve">мектеп почтасы: </w:t>
            </w:r>
            <w:r>
              <w:fldChar w:fldCharType="begin"/>
            </w:r>
            <w:r>
              <w:instrText xml:space="preserve"> HYPERLINK "mailto:kark-oso-6862@bilim09.kz" </w:instrText>
            </w:r>
            <w:r>
              <w:fldChar w:fldCharType="separate"/>
            </w:r>
            <w:r>
              <w:rPr>
                <w:rStyle w:val="11"/>
                <w:rFonts w:ascii="Times New Roman" w:hAnsi="Times New Roman" w:cs="Times New Roman"/>
                <w:sz w:val="28"/>
                <w:szCs w:val="28"/>
              </w:rPr>
              <w:t>kark-oso-6862@bilim09.kz</w:t>
            </w:r>
            <w:r>
              <w:rPr>
                <w:rStyle w:val="11"/>
                <w:rFonts w:ascii="Times New Roman" w:hAnsi="Times New Roman" w:cs="Times New Roman"/>
                <w:sz w:val="28"/>
                <w:szCs w:val="28"/>
              </w:rPr>
              <w:fldChar w:fldCharType="end"/>
            </w:r>
            <w:r>
              <w:rPr>
                <w:rFonts w:ascii="Times New Roman" w:hAnsi="Times New Roman" w:cs="Times New Roman"/>
                <w:sz w:val="28"/>
                <w:szCs w:val="28"/>
                <w:lang w:val="kk-KZ"/>
              </w:rPr>
              <w:t xml:space="preserve"> </w:t>
            </w:r>
          </w:p>
          <w:p w14:paraId="6EB1D484">
            <w:pPr>
              <w:spacing w:line="240" w:lineRule="auto"/>
              <w:ind w:right="-527"/>
              <w:contextualSpacing/>
              <w:rPr>
                <w:rFonts w:ascii="Times New Roman" w:hAnsi="Times New Roman" w:cs="Times New Roman"/>
                <w:b/>
                <w:sz w:val="28"/>
                <w:szCs w:val="28"/>
                <w:lang w:val="kk-KZ"/>
              </w:rPr>
            </w:pPr>
            <w:r>
              <w:rPr>
                <w:rFonts w:ascii="Times New Roman" w:hAnsi="Times New Roman" w:cs="Times New Roman"/>
                <w:sz w:val="28"/>
                <w:szCs w:val="28"/>
              </w:rPr>
              <w:t>Домендік атауы</w:t>
            </w:r>
            <w:r>
              <w:rPr>
                <w:rFonts w:ascii="Times New Roman" w:hAnsi="Times New Roman" w:cs="Times New Roman"/>
                <w:color w:val="C00000"/>
                <w:sz w:val="28"/>
                <w:szCs w:val="28"/>
              </w:rPr>
              <w:t>:</w:t>
            </w:r>
            <w:r>
              <w:rPr>
                <w:rFonts w:ascii="Times New Roman" w:hAnsi="Times New Roman" w:cs="Times New Roman"/>
                <w:color w:val="FF0000"/>
                <w:sz w:val="28"/>
                <w:szCs w:val="28"/>
              </w:rPr>
              <w:tab/>
            </w:r>
            <w:r>
              <w:fldChar w:fldCharType="begin"/>
            </w:r>
            <w:r>
              <w:instrText xml:space="preserve"> HYPERLINK "https://kark14.edu.kz/" </w:instrText>
            </w:r>
            <w:r>
              <w:fldChar w:fldCharType="separate"/>
            </w:r>
            <w:r>
              <w:rPr>
                <w:rStyle w:val="11"/>
                <w:rFonts w:ascii="Times New Roman" w:hAnsi="Times New Roman" w:cs="Times New Roman"/>
                <w:sz w:val="28"/>
                <w:szCs w:val="28"/>
              </w:rPr>
              <w:t>https://kark14.edu.kz/</w:t>
            </w:r>
            <w:r>
              <w:rPr>
                <w:rStyle w:val="11"/>
                <w:rFonts w:ascii="Times New Roman" w:hAnsi="Times New Roman" w:cs="Times New Roman"/>
                <w:sz w:val="28"/>
                <w:szCs w:val="28"/>
              </w:rPr>
              <w:fldChar w:fldCharType="end"/>
            </w:r>
            <w:r>
              <w:rPr>
                <w:rFonts w:ascii="Times New Roman" w:hAnsi="Times New Roman" w:cs="Times New Roman"/>
                <w:color w:val="FF0000"/>
                <w:sz w:val="28"/>
                <w:szCs w:val="28"/>
              </w:rPr>
              <w:t xml:space="preserve"> </w:t>
            </w:r>
          </w:p>
        </w:tc>
      </w:tr>
      <w:tr w14:paraId="134B7A30">
        <w:tblPrEx>
          <w:tblCellMar>
            <w:top w:w="0" w:type="dxa"/>
            <w:left w:w="108" w:type="dxa"/>
            <w:bottom w:w="0" w:type="dxa"/>
            <w:right w:w="108" w:type="dxa"/>
          </w:tblCellMar>
        </w:tblPrEx>
        <w:tc>
          <w:tcPr>
            <w:tcW w:w="709" w:type="dxa"/>
          </w:tcPr>
          <w:p w14:paraId="3F4D5320">
            <w:pPr>
              <w:pStyle w:val="45"/>
              <w:ind w:left="-28"/>
              <w:rPr>
                <w:rFonts w:ascii="Times New Roman" w:hAnsi="Times New Roman"/>
                <w:b/>
                <w:color w:val="C00000"/>
                <w:sz w:val="28"/>
                <w:szCs w:val="28"/>
              </w:rPr>
            </w:pPr>
            <w:r>
              <w:rPr>
                <w:rFonts w:ascii="Times New Roman" w:hAnsi="Times New Roman"/>
                <w:b/>
                <w:sz w:val="28"/>
                <w:szCs w:val="28"/>
              </w:rPr>
              <w:t>1.4</w:t>
            </w:r>
          </w:p>
        </w:tc>
        <w:tc>
          <w:tcPr>
            <w:tcW w:w="9050" w:type="dxa"/>
          </w:tcPr>
          <w:p w14:paraId="4D1F795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Заңды тұлға өкілінің байланыс деректері </w:t>
            </w:r>
          </w:p>
          <w:p w14:paraId="74706AFD">
            <w:pPr>
              <w:spacing w:after="0" w:line="240" w:lineRule="auto"/>
              <w:rPr>
                <w:rFonts w:ascii="Times New Roman" w:hAnsi="Times New Roman" w:cs="Times New Roman"/>
                <w:i/>
                <w:sz w:val="24"/>
                <w:szCs w:val="24"/>
              </w:rPr>
            </w:pPr>
            <w:r>
              <w:rPr>
                <w:rFonts w:ascii="Times New Roman" w:hAnsi="Times New Roman" w:cs="Times New Roman"/>
                <w:i/>
                <w:sz w:val="24"/>
                <w:szCs w:val="24"/>
              </w:rPr>
              <w:t>(басшының Т.А.Ә., лауазымға тағайындау туралы бұйрықтың көшірмесі).</w:t>
            </w:r>
          </w:p>
          <w:p w14:paraId="6FDCDA06">
            <w:pPr>
              <w:spacing w:line="240" w:lineRule="auto"/>
              <w:rPr>
                <w:rFonts w:ascii="Times New Roman" w:hAnsi="Times New Roman" w:cs="Times New Roman"/>
                <w:b/>
                <w:bCs/>
                <w:color w:val="C00000"/>
                <w:sz w:val="28"/>
                <w:szCs w:val="28"/>
              </w:rPr>
            </w:pPr>
            <w:r>
              <w:rPr>
                <w:rFonts w:ascii="Times New Roman" w:hAnsi="Times New Roman" w:cs="Times New Roman"/>
                <w:bCs/>
                <w:sz w:val="28"/>
                <w:szCs w:val="28"/>
              </w:rPr>
              <w:t xml:space="preserve">Мектеп директоры- Дюсенова Баян Толеухановна </w:t>
            </w:r>
            <w:r>
              <w:rPr>
                <w:rFonts w:ascii="Times New Roman" w:hAnsi="Times New Roman" w:cs="Times New Roman"/>
                <w:sz w:val="28"/>
                <w:szCs w:val="28"/>
              </w:rPr>
              <w:t>«Жаңатоған ауылының №14 мектебі» коммуналдық мемлекеттік мекемесінің</w:t>
            </w:r>
            <w:r>
              <w:rPr>
                <w:rFonts w:ascii="Times New Roman" w:hAnsi="Times New Roman" w:cs="Times New Roman"/>
                <w:bCs/>
                <w:sz w:val="28"/>
                <w:szCs w:val="28"/>
              </w:rPr>
              <w:t xml:space="preserve"> директоры қызметіне Қарағанды облысы білім басқармасының «Қарқаралы ауданы   білім  бөлімі» мемлекеттік мекемесінің </w:t>
            </w:r>
            <w:r>
              <w:rPr>
                <w:rFonts w:ascii="Times New Roman" w:hAnsi="Times New Roman" w:cs="Times New Roman"/>
                <w:sz w:val="28"/>
                <w:szCs w:val="28"/>
              </w:rPr>
              <w:t xml:space="preserve">2023 жылы 13 сәуір №87 </w:t>
            </w:r>
            <w:r>
              <w:rPr>
                <w:rFonts w:ascii="Times New Roman" w:hAnsi="Times New Roman" w:cs="Times New Roman"/>
                <w:bCs/>
                <w:sz w:val="28"/>
                <w:szCs w:val="28"/>
              </w:rPr>
              <w:t xml:space="preserve"> бұйрығы негізінде тағайындалған</w:t>
            </w:r>
            <w:r>
              <w:rPr>
                <w:rFonts w:ascii="Times New Roman" w:hAnsi="Times New Roman" w:cs="Times New Roman"/>
                <w:b/>
                <w:bCs/>
                <w:sz w:val="28"/>
                <w:szCs w:val="28"/>
              </w:rPr>
              <w:t xml:space="preserve">.  </w:t>
            </w:r>
          </w:p>
          <w:p w14:paraId="725C86DD">
            <w:pPr>
              <w:spacing w:line="240" w:lineRule="auto"/>
              <w:rPr>
                <w:rFonts w:ascii="Times New Roman" w:hAnsi="Times New Roman" w:cs="Times New Roman"/>
                <w:bCs/>
                <w:color w:val="C00000"/>
                <w:sz w:val="28"/>
                <w:szCs w:val="28"/>
              </w:rPr>
            </w:pPr>
            <w:r>
              <w:fldChar w:fldCharType="begin"/>
            </w:r>
            <w:r>
              <w:instrText xml:space="preserve"> HYPERLINK "https://drive.google.com/file/d/1XiVwNqiuJzohZeIyr2q51On0fsH-4Eo7/view?usp=sharing" </w:instrText>
            </w:r>
            <w:r>
              <w:fldChar w:fldCharType="separate"/>
            </w:r>
            <w:r>
              <w:rPr>
                <w:rStyle w:val="11"/>
                <w:rFonts w:ascii="Times New Roman" w:hAnsi="Times New Roman" w:cs="Times New Roman"/>
                <w:bCs/>
                <w:sz w:val="28"/>
                <w:szCs w:val="28"/>
                <w:u w:val="none"/>
              </w:rPr>
              <w:t>https://drive.google.com/file/d/1XiVwNqiuJzohZeIyr2q51On0fsH-4Eo7/view?usp=sharing</w:t>
            </w:r>
            <w:r>
              <w:rPr>
                <w:rStyle w:val="11"/>
                <w:rFonts w:ascii="Times New Roman" w:hAnsi="Times New Roman" w:cs="Times New Roman"/>
                <w:bCs/>
                <w:sz w:val="28"/>
                <w:szCs w:val="28"/>
                <w:u w:val="none"/>
              </w:rPr>
              <w:fldChar w:fldCharType="end"/>
            </w:r>
            <w:r>
              <w:rPr>
                <w:rFonts w:ascii="Times New Roman" w:hAnsi="Times New Roman" w:cs="Times New Roman"/>
                <w:bCs/>
                <w:sz w:val="28"/>
                <w:szCs w:val="28"/>
              </w:rPr>
              <w:t xml:space="preserve"> </w:t>
            </w:r>
          </w:p>
        </w:tc>
      </w:tr>
      <w:tr w14:paraId="2A1A496B">
        <w:tblPrEx>
          <w:tblCellMar>
            <w:top w:w="0" w:type="dxa"/>
            <w:left w:w="108" w:type="dxa"/>
            <w:bottom w:w="0" w:type="dxa"/>
            <w:right w:w="108" w:type="dxa"/>
          </w:tblCellMar>
        </w:tblPrEx>
        <w:trPr>
          <w:trHeight w:val="3827" w:hRule="atLeast"/>
        </w:trPr>
        <w:tc>
          <w:tcPr>
            <w:tcW w:w="709" w:type="dxa"/>
          </w:tcPr>
          <w:p w14:paraId="198D84FD">
            <w:pPr>
              <w:pStyle w:val="45"/>
              <w:ind w:left="-28"/>
              <w:rPr>
                <w:rFonts w:ascii="Times New Roman" w:hAnsi="Times New Roman"/>
                <w:b/>
                <w:color w:val="C00000"/>
                <w:sz w:val="28"/>
                <w:szCs w:val="28"/>
              </w:rPr>
            </w:pPr>
            <w:r>
              <w:rPr>
                <w:rFonts w:ascii="Times New Roman" w:hAnsi="Times New Roman"/>
                <w:b/>
                <w:sz w:val="28"/>
                <w:szCs w:val="28"/>
              </w:rPr>
              <w:t>1.5</w:t>
            </w:r>
          </w:p>
        </w:tc>
        <w:tc>
          <w:tcPr>
            <w:tcW w:w="9050" w:type="dxa"/>
          </w:tcPr>
          <w:p w14:paraId="02470FFE">
            <w:pPr>
              <w:tabs>
                <w:tab w:val="left" w:pos="426"/>
                <w:tab w:val="left" w:pos="851"/>
                <w:tab w:val="left" w:pos="993"/>
                <w:tab w:val="left" w:pos="1134"/>
              </w:tabs>
              <w:spacing w:line="240" w:lineRule="auto"/>
              <w:rPr>
                <w:rFonts w:ascii="Times New Roman" w:hAnsi="Times New Roman" w:cs="Times New Roman"/>
                <w:i/>
                <w:sz w:val="24"/>
                <w:szCs w:val="24"/>
              </w:rPr>
            </w:pPr>
            <w:r>
              <w:rPr>
                <w:rFonts w:ascii="Times New Roman" w:hAnsi="Times New Roman" w:cs="Times New Roman"/>
                <w:b/>
                <w:sz w:val="28"/>
                <w:szCs w:val="28"/>
              </w:rPr>
              <w:t xml:space="preserve">Құқық белгілейтін және құрылтай құжаттары </w:t>
            </w:r>
            <w:r>
              <w:rPr>
                <w:rFonts w:ascii="Times New Roman" w:hAnsi="Times New Roman" w:cs="Times New Roman"/>
                <w:i/>
                <w:sz w:val="24"/>
                <w:szCs w:val="24"/>
              </w:rPr>
              <w:t>(заңды тұлғаны және жарғыны мемлекеттік тіркеу не қайта тіркеу туралы анықтама /куәлік).</w:t>
            </w:r>
          </w:p>
          <w:p w14:paraId="22A64795">
            <w:pPr>
              <w:tabs>
                <w:tab w:val="left" w:pos="426"/>
                <w:tab w:val="left" w:pos="851"/>
                <w:tab w:val="left" w:pos="993"/>
                <w:tab w:val="left" w:pos="1134"/>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Заңды тұлғаны мемлекеттік қайта тіркеу туралы анықтама</w:t>
            </w:r>
          </w:p>
          <w:p w14:paraId="1C9AB2D7">
            <w:pPr>
              <w:tabs>
                <w:tab w:val="left" w:pos="426"/>
                <w:tab w:val="left" w:pos="851"/>
                <w:tab w:val="left" w:pos="993"/>
                <w:tab w:val="left" w:pos="1134"/>
              </w:tabs>
              <w:spacing w:after="0" w:line="240" w:lineRule="auto"/>
              <w:rPr>
                <w:rFonts w:ascii="Times New Roman" w:hAnsi="Times New Roman" w:cs="Times New Roman"/>
                <w:bCs/>
                <w:sz w:val="28"/>
                <w:szCs w:val="28"/>
              </w:rPr>
            </w:pPr>
            <w:r>
              <w:rPr>
                <w:rFonts w:ascii="Times New Roman" w:hAnsi="Times New Roman" w:cs="Times New Roman"/>
                <w:bCs/>
                <w:sz w:val="28"/>
                <w:szCs w:val="28"/>
              </w:rPr>
              <w:t>БСН 021040004038</w:t>
            </w:r>
          </w:p>
          <w:p w14:paraId="2DE5B0A7">
            <w:pPr>
              <w:tabs>
                <w:tab w:val="left" w:pos="426"/>
                <w:tab w:val="left" w:pos="851"/>
                <w:tab w:val="left" w:pos="993"/>
                <w:tab w:val="left" w:pos="1134"/>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Берілген күні: 19.01.2021ж.    </w:t>
            </w:r>
          </w:p>
          <w:p w14:paraId="1F9AD99D">
            <w:pPr>
              <w:tabs>
                <w:tab w:val="left" w:pos="426"/>
                <w:tab w:val="left" w:pos="851"/>
                <w:tab w:val="left" w:pos="993"/>
                <w:tab w:val="left" w:pos="1134"/>
              </w:tabs>
              <w:spacing w:after="0" w:line="240" w:lineRule="auto"/>
              <w:rPr>
                <w:rFonts w:ascii="Times New Roman" w:hAnsi="Times New Roman" w:cs="Times New Roman"/>
                <w:b/>
                <w:bCs/>
                <w:sz w:val="28"/>
                <w:szCs w:val="28"/>
              </w:rPr>
            </w:pPr>
            <w:r>
              <w:rPr>
                <w:rFonts w:ascii="Times New Roman" w:hAnsi="Times New Roman" w:cs="Times New Roman"/>
                <w:bCs/>
                <w:sz w:val="28"/>
                <w:szCs w:val="28"/>
              </w:rPr>
              <w:t>Алғашқы  мемлекеттік тіркеу күні: 22.10.2002 ж</w:t>
            </w:r>
            <w:r>
              <w:rPr>
                <w:rFonts w:ascii="Times New Roman" w:hAnsi="Times New Roman" w:cs="Times New Roman"/>
                <w:b/>
                <w:bCs/>
                <w:sz w:val="28"/>
                <w:szCs w:val="28"/>
              </w:rPr>
              <w:t xml:space="preserve">. </w:t>
            </w:r>
          </w:p>
          <w:p w14:paraId="3C3A117C">
            <w:pPr>
              <w:tabs>
                <w:tab w:val="left" w:pos="426"/>
                <w:tab w:val="left" w:pos="851"/>
                <w:tab w:val="left" w:pos="993"/>
                <w:tab w:val="left" w:pos="1134"/>
              </w:tabs>
              <w:spacing w:after="0" w:line="240" w:lineRule="auto"/>
              <w:rPr>
                <w:rFonts w:ascii="Times New Roman" w:hAnsi="Times New Roman" w:cs="Times New Roman"/>
                <w:bCs/>
                <w:sz w:val="28"/>
                <w:szCs w:val="28"/>
              </w:rPr>
            </w:pPr>
            <w:r>
              <w:rPr>
                <w:rFonts w:ascii="Times New Roman" w:hAnsi="Times New Roman" w:cs="Times New Roman"/>
                <w:b/>
                <w:bCs/>
                <w:sz w:val="28"/>
                <w:szCs w:val="28"/>
              </w:rPr>
              <w:t xml:space="preserve"> </w:t>
            </w:r>
            <w:r>
              <w:fldChar w:fldCharType="begin"/>
            </w:r>
            <w:r>
              <w:instrText xml:space="preserve"> HYPERLINK "https://drive.google.com/file/d/1yeHMa0O_AoE4tE_PzcGNmZflpHMeTYv-/view?usp=sharing" </w:instrText>
            </w:r>
            <w:r>
              <w:fldChar w:fldCharType="separate"/>
            </w:r>
            <w:r>
              <w:rPr>
                <w:rStyle w:val="11"/>
                <w:rFonts w:ascii="Times New Roman" w:hAnsi="Times New Roman" w:cs="Times New Roman"/>
                <w:bCs/>
                <w:sz w:val="28"/>
                <w:szCs w:val="28"/>
                <w:u w:val="none"/>
              </w:rPr>
              <w:t>https://drive.google.com/file/d/1yeHMa0O_AoE4tE_PzcGNmZflpHMeTYv-/view?usp=sharing</w:t>
            </w:r>
            <w:r>
              <w:rPr>
                <w:rStyle w:val="11"/>
                <w:rFonts w:ascii="Times New Roman" w:hAnsi="Times New Roman" w:cs="Times New Roman"/>
                <w:bCs/>
                <w:sz w:val="28"/>
                <w:szCs w:val="28"/>
                <w:u w:val="none"/>
              </w:rPr>
              <w:fldChar w:fldCharType="end"/>
            </w:r>
            <w:r>
              <w:rPr>
                <w:rFonts w:ascii="Times New Roman" w:hAnsi="Times New Roman" w:cs="Times New Roman"/>
                <w:bCs/>
                <w:sz w:val="28"/>
                <w:szCs w:val="28"/>
              </w:rPr>
              <w:t xml:space="preserve"> </w:t>
            </w:r>
          </w:p>
          <w:p w14:paraId="4CA78B1D">
            <w:pPr>
              <w:tabs>
                <w:tab w:val="left" w:pos="426"/>
                <w:tab w:val="left" w:pos="851"/>
                <w:tab w:val="left" w:pos="993"/>
                <w:tab w:val="left" w:pos="1134"/>
              </w:tabs>
              <w:spacing w:after="0" w:line="240" w:lineRule="auto"/>
              <w:rPr>
                <w:rFonts w:ascii="Times New Roman" w:hAnsi="Times New Roman" w:cs="Times New Roman"/>
                <w:b/>
                <w:bCs/>
                <w:sz w:val="28"/>
                <w:szCs w:val="28"/>
              </w:rPr>
            </w:pPr>
          </w:p>
          <w:p w14:paraId="68C8D164">
            <w:pPr>
              <w:tabs>
                <w:tab w:val="left" w:pos="426"/>
                <w:tab w:val="left" w:pos="851"/>
                <w:tab w:val="left" w:pos="993"/>
                <w:tab w:val="left" w:pos="1134"/>
              </w:tabs>
              <w:spacing w:line="240" w:lineRule="auto"/>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Қарағанды облысы білім басқармасының Қарқаралы ауданы білім бөлімінің «Жаңатоған ауылының №14 мектебі" коммуналдық мемлекеттік мекемесі Жарғысы «Қарағанды облысы экономика басқармасы» ММ 08.01.2021 ж. №33 бұйрығымен бекітілген </w:t>
            </w:r>
          </w:p>
          <w:p w14:paraId="6E9068D0">
            <w:pPr>
              <w:tabs>
                <w:tab w:val="left" w:pos="426"/>
                <w:tab w:val="left" w:pos="851"/>
                <w:tab w:val="left" w:pos="993"/>
                <w:tab w:val="left" w:pos="1134"/>
              </w:tabs>
              <w:spacing w:after="0" w:line="240" w:lineRule="auto"/>
              <w:rPr>
                <w:rFonts w:ascii="Times New Roman" w:hAnsi="Times New Roman" w:cs="Times New Roman"/>
                <w:color w:val="C00000"/>
                <w:sz w:val="28"/>
                <w:szCs w:val="28"/>
              </w:rPr>
            </w:pPr>
            <w:r>
              <w:fldChar w:fldCharType="begin"/>
            </w:r>
            <w:r>
              <w:instrText xml:space="preserve"> HYPERLINK "https://drive.google.com/file/d/1EltTTLSg_FMs-mm4O78nRE9aC_WipJ_A/view?usp=sharing" </w:instrText>
            </w:r>
            <w:r>
              <w:fldChar w:fldCharType="separate"/>
            </w:r>
            <w:r>
              <w:rPr>
                <w:rStyle w:val="11"/>
                <w:rFonts w:ascii="Times New Roman" w:hAnsi="Times New Roman" w:cs="Times New Roman"/>
                <w:bCs/>
                <w:sz w:val="28"/>
                <w:szCs w:val="28"/>
                <w:u w:val="none"/>
              </w:rPr>
              <w:t>https://drive.google.com/file/d/1EltTTLSg_FMs-mm4O78nRE9aC_WipJ_A/view?usp=sharing</w:t>
            </w:r>
            <w:r>
              <w:rPr>
                <w:rStyle w:val="11"/>
                <w:rFonts w:ascii="Times New Roman" w:hAnsi="Times New Roman" w:cs="Times New Roman"/>
                <w:bCs/>
                <w:sz w:val="28"/>
                <w:szCs w:val="28"/>
                <w:u w:val="none"/>
              </w:rPr>
              <w:fldChar w:fldCharType="end"/>
            </w:r>
            <w:r>
              <w:rPr>
                <w:rFonts w:ascii="Times New Roman" w:hAnsi="Times New Roman" w:cs="Times New Roman"/>
                <w:bCs/>
                <w:sz w:val="28"/>
                <w:szCs w:val="28"/>
              </w:rPr>
              <w:t xml:space="preserve"> </w:t>
            </w:r>
          </w:p>
        </w:tc>
      </w:tr>
      <w:tr w14:paraId="634C4E0E">
        <w:tblPrEx>
          <w:tblCellMar>
            <w:top w:w="0" w:type="dxa"/>
            <w:left w:w="108" w:type="dxa"/>
            <w:bottom w:w="0" w:type="dxa"/>
            <w:right w:w="108" w:type="dxa"/>
          </w:tblCellMar>
        </w:tblPrEx>
        <w:tc>
          <w:tcPr>
            <w:tcW w:w="709" w:type="dxa"/>
          </w:tcPr>
          <w:p w14:paraId="2982BF14">
            <w:pPr>
              <w:pStyle w:val="45"/>
              <w:ind w:left="-28"/>
              <w:rPr>
                <w:rFonts w:ascii="Times New Roman" w:hAnsi="Times New Roman"/>
                <w:b/>
                <w:color w:val="C00000"/>
                <w:sz w:val="28"/>
                <w:szCs w:val="28"/>
              </w:rPr>
            </w:pPr>
            <w:r>
              <w:rPr>
                <w:rFonts w:ascii="Times New Roman" w:hAnsi="Times New Roman"/>
                <w:b/>
                <w:sz w:val="28"/>
                <w:szCs w:val="28"/>
              </w:rPr>
              <w:t>1.6</w:t>
            </w:r>
          </w:p>
        </w:tc>
        <w:tc>
          <w:tcPr>
            <w:tcW w:w="9050" w:type="dxa"/>
          </w:tcPr>
          <w:p w14:paraId="52CF8E10">
            <w:pPr>
              <w:tabs>
                <w:tab w:val="left" w:pos="426"/>
                <w:tab w:val="left" w:pos="851"/>
                <w:tab w:val="left" w:pos="993"/>
                <w:tab w:val="left" w:pos="1134"/>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Рұқсат беру құжаттары </w:t>
            </w:r>
          </w:p>
          <w:p w14:paraId="20F60428">
            <w:pPr>
              <w:tabs>
                <w:tab w:val="left" w:pos="426"/>
                <w:tab w:val="left" w:pos="851"/>
                <w:tab w:val="left" w:pos="993"/>
                <w:tab w:val="left" w:pos="1134"/>
              </w:tabs>
              <w:spacing w:after="0" w:line="240" w:lineRule="auto"/>
              <w:rPr>
                <w:rFonts w:ascii="Times New Roman" w:hAnsi="Times New Roman" w:cs="Times New Roman"/>
                <w:bCs/>
                <w:sz w:val="28"/>
                <w:szCs w:val="28"/>
              </w:rPr>
            </w:pPr>
            <w:r>
              <w:rPr>
                <w:rFonts w:ascii="Times New Roman" w:hAnsi="Times New Roman" w:cs="Times New Roman"/>
                <w:bCs/>
                <w:sz w:val="28"/>
                <w:szCs w:val="28"/>
              </w:rPr>
              <w:t>Білім беру қызметіне №</w:t>
            </w:r>
            <w:r>
              <w:rPr>
                <w:rFonts w:ascii="Times New Roman" w:hAnsi="Times New Roman" w:cs="Times New Roman"/>
                <w:sz w:val="28"/>
                <w:szCs w:val="28"/>
              </w:rPr>
              <w:t xml:space="preserve"> KZ39LAМ00003086</w:t>
            </w:r>
            <w:r>
              <w:rPr>
                <w:rFonts w:ascii="Times New Roman" w:hAnsi="Times New Roman" w:cs="Times New Roman"/>
                <w:bCs/>
                <w:sz w:val="28"/>
                <w:szCs w:val="28"/>
              </w:rPr>
              <w:t xml:space="preserve"> лицензия және лицензия қосымшасы «</w:t>
            </w:r>
            <w:r>
              <w:rPr>
                <w:rFonts w:ascii="Times New Roman" w:hAnsi="Times New Roman" w:cs="Times New Roman"/>
                <w:sz w:val="28"/>
                <w:szCs w:val="28"/>
              </w:rPr>
              <w:t>Қазақстан Республикасы О</w:t>
            </w:r>
            <w:r>
              <w:rPr>
                <w:rFonts w:ascii="Times New Roman" w:hAnsi="Times New Roman" w:cs="Times New Roman"/>
                <w:sz w:val="28"/>
                <w:szCs w:val="28"/>
                <w:lang w:val="kk-KZ"/>
              </w:rPr>
              <w:t>қ</w:t>
            </w:r>
            <w:r>
              <w:rPr>
                <w:rFonts w:ascii="Times New Roman" w:hAnsi="Times New Roman" w:cs="Times New Roman"/>
                <w:sz w:val="28"/>
                <w:szCs w:val="28"/>
              </w:rPr>
              <w:t>у –а</w:t>
            </w:r>
            <w:r>
              <w:rPr>
                <w:rFonts w:ascii="Times New Roman" w:hAnsi="Times New Roman" w:cs="Times New Roman"/>
                <w:sz w:val="28"/>
                <w:szCs w:val="28"/>
                <w:lang w:val="kk-KZ"/>
              </w:rPr>
              <w:t>ғ</w:t>
            </w:r>
            <w:r>
              <w:rPr>
                <w:rFonts w:ascii="Times New Roman" w:hAnsi="Times New Roman" w:cs="Times New Roman"/>
                <w:sz w:val="28"/>
                <w:szCs w:val="28"/>
              </w:rPr>
              <w:t>арту министрлігінің   Білім саласында сапаны қамтамасыз ету комитетінің Қарағанды облысының білім саласында сапаны қамтамасыз ету департаменті» ММ-мен</w:t>
            </w:r>
            <w:r>
              <w:rPr>
                <w:rFonts w:ascii="Times New Roman" w:hAnsi="Times New Roman" w:cs="Times New Roman"/>
                <w:bCs/>
                <w:sz w:val="28"/>
                <w:szCs w:val="28"/>
              </w:rPr>
              <w:t xml:space="preserve"> 202</w:t>
            </w:r>
            <w:r>
              <w:rPr>
                <w:rFonts w:ascii="Times New Roman" w:hAnsi="Times New Roman" w:cs="Times New Roman"/>
                <w:bCs/>
                <w:sz w:val="28"/>
                <w:szCs w:val="28"/>
                <w:lang w:val="kk-KZ"/>
              </w:rPr>
              <w:t>5</w:t>
            </w:r>
            <w:r>
              <w:rPr>
                <w:rFonts w:ascii="Times New Roman" w:hAnsi="Times New Roman" w:cs="Times New Roman"/>
                <w:bCs/>
                <w:sz w:val="28"/>
                <w:szCs w:val="28"/>
              </w:rPr>
              <w:t xml:space="preserve"> жылы </w:t>
            </w:r>
            <w:r>
              <w:rPr>
                <w:rFonts w:ascii="Times New Roman" w:hAnsi="Times New Roman" w:cs="Times New Roman"/>
                <w:bCs/>
                <w:sz w:val="28"/>
                <w:szCs w:val="28"/>
                <w:lang w:val="kk-KZ"/>
              </w:rPr>
              <w:t>13</w:t>
            </w:r>
            <w:r>
              <w:rPr>
                <w:rFonts w:ascii="Times New Roman" w:hAnsi="Times New Roman" w:cs="Times New Roman"/>
                <w:bCs/>
                <w:sz w:val="28"/>
                <w:szCs w:val="28"/>
              </w:rPr>
              <w:t xml:space="preserve">  </w:t>
            </w:r>
            <w:r>
              <w:rPr>
                <w:rFonts w:ascii="Times New Roman" w:hAnsi="Times New Roman" w:cs="Times New Roman"/>
                <w:bCs/>
                <w:sz w:val="28"/>
                <w:szCs w:val="28"/>
                <w:lang w:val="kk-KZ"/>
              </w:rPr>
              <w:t xml:space="preserve">мамырда </w:t>
            </w:r>
            <w:r>
              <w:rPr>
                <w:rFonts w:ascii="Times New Roman" w:hAnsi="Times New Roman" w:cs="Times New Roman"/>
                <w:bCs/>
                <w:sz w:val="28"/>
                <w:szCs w:val="28"/>
              </w:rPr>
              <w:t xml:space="preserve"> берілген лицензияланатын қызмет түрінің кіші түрі (түрлері): </w:t>
            </w:r>
          </w:p>
          <w:p w14:paraId="2807BE36">
            <w:pPr>
              <w:tabs>
                <w:tab w:val="left" w:pos="426"/>
                <w:tab w:val="left" w:pos="851"/>
                <w:tab w:val="left" w:pos="993"/>
                <w:tab w:val="left" w:pos="1134"/>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-Бастауыш білім беру</w:t>
            </w:r>
          </w:p>
          <w:p w14:paraId="68079BBF">
            <w:pPr>
              <w:spacing w:after="0" w:line="240" w:lineRule="auto"/>
              <w:rPr>
                <w:rFonts w:ascii="Times New Roman" w:hAnsi="Times New Roman" w:cs="Times New Roman"/>
                <w:bCs/>
                <w:sz w:val="28"/>
                <w:szCs w:val="28"/>
              </w:rPr>
            </w:pPr>
            <w:r>
              <w:rPr>
                <w:rFonts w:ascii="Times New Roman" w:hAnsi="Times New Roman" w:cs="Times New Roman"/>
                <w:sz w:val="28"/>
                <w:szCs w:val="28"/>
              </w:rPr>
              <w:t xml:space="preserve"> - Н</w:t>
            </w:r>
            <w:r>
              <w:rPr>
                <w:rFonts w:ascii="Times New Roman" w:hAnsi="Times New Roman" w:cs="Times New Roman"/>
                <w:bCs/>
                <w:sz w:val="28"/>
                <w:szCs w:val="28"/>
              </w:rPr>
              <w:t>егізгі орта білім беру</w:t>
            </w:r>
          </w:p>
          <w:p w14:paraId="13B67E29">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 Жалпы орта білім беру</w:t>
            </w:r>
          </w:p>
          <w:p w14:paraId="47E4AC19">
            <w:pPr>
              <w:tabs>
                <w:tab w:val="left" w:pos="426"/>
                <w:tab w:val="left" w:pos="851"/>
                <w:tab w:val="left" w:pos="993"/>
                <w:tab w:val="left" w:pos="1134"/>
              </w:tabs>
              <w:spacing w:after="0" w:line="240" w:lineRule="auto"/>
              <w:rPr>
                <w:rFonts w:ascii="Times New Roman" w:hAnsi="Times New Roman" w:cs="Times New Roman"/>
                <w:bCs/>
                <w:sz w:val="28"/>
                <w:szCs w:val="28"/>
              </w:rPr>
            </w:pPr>
            <w:r>
              <w:rPr>
                <w:rFonts w:ascii="Times New Roman" w:hAnsi="Times New Roman" w:cs="Times New Roman"/>
                <w:bCs/>
                <w:sz w:val="28"/>
                <w:szCs w:val="28"/>
              </w:rPr>
              <w:t>Алғашқы берілген күні 28.04.2006  жыл</w:t>
            </w:r>
          </w:p>
          <w:p w14:paraId="64F372D9">
            <w:pPr>
              <w:tabs>
                <w:tab w:val="left" w:pos="426"/>
                <w:tab w:val="left" w:pos="851"/>
                <w:tab w:val="left" w:pos="993"/>
                <w:tab w:val="left" w:pos="1134"/>
              </w:tabs>
              <w:spacing w:after="0" w:line="240" w:lineRule="auto"/>
              <w:rPr>
                <w:rFonts w:ascii="Times New Roman" w:hAnsi="Times New Roman" w:cs="Times New Roman"/>
                <w:bCs/>
                <w:color w:val="0000FF"/>
                <w:sz w:val="28"/>
                <w:szCs w:val="28"/>
                <w:lang w:val="kk-KZ"/>
              </w:rPr>
            </w:pPr>
            <w:r>
              <w:fldChar w:fldCharType="begin"/>
            </w:r>
            <w:r>
              <w:instrText xml:space="preserve"> HYPERLINK "https://drive.google.com/file/d/1BK3i2UyE20a_243A8oBXoh0KiO87IiBo/view?usp=drive_link" </w:instrText>
            </w:r>
            <w:r>
              <w:fldChar w:fldCharType="separate"/>
            </w:r>
            <w:r>
              <w:rPr>
                <w:rStyle w:val="11"/>
                <w:rFonts w:ascii="Times New Roman" w:hAnsi="Times New Roman" w:cs="Times New Roman"/>
                <w:sz w:val="28"/>
                <w:szCs w:val="28"/>
                <w:u w:val="none"/>
                <w:lang w:val="kk-KZ"/>
              </w:rPr>
              <w:t>https://drive.google.com/file/d/1BK3i2UyE20a_243A8oBXoh0KiO87IiBo/view?usp=drive_link</w:t>
            </w:r>
            <w:r>
              <w:rPr>
                <w:rStyle w:val="11"/>
                <w:rFonts w:ascii="Times New Roman" w:hAnsi="Times New Roman" w:cs="Times New Roman"/>
                <w:sz w:val="28"/>
                <w:szCs w:val="28"/>
                <w:u w:val="none"/>
                <w:lang w:val="kk-KZ"/>
              </w:rPr>
              <w:fldChar w:fldCharType="end"/>
            </w:r>
            <w:r>
              <w:rPr>
                <w:rFonts w:ascii="Times New Roman" w:hAnsi="Times New Roman" w:cs="Times New Roman"/>
                <w:color w:val="0000FF"/>
                <w:sz w:val="28"/>
                <w:szCs w:val="28"/>
                <w:lang w:val="kk-KZ"/>
              </w:rPr>
              <w:t xml:space="preserve"> </w:t>
            </w:r>
          </w:p>
        </w:tc>
      </w:tr>
      <w:tr w14:paraId="68E6386B">
        <w:tblPrEx>
          <w:tblCellMar>
            <w:top w:w="0" w:type="dxa"/>
            <w:left w:w="108" w:type="dxa"/>
            <w:bottom w:w="0" w:type="dxa"/>
            <w:right w:w="108" w:type="dxa"/>
          </w:tblCellMar>
        </w:tblPrEx>
        <w:tc>
          <w:tcPr>
            <w:tcW w:w="709" w:type="dxa"/>
            <w:vMerge w:val="restart"/>
          </w:tcPr>
          <w:p w14:paraId="13EEC94E">
            <w:pPr>
              <w:pStyle w:val="45"/>
              <w:ind w:left="-28"/>
              <w:rPr>
                <w:rFonts w:ascii="Times New Roman" w:hAnsi="Times New Roman"/>
                <w:b/>
                <w:color w:val="C00000"/>
                <w:sz w:val="28"/>
                <w:szCs w:val="28"/>
              </w:rPr>
            </w:pPr>
            <w:r>
              <w:rPr>
                <w:rFonts w:ascii="Times New Roman" w:hAnsi="Times New Roman"/>
                <w:b/>
                <w:sz w:val="28"/>
                <w:szCs w:val="28"/>
              </w:rPr>
              <w:t>1.7</w:t>
            </w:r>
          </w:p>
        </w:tc>
        <w:tc>
          <w:tcPr>
            <w:tcW w:w="9050" w:type="dxa"/>
          </w:tcPr>
          <w:p w14:paraId="111A0FC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Мектеп ғимараты 1991  жылы пайдалануға берілген. </w:t>
            </w:r>
          </w:p>
          <w:p w14:paraId="2B967580">
            <w:pPr>
              <w:spacing w:after="0" w:line="240" w:lineRule="auto"/>
              <w:rPr>
                <w:rFonts w:ascii="Times New Roman" w:hAnsi="Times New Roman" w:cs="Times New Roman"/>
                <w:color w:val="C00000"/>
                <w:sz w:val="28"/>
                <w:szCs w:val="28"/>
              </w:rPr>
            </w:pPr>
            <w:r>
              <w:rPr>
                <w:rFonts w:ascii="Times New Roman" w:hAnsi="Times New Roman" w:cs="Times New Roman"/>
                <w:sz w:val="28"/>
                <w:szCs w:val="28"/>
              </w:rPr>
              <w:t>Типтік, ІІ қабатты.</w:t>
            </w:r>
          </w:p>
        </w:tc>
      </w:tr>
      <w:tr w14:paraId="5E5A9BE8">
        <w:tblPrEx>
          <w:tblCellMar>
            <w:top w:w="0" w:type="dxa"/>
            <w:left w:w="108" w:type="dxa"/>
            <w:bottom w:w="0" w:type="dxa"/>
            <w:right w:w="108" w:type="dxa"/>
          </w:tblCellMar>
        </w:tblPrEx>
        <w:trPr>
          <w:trHeight w:val="2046" w:hRule="atLeast"/>
        </w:trPr>
        <w:tc>
          <w:tcPr>
            <w:tcW w:w="709" w:type="dxa"/>
            <w:vMerge w:val="continue"/>
          </w:tcPr>
          <w:p w14:paraId="1FF0297F">
            <w:pPr>
              <w:pStyle w:val="45"/>
              <w:ind w:left="-28"/>
              <w:rPr>
                <w:rFonts w:ascii="Times New Roman" w:hAnsi="Times New Roman"/>
                <w:b/>
                <w:color w:val="C00000"/>
                <w:sz w:val="28"/>
                <w:szCs w:val="28"/>
              </w:rPr>
            </w:pPr>
          </w:p>
        </w:tc>
        <w:tc>
          <w:tcPr>
            <w:tcW w:w="9050" w:type="dxa"/>
          </w:tcPr>
          <w:p w14:paraId="3DCD79D3">
            <w:pPr>
              <w:tabs>
                <w:tab w:val="left" w:pos="426"/>
                <w:tab w:val="left" w:pos="851"/>
                <w:tab w:val="left" w:pos="993"/>
                <w:tab w:val="left" w:pos="1134"/>
              </w:tabs>
              <w:spacing w:line="240" w:lineRule="auto"/>
              <w:rPr>
                <w:rFonts w:ascii="Times New Roman" w:hAnsi="Times New Roman" w:cs="Times New Roman"/>
                <w:sz w:val="28"/>
                <w:szCs w:val="28"/>
              </w:rPr>
            </w:pPr>
            <w:r>
              <w:rPr>
                <w:rFonts w:ascii="Times New Roman" w:hAnsi="Times New Roman" w:cs="Times New Roman"/>
                <w:sz w:val="28"/>
                <w:szCs w:val="28"/>
              </w:rPr>
              <w:t xml:space="preserve">Қарағанды облысы әкімдігінің 05.01.2021жылғы   №01/01 қаулысы негізінде Қарағанды облысы білім басқармасының «Қарқаралы ауданы білім бөлімінің Жаңатоған ауылының №14 мектебі » коммуналдық  мемлекеттік мекемесі болып қайта аталды. </w:t>
            </w:r>
          </w:p>
          <w:p w14:paraId="21111AF0">
            <w:pPr>
              <w:tabs>
                <w:tab w:val="left" w:pos="426"/>
                <w:tab w:val="left" w:pos="851"/>
                <w:tab w:val="left" w:pos="993"/>
                <w:tab w:val="left" w:pos="1134"/>
              </w:tabs>
              <w:spacing w:line="240" w:lineRule="auto"/>
              <w:rPr>
                <w:rFonts w:ascii="Times New Roman" w:hAnsi="Times New Roman" w:cs="Times New Roman"/>
                <w:color w:val="C00000"/>
                <w:sz w:val="28"/>
                <w:szCs w:val="28"/>
              </w:rPr>
            </w:pPr>
            <w:r>
              <w:fldChar w:fldCharType="begin"/>
            </w:r>
            <w:r>
              <w:instrText xml:space="preserve"> HYPERLINK "https://drive.google.com/file/d/1A_Zb87Gese9K32be7YE-Ydsf-t8RMzGP/view?usp=sharing" </w:instrText>
            </w:r>
            <w:r>
              <w:fldChar w:fldCharType="separate"/>
            </w:r>
            <w:r>
              <w:rPr>
                <w:rStyle w:val="11"/>
                <w:rFonts w:ascii="Times New Roman" w:hAnsi="Times New Roman" w:cs="Times New Roman"/>
                <w:bCs/>
                <w:sz w:val="28"/>
                <w:szCs w:val="28"/>
                <w:u w:val="none"/>
              </w:rPr>
              <w:t>https://drive.google.com/file/d/1A_Zb87Gese9K32be7YE-Ydsf-t8RMzGP/view?usp=sharing</w:t>
            </w:r>
            <w:r>
              <w:rPr>
                <w:rStyle w:val="11"/>
                <w:rFonts w:ascii="Times New Roman" w:hAnsi="Times New Roman" w:cs="Times New Roman"/>
                <w:bCs/>
                <w:sz w:val="28"/>
                <w:szCs w:val="28"/>
                <w:u w:val="none"/>
              </w:rPr>
              <w:fldChar w:fldCharType="end"/>
            </w:r>
            <w:r>
              <w:rPr>
                <w:rFonts w:ascii="Times New Roman" w:hAnsi="Times New Roman" w:cs="Times New Roman"/>
                <w:bCs/>
                <w:sz w:val="28"/>
                <w:szCs w:val="28"/>
              </w:rPr>
              <w:t xml:space="preserve"> </w:t>
            </w:r>
          </w:p>
        </w:tc>
      </w:tr>
      <w:tr w14:paraId="5910CB17">
        <w:tblPrEx>
          <w:tblCellMar>
            <w:top w:w="0" w:type="dxa"/>
            <w:left w:w="108" w:type="dxa"/>
            <w:bottom w:w="0" w:type="dxa"/>
            <w:right w:w="108" w:type="dxa"/>
          </w:tblCellMar>
        </w:tblPrEx>
        <w:trPr>
          <w:trHeight w:val="1258" w:hRule="atLeast"/>
        </w:trPr>
        <w:tc>
          <w:tcPr>
            <w:tcW w:w="709" w:type="dxa"/>
          </w:tcPr>
          <w:p w14:paraId="7C30ADF0">
            <w:pPr>
              <w:pStyle w:val="45"/>
              <w:ind w:left="-28"/>
              <w:rPr>
                <w:rFonts w:ascii="Times New Roman" w:hAnsi="Times New Roman"/>
                <w:b/>
                <w:sz w:val="28"/>
                <w:szCs w:val="28"/>
              </w:rPr>
            </w:pPr>
            <w:r>
              <w:rPr>
                <w:rFonts w:ascii="Times New Roman" w:hAnsi="Times New Roman"/>
                <w:b/>
                <w:sz w:val="28"/>
                <w:szCs w:val="28"/>
              </w:rPr>
              <w:t>1.8</w:t>
            </w:r>
          </w:p>
        </w:tc>
        <w:tc>
          <w:tcPr>
            <w:tcW w:w="9050" w:type="dxa"/>
          </w:tcPr>
          <w:p w14:paraId="1E7CD51C">
            <w:pPr>
              <w:spacing w:line="240" w:lineRule="auto"/>
              <w:ind w:left="34"/>
              <w:contextualSpacing/>
              <w:rPr>
                <w:rFonts w:ascii="Times New Roman" w:hAnsi="Times New Roman" w:cs="Times New Roman"/>
                <w:sz w:val="28"/>
                <w:szCs w:val="28"/>
              </w:rPr>
            </w:pPr>
            <w:r>
              <w:rPr>
                <w:rFonts w:ascii="Times New Roman" w:hAnsi="Times New Roman" w:cs="Times New Roman"/>
                <w:sz w:val="28"/>
                <w:szCs w:val="28"/>
              </w:rPr>
              <w:t>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республикалық мемлекеттік мекемесі тексеру акті   №15,  27.03.2025ж.</w:t>
            </w:r>
          </w:p>
        </w:tc>
      </w:tr>
      <w:tr w14:paraId="7014AE72">
        <w:tblPrEx>
          <w:tblCellMar>
            <w:top w:w="0" w:type="dxa"/>
            <w:left w:w="108" w:type="dxa"/>
            <w:bottom w:w="0" w:type="dxa"/>
            <w:right w:w="108" w:type="dxa"/>
          </w:tblCellMar>
        </w:tblPrEx>
        <w:tc>
          <w:tcPr>
            <w:tcW w:w="709" w:type="dxa"/>
          </w:tcPr>
          <w:p w14:paraId="68CD7699">
            <w:pPr>
              <w:pStyle w:val="45"/>
              <w:ind w:left="-28"/>
              <w:rPr>
                <w:rFonts w:ascii="Times New Roman" w:hAnsi="Times New Roman"/>
                <w:b/>
                <w:sz w:val="28"/>
                <w:szCs w:val="28"/>
              </w:rPr>
            </w:pPr>
            <w:r>
              <w:rPr>
                <w:rFonts w:ascii="Times New Roman" w:hAnsi="Times New Roman"/>
                <w:b/>
                <w:sz w:val="28"/>
                <w:szCs w:val="28"/>
              </w:rPr>
              <w:t>1.9</w:t>
            </w:r>
          </w:p>
        </w:tc>
        <w:tc>
          <w:tcPr>
            <w:tcW w:w="9050" w:type="dxa"/>
          </w:tcPr>
          <w:p w14:paraId="39C6A400">
            <w:pPr>
              <w:spacing w:line="240" w:lineRule="auto"/>
              <w:contextualSpacing/>
              <w:rPr>
                <w:rFonts w:ascii="Times New Roman" w:hAnsi="Times New Roman" w:cs="Times New Roman"/>
                <w:sz w:val="28"/>
                <w:szCs w:val="28"/>
                <w:lang w:val="en-US"/>
              </w:rPr>
            </w:pPr>
            <w:r>
              <w:rPr>
                <w:rFonts w:ascii="Times New Roman" w:hAnsi="Times New Roman" w:cs="Times New Roman"/>
                <w:sz w:val="28"/>
                <w:szCs w:val="28"/>
              </w:rPr>
              <w:t>Санитарлық-эпидемиологиялық қорытынды    №60 , 28.04.2015ж</w:t>
            </w:r>
          </w:p>
          <w:p w14:paraId="17DBE034">
            <w:pPr>
              <w:spacing w:line="240" w:lineRule="auto"/>
              <w:contextualSpacing/>
              <w:rPr>
                <w:rFonts w:ascii="Times New Roman" w:hAnsi="Times New Roman" w:cs="Times New Roman"/>
                <w:sz w:val="28"/>
                <w:szCs w:val="28"/>
                <w:lang w:val="en-US"/>
              </w:rPr>
            </w:pPr>
          </w:p>
        </w:tc>
      </w:tr>
      <w:tr w14:paraId="333AB281">
        <w:tblPrEx>
          <w:tblCellMar>
            <w:top w:w="0" w:type="dxa"/>
            <w:left w:w="108" w:type="dxa"/>
            <w:bottom w:w="0" w:type="dxa"/>
            <w:right w:w="108" w:type="dxa"/>
          </w:tblCellMar>
        </w:tblPrEx>
        <w:tc>
          <w:tcPr>
            <w:tcW w:w="709" w:type="dxa"/>
          </w:tcPr>
          <w:p w14:paraId="12B00D7B">
            <w:pPr>
              <w:pStyle w:val="45"/>
              <w:ind w:left="-28"/>
              <w:rPr>
                <w:rFonts w:ascii="Times New Roman" w:hAnsi="Times New Roman"/>
                <w:b/>
                <w:sz w:val="28"/>
                <w:szCs w:val="28"/>
              </w:rPr>
            </w:pPr>
            <w:r>
              <w:rPr>
                <w:rFonts w:ascii="Times New Roman" w:hAnsi="Times New Roman"/>
                <w:b/>
                <w:sz w:val="28"/>
                <w:szCs w:val="28"/>
              </w:rPr>
              <w:t>1.10</w:t>
            </w:r>
          </w:p>
        </w:tc>
        <w:tc>
          <w:tcPr>
            <w:tcW w:w="9050" w:type="dxa"/>
          </w:tcPr>
          <w:p w14:paraId="50E40F32">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Медициналық қызметпен айналысуға мемлекеттік лицензия </w:t>
            </w:r>
          </w:p>
          <w:p w14:paraId="6999EC0C">
            <w:pPr>
              <w:spacing w:after="0" w:line="240" w:lineRule="auto"/>
              <w:contextualSpacing/>
              <w:rPr>
                <w:rFonts w:ascii="Times New Roman" w:hAnsi="Times New Roman" w:cs="Times New Roman"/>
                <w:sz w:val="28"/>
                <w:szCs w:val="28"/>
                <w:lang w:val="en-US"/>
              </w:rPr>
            </w:pPr>
            <w:r>
              <w:rPr>
                <w:rFonts w:ascii="Times New Roman" w:hAnsi="Times New Roman" w:cs="Times New Roman"/>
                <w:sz w:val="28"/>
                <w:szCs w:val="28"/>
              </w:rPr>
              <w:t xml:space="preserve">№ 23016194. Берілген күні 18.07.2023 ж.     </w:t>
            </w:r>
          </w:p>
        </w:tc>
      </w:tr>
      <w:tr w14:paraId="604749A5">
        <w:tblPrEx>
          <w:tblCellMar>
            <w:top w:w="0" w:type="dxa"/>
            <w:left w:w="108" w:type="dxa"/>
            <w:bottom w:w="0" w:type="dxa"/>
            <w:right w:w="108" w:type="dxa"/>
          </w:tblCellMar>
        </w:tblPrEx>
        <w:tc>
          <w:tcPr>
            <w:tcW w:w="709" w:type="dxa"/>
          </w:tcPr>
          <w:p w14:paraId="03F1E6CD">
            <w:pPr>
              <w:pStyle w:val="45"/>
              <w:ind w:left="-28"/>
              <w:rPr>
                <w:rFonts w:ascii="Times New Roman" w:hAnsi="Times New Roman"/>
                <w:b/>
                <w:sz w:val="28"/>
                <w:szCs w:val="28"/>
              </w:rPr>
            </w:pPr>
            <w:r>
              <w:rPr>
                <w:rFonts w:ascii="Times New Roman" w:hAnsi="Times New Roman"/>
                <w:b/>
                <w:sz w:val="28"/>
                <w:szCs w:val="28"/>
              </w:rPr>
              <w:t>1.11</w:t>
            </w:r>
          </w:p>
        </w:tc>
        <w:tc>
          <w:tcPr>
            <w:tcW w:w="9050" w:type="dxa"/>
          </w:tcPr>
          <w:p w14:paraId="24ADAC6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Жылжымайтын мүлікке тіркелген құқықтар және оның техникалық сипаттамалары  туралы анықтама    </w:t>
            </w:r>
          </w:p>
          <w:p w14:paraId="63212DD0">
            <w:pPr>
              <w:spacing w:after="0" w:line="240" w:lineRule="auto"/>
              <w:rPr>
                <w:rFonts w:ascii="Times New Roman" w:hAnsi="Times New Roman" w:cs="Times New Roman"/>
                <w:sz w:val="28"/>
                <w:szCs w:val="28"/>
              </w:rPr>
            </w:pPr>
            <w:r>
              <w:rPr>
                <w:rFonts w:ascii="Times New Roman" w:hAnsi="Times New Roman" w:cs="Times New Roman"/>
                <w:sz w:val="28"/>
                <w:szCs w:val="28"/>
              </w:rPr>
              <w:t>22.09.2023 жыл ,      №101000017306873</w:t>
            </w:r>
          </w:p>
        </w:tc>
      </w:tr>
      <w:tr w14:paraId="2DC299A8">
        <w:tblPrEx>
          <w:tblCellMar>
            <w:top w:w="0" w:type="dxa"/>
            <w:left w:w="108" w:type="dxa"/>
            <w:bottom w:w="0" w:type="dxa"/>
            <w:right w:w="108" w:type="dxa"/>
          </w:tblCellMar>
        </w:tblPrEx>
        <w:tc>
          <w:tcPr>
            <w:tcW w:w="709" w:type="dxa"/>
          </w:tcPr>
          <w:p w14:paraId="4696D999">
            <w:pPr>
              <w:pStyle w:val="45"/>
              <w:ind w:left="-28"/>
              <w:rPr>
                <w:rFonts w:ascii="Times New Roman" w:hAnsi="Times New Roman"/>
                <w:b/>
                <w:sz w:val="28"/>
                <w:szCs w:val="28"/>
              </w:rPr>
            </w:pPr>
            <w:r>
              <w:rPr>
                <w:rFonts w:ascii="Times New Roman" w:hAnsi="Times New Roman"/>
                <w:b/>
                <w:sz w:val="28"/>
                <w:szCs w:val="28"/>
              </w:rPr>
              <w:t>1.12</w:t>
            </w:r>
          </w:p>
        </w:tc>
        <w:tc>
          <w:tcPr>
            <w:tcW w:w="9050" w:type="dxa"/>
          </w:tcPr>
          <w:p w14:paraId="7027F8F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Оқыту қазақ  тілінде, бір аусымда, бес күндік жұмыс аптасымен жүзеге  асырылады.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2024-2025 оқу жылында жинақталған сыныптар саны – 11.  Білімалушылар саны -68 , мектеп жанындығы шағын орталықта – 13,  мектепалды даярлық сыныбында – 9 тәрбиеленуші болды.  </w:t>
            </w:r>
          </w:p>
          <w:p w14:paraId="6CF57AD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rPr>
              <w:t>2025-2026 оқу жылында  жинақталған сыныптар саны – 1</w:t>
            </w:r>
            <w:r>
              <w:rPr>
                <w:rFonts w:ascii="Times New Roman" w:hAnsi="Times New Roman" w:cs="Times New Roman"/>
                <w:sz w:val="28"/>
                <w:szCs w:val="28"/>
                <w:lang w:val="kk-KZ"/>
              </w:rPr>
              <w:t>0</w:t>
            </w:r>
            <w:r>
              <w:rPr>
                <w:rFonts w:ascii="Times New Roman" w:hAnsi="Times New Roman" w:cs="Times New Roman"/>
                <w:sz w:val="28"/>
                <w:szCs w:val="28"/>
              </w:rPr>
              <w:t>,  бала санының аздығына байланысты 2-3 сыныптар біріктіріліп оқытылады. Білімалушылар саны -69, мектеп жанындығы шағын орталықта – 14 бала тіркелді.</w:t>
            </w:r>
          </w:p>
        </w:tc>
      </w:tr>
    </w:tbl>
    <w:p w14:paraId="778842FF">
      <w:pPr>
        <w:ind w:right="2249"/>
        <w:jc w:val="both"/>
        <w:rPr>
          <w:rFonts w:ascii="Times New Roman" w:hAnsi="Times New Roman" w:cs="Times New Roman"/>
          <w:b/>
          <w:color w:val="FF0000"/>
          <w:sz w:val="28"/>
          <w:szCs w:val="28"/>
          <w:lang w:val="kk-KZ"/>
        </w:rPr>
        <w:sectPr>
          <w:footerReference r:id="rId5" w:type="default"/>
          <w:pgSz w:w="11920" w:h="16850"/>
          <w:pgMar w:top="709" w:right="851" w:bottom="567" w:left="1418" w:header="720" w:footer="720" w:gutter="0"/>
          <w:pgNumType w:start="0"/>
          <w:cols w:space="720" w:num="1"/>
          <w:docGrid w:linePitch="299" w:charSpace="0"/>
        </w:sectPr>
      </w:pPr>
    </w:p>
    <w:p w14:paraId="43578BA8">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Мектептің  жұмысының  негізгі  мақсаты-</w:t>
      </w:r>
      <w:r>
        <w:rPr>
          <w:sz w:val="28"/>
          <w:szCs w:val="28"/>
          <w:lang w:val="kk-KZ"/>
        </w:rPr>
        <w:t xml:space="preserve"> </w:t>
      </w:r>
      <w:r>
        <w:rPr>
          <w:rFonts w:ascii="Times New Roman" w:hAnsi="Times New Roman" w:cs="Times New Roman"/>
          <w:sz w:val="28"/>
          <w:szCs w:val="28"/>
          <w:lang w:val="kk-KZ"/>
        </w:rPr>
        <w:t xml:space="preserve">тұлғаның жалпы мәдениетін қалыптастыратын, жеке ерекшеліктерін, шығармашылық қабілеттері мен қызығушылықтарын, оқу мүмкіндіктері мен денсаулығын ескере отырып,қабілеттерін одан әрі дамытатын, іске асыратын қолайлы білім ортасын қалыптастыру. </w:t>
      </w:r>
    </w:p>
    <w:p w14:paraId="2153618A">
      <w:pPr>
        <w:pStyle w:val="22"/>
        <w:suppressAutoHyphens/>
        <w:spacing w:before="0" w:beforeAutospacing="0" w:after="0" w:afterAutospacing="0"/>
        <w:jc w:val="both"/>
        <w:rPr>
          <w:b/>
          <w:sz w:val="28"/>
          <w:szCs w:val="28"/>
          <w:lang w:val="kk-KZ"/>
        </w:rPr>
      </w:pPr>
      <w:r>
        <w:rPr>
          <w:sz w:val="28"/>
          <w:szCs w:val="28"/>
          <w:lang w:val="kk-KZ"/>
        </w:rPr>
        <w:t>Азаматтардың белгіленген жалпыға міндетті білім беру стандарттарының Қазақстан Республикасының Конституциясымен кепілдендірілген тегін орта білім алу құқығын жүзеге асыру;</w:t>
      </w:r>
    </w:p>
    <w:p w14:paraId="6E93DFB1">
      <w:pPr>
        <w:pStyle w:val="22"/>
        <w:suppressAutoHyphens/>
        <w:spacing w:before="0" w:beforeAutospacing="0" w:after="0" w:afterAutospacing="0"/>
        <w:jc w:val="both"/>
        <w:rPr>
          <w:b/>
          <w:sz w:val="28"/>
          <w:szCs w:val="28"/>
          <w:lang w:val="kk-KZ"/>
        </w:rPr>
      </w:pPr>
      <w:r>
        <w:rPr>
          <w:b/>
          <w:sz w:val="28"/>
          <w:szCs w:val="28"/>
          <w:lang w:val="kk-KZ"/>
        </w:rPr>
        <w:t xml:space="preserve"> </w:t>
      </w:r>
      <w:r>
        <w:rPr>
          <w:sz w:val="28"/>
          <w:szCs w:val="28"/>
          <w:lang w:val="kk-KZ"/>
        </w:rPr>
        <w:t>бастауыш, негізгі , жалпы білім беру бағдарламаларын сапалы игеруді қамтамасыз ету</w:t>
      </w:r>
      <w:r>
        <w:rPr>
          <w:b/>
          <w:sz w:val="28"/>
          <w:szCs w:val="28"/>
          <w:lang w:val="kk-KZ"/>
        </w:rPr>
        <w:t xml:space="preserve">  </w:t>
      </w:r>
      <w:r>
        <w:rPr>
          <w:sz w:val="28"/>
          <w:szCs w:val="28"/>
          <w:lang w:val="kk-KZ"/>
        </w:rPr>
        <w:t>мәдениеті жоғары, қоғамдағы өмірге бейімделген, терең және кеңейтілген білім беру бағдарламаларын саналы таңдауға және дамытуға дайын интеллектуалды тұлғаны қалыптастыру.</w:t>
      </w:r>
    </w:p>
    <w:p w14:paraId="07825EC9">
      <w:pPr>
        <w:pStyle w:val="22"/>
        <w:suppressAutoHyphens/>
        <w:spacing w:before="0" w:beforeAutospacing="0" w:after="0" w:afterAutospacing="0"/>
        <w:jc w:val="both"/>
        <w:rPr>
          <w:b/>
          <w:sz w:val="28"/>
          <w:szCs w:val="28"/>
          <w:lang w:val="kk-KZ"/>
        </w:rPr>
      </w:pPr>
      <w:r>
        <w:rPr>
          <w:b/>
          <w:sz w:val="28"/>
          <w:szCs w:val="28"/>
        </w:rPr>
        <w:t>Мек</w:t>
      </w:r>
      <w:r>
        <w:rPr>
          <w:b/>
          <w:sz w:val="28"/>
          <w:szCs w:val="28"/>
          <w:lang w:val="kk-KZ"/>
        </w:rPr>
        <w:t>теп ұжымының</w:t>
      </w:r>
      <w:r>
        <w:rPr>
          <w:b/>
          <w:sz w:val="28"/>
          <w:szCs w:val="28"/>
        </w:rPr>
        <w:t xml:space="preserve"> міндеттері:</w:t>
      </w:r>
    </w:p>
    <w:p w14:paraId="46314233">
      <w:pPr>
        <w:pStyle w:val="22"/>
        <w:numPr>
          <w:ilvl w:val="0"/>
          <w:numId w:val="2"/>
        </w:numPr>
        <w:suppressAutoHyphens/>
        <w:spacing w:before="0" w:beforeAutospacing="0" w:after="0" w:afterAutospacing="0"/>
        <w:ind w:left="0" w:firstLine="0"/>
        <w:jc w:val="both"/>
        <w:rPr>
          <w:sz w:val="28"/>
          <w:szCs w:val="28"/>
          <w:lang w:val="kk-KZ"/>
        </w:rPr>
      </w:pPr>
      <w:r>
        <w:rPr>
          <w:sz w:val="28"/>
          <w:szCs w:val="28"/>
          <w:lang w:val="kk-KZ"/>
        </w:rPr>
        <w:t>Ұлттық және жалпыадамзаттық құндылықтар, ғылым мен практиканың жетістіктері негізінде жеке тұлғаны қалыптастыруға, дамытуға бағытталған сапалы білім алу үшін қажетті жағдайлар жасау;</w:t>
      </w:r>
    </w:p>
    <w:p w14:paraId="5DE4E51E">
      <w:pPr>
        <w:pStyle w:val="22"/>
        <w:numPr>
          <w:ilvl w:val="0"/>
          <w:numId w:val="2"/>
        </w:numPr>
        <w:suppressAutoHyphens/>
        <w:spacing w:before="0" w:beforeAutospacing="0" w:after="0" w:afterAutospacing="0"/>
        <w:ind w:left="0" w:firstLine="0"/>
        <w:jc w:val="both"/>
        <w:rPr>
          <w:sz w:val="28"/>
          <w:szCs w:val="28"/>
          <w:lang w:val="kk-KZ"/>
        </w:rPr>
      </w:pPr>
      <w:r>
        <w:rPr>
          <w:sz w:val="28"/>
          <w:szCs w:val="28"/>
          <w:lang w:val="kk-KZ"/>
        </w:rPr>
        <w:t xml:space="preserve"> жеке тұлғаның шығармашылық, рухани және физикалық мүмкіндіктерін дамыту, адамгершілік пен салауатты өмір салтының берік негіздерін қалыптастыру, даралықты дамытуға жағдай жасау арқылы интеллектті байыту;</w:t>
      </w:r>
    </w:p>
    <w:p w14:paraId="48049E22">
      <w:pPr>
        <w:pStyle w:val="22"/>
        <w:numPr>
          <w:ilvl w:val="0"/>
          <w:numId w:val="2"/>
        </w:numPr>
        <w:suppressAutoHyphens/>
        <w:spacing w:before="0" w:beforeAutospacing="0" w:after="0" w:afterAutospacing="0"/>
        <w:ind w:left="0" w:firstLine="0"/>
        <w:jc w:val="both"/>
        <w:rPr>
          <w:sz w:val="28"/>
          <w:szCs w:val="28"/>
          <w:lang w:val="kk-KZ"/>
        </w:rPr>
      </w:pPr>
      <w:r>
        <w:rPr>
          <w:sz w:val="28"/>
          <w:szCs w:val="28"/>
          <w:lang w:val="kk-KZ"/>
        </w:rPr>
        <w:t xml:space="preserve"> азаматтық пен отансүйгіштікке, өз Отанына, Қазақстан Республикасына деген сүйіспеншілікке, мемлекеттік рәміздерді құрметтеуге, халықтық дәстүрлерді қастерлеуге, кез-келген конституцияға қарсы және қоғамға қарсы көріністерге төзбеушілікке тәрбиелеу;</w:t>
      </w:r>
    </w:p>
    <w:p w14:paraId="158FC92C">
      <w:pPr>
        <w:pStyle w:val="22"/>
        <w:numPr>
          <w:ilvl w:val="0"/>
          <w:numId w:val="2"/>
        </w:numPr>
        <w:suppressAutoHyphens/>
        <w:spacing w:before="0" w:beforeAutospacing="0" w:after="0" w:afterAutospacing="0"/>
        <w:ind w:left="0" w:firstLine="0"/>
        <w:jc w:val="both"/>
        <w:rPr>
          <w:sz w:val="28"/>
          <w:szCs w:val="28"/>
          <w:lang w:val="kk-KZ"/>
        </w:rPr>
      </w:pPr>
      <w:r>
        <w:rPr>
          <w:sz w:val="28"/>
          <w:szCs w:val="28"/>
          <w:lang w:val="kk-KZ"/>
        </w:rPr>
        <w:t xml:space="preserve"> белсенді азаматтық позициясы бар жеке тұлғаны тәрбиелеу, республиканың қоғамдық-саяси, экономикалық және мәдени өміріне қатысу қажеттіліктерін қалыптастыру, тұлғаның оның құқықтары мен міндеттеріне саналы қатынасы;</w:t>
      </w:r>
    </w:p>
    <w:p w14:paraId="53D7D0AE">
      <w:pPr>
        <w:pStyle w:val="22"/>
        <w:numPr>
          <w:ilvl w:val="0"/>
          <w:numId w:val="2"/>
        </w:numPr>
        <w:suppressAutoHyphens/>
        <w:spacing w:before="0" w:beforeAutospacing="0" w:after="0" w:afterAutospacing="0"/>
        <w:ind w:left="0" w:firstLine="0"/>
        <w:jc w:val="both"/>
        <w:rPr>
          <w:sz w:val="28"/>
          <w:szCs w:val="28"/>
          <w:lang w:val="kk-KZ"/>
        </w:rPr>
      </w:pPr>
      <w:r>
        <w:rPr>
          <w:sz w:val="28"/>
          <w:szCs w:val="28"/>
          <w:lang w:val="kk-KZ"/>
        </w:rPr>
        <w:t>ұлттық және әлемдік мәдениеттің жетістіктерімен таныстыру; қазақ және республиканың басқа халықтарының тарихын, әдет-ғұрыптары мен дәстүрлерін зерттеу; мемлекеттік, орыс  тілдерді меңгеру;</w:t>
      </w:r>
    </w:p>
    <w:p w14:paraId="46928B6E">
      <w:pPr>
        <w:pStyle w:val="40"/>
        <w:widowControl/>
        <w:numPr>
          <w:ilvl w:val="0"/>
          <w:numId w:val="2"/>
        </w:numPr>
        <w:autoSpaceDE/>
        <w:autoSpaceDN/>
        <w:spacing w:after="200"/>
        <w:ind w:left="0" w:firstLine="0"/>
        <w:contextualSpacing/>
        <w:jc w:val="left"/>
        <w:rPr>
          <w:sz w:val="28"/>
          <w:szCs w:val="28"/>
          <w:lang w:val="kk-KZ"/>
        </w:rPr>
      </w:pPr>
      <w:r>
        <w:rPr>
          <w:sz w:val="28"/>
          <w:szCs w:val="28"/>
          <w:lang w:val="kk-KZ"/>
        </w:rPr>
        <w:t>жаңашыл ақпараттық-коммуникативтік, мультимедиялық технологияларды  игеру арқылы білім сапасын арттыру;</w:t>
      </w:r>
    </w:p>
    <w:p w14:paraId="6743BFE4">
      <w:pPr>
        <w:pStyle w:val="40"/>
        <w:widowControl/>
        <w:numPr>
          <w:ilvl w:val="0"/>
          <w:numId w:val="2"/>
        </w:numPr>
        <w:autoSpaceDE/>
        <w:autoSpaceDN/>
        <w:spacing w:after="200"/>
        <w:ind w:left="0" w:firstLine="0"/>
        <w:contextualSpacing/>
        <w:jc w:val="left"/>
        <w:rPr>
          <w:sz w:val="28"/>
          <w:szCs w:val="28"/>
          <w:lang w:val="kk-KZ"/>
        </w:rPr>
      </w:pPr>
      <w:r>
        <w:rPr>
          <w:sz w:val="28"/>
          <w:szCs w:val="28"/>
          <w:lang w:val="kk-KZ"/>
        </w:rPr>
        <w:t xml:space="preserve"> оқушылардың дарындылығы мен интеллектуалды деңгейін төменгі сыныптарда  анықтау және ғылыми зерттеуге деген қызығушылығын дамыту;</w:t>
      </w:r>
    </w:p>
    <w:p w14:paraId="09058CA5">
      <w:pPr>
        <w:pStyle w:val="40"/>
        <w:widowControl/>
        <w:numPr>
          <w:ilvl w:val="0"/>
          <w:numId w:val="2"/>
        </w:numPr>
        <w:autoSpaceDE/>
        <w:autoSpaceDN/>
        <w:spacing w:after="200"/>
        <w:ind w:left="0" w:firstLine="0"/>
        <w:contextualSpacing/>
        <w:jc w:val="left"/>
        <w:rPr>
          <w:sz w:val="28"/>
          <w:szCs w:val="28"/>
          <w:lang w:val="kk-KZ"/>
        </w:rPr>
      </w:pPr>
      <w:r>
        <w:rPr>
          <w:sz w:val="28"/>
          <w:szCs w:val="28"/>
          <w:lang w:val="kk-KZ"/>
        </w:rPr>
        <w:t>аттестаттаудың  жаңа талаптарына , оқу-әдістемелік қолдау  мен қаржылай ынталандыру  әзірлемелерінің  өзгерген  жағдайларына  сәйкес  мұғалімді  мансаптық  өсуге  ынталандыру;</w:t>
      </w:r>
    </w:p>
    <w:p w14:paraId="60A96217">
      <w:pPr>
        <w:pStyle w:val="40"/>
        <w:widowControl/>
        <w:numPr>
          <w:ilvl w:val="0"/>
          <w:numId w:val="2"/>
        </w:numPr>
        <w:autoSpaceDE/>
        <w:autoSpaceDN/>
        <w:spacing w:after="200"/>
        <w:ind w:left="0" w:firstLine="0"/>
        <w:contextualSpacing/>
        <w:jc w:val="left"/>
        <w:rPr>
          <w:sz w:val="28"/>
          <w:szCs w:val="28"/>
          <w:lang w:val="kk-KZ"/>
        </w:rPr>
      </w:pPr>
      <w:r>
        <w:rPr>
          <w:sz w:val="28"/>
          <w:szCs w:val="28"/>
          <w:lang w:val="kk-KZ"/>
        </w:rPr>
        <w:t>9-11-ші сынып  оқушыларымен  кәсіби  бағдарлану  жұмысын  өзектендіру;</w:t>
      </w:r>
    </w:p>
    <w:p w14:paraId="129F8FCB">
      <w:pPr>
        <w:pStyle w:val="40"/>
        <w:widowControl/>
        <w:numPr>
          <w:ilvl w:val="0"/>
          <w:numId w:val="2"/>
        </w:numPr>
        <w:autoSpaceDE/>
        <w:autoSpaceDN/>
        <w:spacing w:after="200"/>
        <w:ind w:left="0" w:firstLine="0"/>
        <w:contextualSpacing/>
        <w:jc w:val="left"/>
        <w:rPr>
          <w:sz w:val="28"/>
          <w:szCs w:val="28"/>
          <w:lang w:val="kk-KZ"/>
        </w:rPr>
      </w:pPr>
      <w:r>
        <w:rPr>
          <w:sz w:val="28"/>
          <w:szCs w:val="28"/>
          <w:lang w:val="kk-KZ"/>
        </w:rPr>
        <w:t>баспасөз  беттеріне  шығармашылық  тұрғыдан  жұмыс істейтін  мұғалімдердің  тәжірибесін  белсенді  түрде  тарату;</w:t>
      </w:r>
    </w:p>
    <w:p w14:paraId="2BC64E2F">
      <w:pPr>
        <w:pStyle w:val="40"/>
        <w:widowControl/>
        <w:numPr>
          <w:ilvl w:val="0"/>
          <w:numId w:val="2"/>
        </w:numPr>
        <w:autoSpaceDE/>
        <w:autoSpaceDN/>
        <w:ind w:left="0" w:firstLine="0"/>
        <w:contextualSpacing/>
        <w:jc w:val="left"/>
        <w:rPr>
          <w:sz w:val="28"/>
          <w:szCs w:val="28"/>
          <w:lang w:val="kk-KZ"/>
        </w:rPr>
      </w:pPr>
      <w:r>
        <w:rPr>
          <w:sz w:val="28"/>
          <w:szCs w:val="28"/>
          <w:lang w:val="kk-KZ"/>
        </w:rPr>
        <w:t>ата-анамен, қоғаммен  жұмыс  жүйесін  жетілдіру.</w:t>
      </w:r>
    </w:p>
    <w:p w14:paraId="1C64D82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Мектептің  әдістемелік тақырыбы: </w:t>
      </w:r>
      <w:r>
        <w:rPr>
          <w:rFonts w:ascii="Times New Roman" w:hAnsi="Times New Roman" w:cs="Times New Roman"/>
          <w:sz w:val="28"/>
          <w:szCs w:val="28"/>
          <w:lang w:val="kk-KZ"/>
        </w:rPr>
        <w:t>Оқытудың  жаңа технологияларын  пайдалану  арқылы оқу  мазмұнын  жаңарту, нәтижеге  бағытталған білім беру.</w:t>
      </w:r>
    </w:p>
    <w:p w14:paraId="40A45E3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 өз қызметін Қазақстан Республикасының Конституциясына, «Білім туралы», «Педагог мәртебесі туралы», «Қазақстан Республикасындағы баланың құқықтары туралы» заңдарына сәйкес жүзеге асырады және білім беру процесінде  нормативті құжаттарды  , Қазақстан Республикасының орта білім беру ұйымдарындағы оқу-тәрбие процесінің ерекшеліктері туралы» әдістемелік нұсқау хаттарды  басшылыққа алады.</w:t>
      </w:r>
    </w:p>
    <w:p w14:paraId="6E658165">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Әр оқу жылында проблемалық-бағдарлы талдаулар жүргізе отырып, жетістіктер мен айқындалған мәселелердің себептерін айқындап, алдыңғы жұмыстардың түзету аймақтарын анықтап отырады. </w:t>
      </w:r>
    </w:p>
    <w:p w14:paraId="29F61F3F">
      <w:pPr>
        <w:pStyle w:val="40"/>
        <w:widowControl/>
        <w:tabs>
          <w:tab w:val="left" w:pos="720"/>
        </w:tabs>
        <w:autoSpaceDE/>
        <w:autoSpaceDN/>
        <w:ind w:left="0"/>
        <w:contextualSpacing/>
        <w:jc w:val="left"/>
        <w:rPr>
          <w:sz w:val="28"/>
          <w:szCs w:val="28"/>
          <w:lang w:val="kk-KZ"/>
        </w:rPr>
      </w:pPr>
    </w:p>
    <w:p w14:paraId="4639AB5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3CABFB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 БӨЛІМ. </w:t>
      </w:r>
    </w:p>
    <w:p w14:paraId="75DAD16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КАДРЛЫҚ ҚҰРАМҒА ТАЛДАУ</w:t>
      </w:r>
    </w:p>
    <w:p w14:paraId="75186CFC">
      <w:pPr>
        <w:spacing w:after="0" w:line="24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Оқыту нәтижелеріне бағдарлана отырып, білім беру мазмұнына өлшемшарттар</w:t>
      </w:r>
      <w:r>
        <w:rPr>
          <w:rFonts w:ascii="Times New Roman" w:hAnsi="Times New Roman" w:cs="Times New Roman"/>
          <w:sz w:val="28"/>
          <w:szCs w:val="28"/>
          <w:lang w:val="kk-KZ"/>
        </w:rPr>
        <w:t>:</w:t>
      </w:r>
    </w:p>
    <w:p w14:paraId="7C1FCA88">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2.1. Мектеп мұғалімдерінің бастауыш, негізгі орта, жалпы орта білім беретін ұйымдардың білім беру қызметіне қойылатын біліктілік талаптарын және оларға сәйкесті растайтын құжаттар тізбесін сақтау </w:t>
      </w:r>
      <w:r>
        <w:rPr>
          <w:rFonts w:ascii="Times New Roman" w:hAnsi="Times New Roman" w:cs="Times New Roman"/>
          <w:sz w:val="28"/>
          <w:szCs w:val="28"/>
          <w:lang w:val="kk-KZ"/>
        </w:rPr>
        <w:t>бойынша Қазақстан Республикасы Оқу-ағарту министрінің 2022 жыл 24 қарашадағы №473 бұйрығы басшылыққа алынады.</w:t>
      </w:r>
    </w:p>
    <w:p w14:paraId="2491913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 қосымша  - Педагог кадрлармен жасақталғандығы туралы мәлімет) </w:t>
      </w:r>
    </w:p>
    <w:p w14:paraId="39ECFA08">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"https://drive.google.com/file/d/1aAxSJXke40zpAk5aujSNCnRdsM8xScyu/view?usp=sharing" </w:instrText>
      </w:r>
      <w:r>
        <w:fldChar w:fldCharType="separate"/>
      </w:r>
      <w:r>
        <w:rPr>
          <w:rStyle w:val="11"/>
          <w:rFonts w:ascii="Times New Roman" w:hAnsi="Times New Roman"/>
          <w:color w:val="002060"/>
          <w:sz w:val="28"/>
          <w:szCs w:val="28"/>
          <w:u w:val="none"/>
          <w:lang w:val="kk-KZ"/>
        </w:rPr>
        <w:t>https://drive.google.com/file/d/1aAxSJXke40zpAk5aujSNCnRdsM8xScyu/view?usp=sharing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32C97D0B">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(Тарификация және штаттық кестелер)</w:t>
      </w:r>
    </w:p>
    <w:p w14:paraId="21505B78">
      <w:pPr>
        <w:spacing w:after="0" w:line="240" w:lineRule="auto"/>
        <w:jc w:val="both"/>
        <w:rPr>
          <w:rStyle w:val="11"/>
          <w:rFonts w:ascii="Times New Roman" w:hAnsi="Times New Roman" w:cs="Times New Roman"/>
          <w:b/>
          <w:color w:val="auto"/>
          <w:sz w:val="28"/>
          <w:szCs w:val="28"/>
          <w:lang w:val="kk-KZ"/>
        </w:rPr>
      </w:pPr>
      <w:r>
        <w:rPr>
          <w:rFonts w:ascii="Times New Roman" w:hAnsi="Times New Roman" w:cs="Times New Roman"/>
          <w:b/>
          <w:sz w:val="28"/>
          <w:szCs w:val="28"/>
          <w:lang w:val="kk-KZ"/>
        </w:rPr>
        <w:t>2023/2024  оқу жылындағы тарификация</w:t>
      </w:r>
    </w:p>
    <w:p w14:paraId="7BC14ADD">
      <w:pPr>
        <w:spacing w:after="0" w:line="240" w:lineRule="auto"/>
        <w:jc w:val="both"/>
        <w:rPr>
          <w:rFonts w:ascii="Times New Roman" w:hAnsi="Times New Roman" w:cs="Times New Roman"/>
          <w:color w:val="200B55"/>
          <w:sz w:val="28"/>
          <w:szCs w:val="28"/>
          <w:lang w:val="kk-KZ"/>
        </w:rPr>
      </w:pPr>
      <w:r>
        <w:fldChar w:fldCharType="begin"/>
      </w:r>
      <w:r>
        <w:instrText xml:space="preserve"> HYPERLINK "https://drive.google.com/file/d/1qDSgh2VTlAoa4tjR914aTjcWNKdPQO2/view?usp=sharing" </w:instrText>
      </w:r>
      <w:r>
        <w:fldChar w:fldCharType="separate"/>
      </w:r>
      <w:r>
        <w:rPr>
          <w:rStyle w:val="11"/>
          <w:rFonts w:ascii="Times New Roman" w:hAnsi="Times New Roman" w:cs="Times New Roman"/>
          <w:sz w:val="28"/>
          <w:szCs w:val="28"/>
          <w:lang w:val="kk-KZ"/>
        </w:rPr>
        <w:t>https://drive.google.com/file/d/1qDSgh2VTlAoa4tjR914aTjcWNKdPQO2/view?usp=sharing</w:t>
      </w:r>
      <w:r>
        <w:rPr>
          <w:rStyle w:val="11"/>
          <w:rFonts w:ascii="Times New Roman" w:hAnsi="Times New Roman" w:cs="Times New Roman"/>
          <w:sz w:val="28"/>
          <w:szCs w:val="28"/>
          <w:lang w:val="kk-KZ"/>
        </w:rPr>
        <w:fldChar w:fldCharType="end"/>
      </w:r>
      <w:r>
        <w:rPr>
          <w:rFonts w:ascii="Times New Roman" w:hAnsi="Times New Roman" w:cs="Times New Roman"/>
          <w:color w:val="200B55"/>
          <w:sz w:val="28"/>
          <w:szCs w:val="28"/>
          <w:lang w:val="kk-KZ"/>
        </w:rPr>
        <w:t xml:space="preserve"> </w:t>
      </w:r>
    </w:p>
    <w:p w14:paraId="54E8F7A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2024/2025  оқу жылындағы тарификация</w:t>
      </w:r>
    </w:p>
    <w:p w14:paraId="3AF62E98">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"https://drive.google.com/file/d/1HonEXg7YFxcXRtB_cYRKdghkYhb9j7Sz/view?usp=sharing" </w:instrText>
      </w:r>
      <w:r>
        <w:fldChar w:fldCharType="separate"/>
      </w:r>
      <w:r>
        <w:rPr>
          <w:rStyle w:val="11"/>
          <w:rFonts w:ascii="Times New Roman" w:hAnsi="Times New Roman"/>
          <w:color w:val="002060"/>
          <w:sz w:val="28"/>
          <w:szCs w:val="28"/>
          <w:u w:val="none"/>
          <w:lang w:val="kk-KZ"/>
        </w:rPr>
        <w:t>https://drive.google.com/file/d/1HonEXg7YFxcXRtB_cYRKdghkYhb9j7Sz/view?usp=sharing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7CE25EE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2025/2026  оқу жылындағы тарификация</w:t>
      </w:r>
    </w:p>
    <w:p w14:paraId="251AE6CA">
      <w:pPr>
        <w:spacing w:after="0" w:line="240" w:lineRule="auto"/>
        <w:jc w:val="both"/>
        <w:rPr>
          <w:rStyle w:val="11"/>
          <w:rFonts w:ascii="Times New Roman" w:hAnsi="Times New Roman" w:cs="Times New Roman"/>
          <w:color w:val="002060"/>
          <w:sz w:val="28"/>
          <w:szCs w:val="28"/>
          <w:u w:val="none"/>
          <w:lang w:val="kk-KZ"/>
        </w:rPr>
      </w:pPr>
      <w:r>
        <w:fldChar w:fldCharType="begin"/>
      </w:r>
      <w:r>
        <w:instrText xml:space="preserve"> HYPERLINK "https://drive.google.com/file/d/1t8WNCNuNq8b3mVfEf2gvWj56oaG97aHg/view?usp=sharing" </w:instrText>
      </w:r>
      <w:r>
        <w:fldChar w:fldCharType="separate"/>
      </w:r>
      <w:r>
        <w:rPr>
          <w:rStyle w:val="11"/>
          <w:rFonts w:ascii="Times New Roman" w:hAnsi="Times New Roman" w:cs="Times New Roman"/>
          <w:color w:val="002060"/>
          <w:sz w:val="28"/>
          <w:szCs w:val="28"/>
          <w:u w:val="none"/>
          <w:lang w:val="kk-KZ"/>
        </w:rPr>
        <w:t>https://drive.google.com/file/d/1t8WNCNuNq8b3mVfEf2gvWj56oaG97aHg/view?usp=sharing</w:t>
      </w:r>
      <w:r>
        <w:rPr>
          <w:rStyle w:val="11"/>
          <w:rFonts w:ascii="Times New Roman" w:hAnsi="Times New Roman" w:cs="Times New Roman"/>
          <w:color w:val="002060"/>
          <w:sz w:val="28"/>
          <w:szCs w:val="28"/>
          <w:u w:val="none"/>
          <w:lang w:val="kk-KZ"/>
        </w:rPr>
        <w:fldChar w:fldCharType="end"/>
      </w:r>
      <w:r>
        <w:rPr>
          <w:rStyle w:val="11"/>
          <w:rFonts w:ascii="Times New Roman" w:hAnsi="Times New Roman" w:cs="Times New Roman"/>
          <w:color w:val="002060"/>
          <w:sz w:val="28"/>
          <w:szCs w:val="28"/>
          <w:u w:val="none"/>
          <w:lang w:val="kk-KZ"/>
        </w:rPr>
        <w:t xml:space="preserve"> </w:t>
      </w:r>
    </w:p>
    <w:p w14:paraId="1AF17E4E">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2023-2024   оқу жылындағы штаттық кестелер</w:t>
      </w:r>
    </w:p>
    <w:p w14:paraId="3F935B63">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"https://drive.google.com/file/d/1FJ3yB8yVIwhHRwiQOVmMsowkbHOzeLLQ/view?usp=sharing" </w:instrText>
      </w:r>
      <w:r>
        <w:fldChar w:fldCharType="separate"/>
      </w:r>
      <w:r>
        <w:rPr>
          <w:rStyle w:val="11"/>
          <w:rFonts w:ascii="Times New Roman" w:hAnsi="Times New Roman"/>
          <w:color w:val="002060"/>
          <w:sz w:val="28"/>
          <w:szCs w:val="28"/>
          <w:u w:val="none"/>
          <w:lang w:val="kk-KZ"/>
        </w:rPr>
        <w:t>https://drive.google.com/file/d/1FJ3yB8yVIwhHRwiQOVmMsowkbHOzeLLQ/view?usp=sharing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38568857">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2024-2025   оқу жылындағы штаттық кестелер</w:t>
      </w:r>
    </w:p>
    <w:p w14:paraId="03B27818">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"https://drive.google.com/file/d/1WL_X7YnxfQzCVEqfeNMV_ZpzFeeIXIQ/view?usp=sharing" </w:instrText>
      </w:r>
      <w:r>
        <w:fldChar w:fldCharType="separate"/>
      </w:r>
      <w:r>
        <w:rPr>
          <w:rStyle w:val="11"/>
          <w:rFonts w:ascii="Times New Roman" w:hAnsi="Times New Roman"/>
          <w:sz w:val="28"/>
          <w:szCs w:val="28"/>
          <w:lang w:val="kk-KZ"/>
        </w:rPr>
        <w:t>https://drive.google.com/file/d/1WL_X7YnxfQzCVEqfeNMV_ZpzFeeIXIQ/view?usp=sharing</w:t>
      </w:r>
      <w:r>
        <w:rPr>
          <w:rStyle w:val="11"/>
          <w:rFonts w:ascii="Times New Roman" w:hAnsi="Times New Roman"/>
          <w:sz w:val="28"/>
          <w:szCs w:val="28"/>
          <w:lang w:val="kk-KZ"/>
        </w:rPr>
        <w:fldChar w:fldCharType="end"/>
      </w:r>
      <w:r>
        <w:rPr>
          <w:rFonts w:ascii="Times New Roman" w:hAnsi="Times New Roman"/>
          <w:color w:val="002060"/>
          <w:sz w:val="28"/>
          <w:szCs w:val="28"/>
          <w:lang w:val="kk-KZ"/>
        </w:rPr>
        <w:t xml:space="preserve"> </w:t>
      </w:r>
    </w:p>
    <w:p w14:paraId="66C103E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2025-2026  оқу жылындағы штаттық кестелер</w:t>
      </w:r>
    </w:p>
    <w:p w14:paraId="6F170E38">
      <w:pPr>
        <w:shd w:val="clear" w:color="auto" w:fill="FFFFFF"/>
        <w:rPr>
          <w:rFonts w:ascii="Times New Roman" w:hAnsi="Times New Roman" w:cs="Times New Roman"/>
          <w:color w:val="7030A0"/>
          <w:sz w:val="28"/>
          <w:szCs w:val="28"/>
          <w:lang w:val="kk-KZ"/>
        </w:rPr>
      </w:pPr>
      <w:r>
        <w:fldChar w:fldCharType="begin"/>
      </w:r>
      <w:r>
        <w:instrText xml:space="preserve"> HYPERLINK "https://drive.google.com/file/d/1hLgGFx439P2gR_qLIOUdecncUcgMCOD_/view?usp=sharing" </w:instrText>
      </w:r>
      <w:r>
        <w:fldChar w:fldCharType="separate"/>
      </w:r>
      <w:r>
        <w:rPr>
          <w:rStyle w:val="11"/>
          <w:rFonts w:ascii="Times New Roman" w:hAnsi="Times New Roman" w:cs="Times New Roman"/>
          <w:color w:val="002060"/>
          <w:sz w:val="28"/>
          <w:szCs w:val="28"/>
          <w:lang w:val="kk-KZ"/>
        </w:rPr>
        <w:t>https://drive.google.com/file/d/1hLgGFx439P2gR_qLIOUdecncUcgMCOD_/view?usp=sharing</w:t>
      </w:r>
      <w:r>
        <w:rPr>
          <w:rStyle w:val="11"/>
          <w:rFonts w:ascii="Times New Roman" w:hAnsi="Times New Roman" w:cs="Times New Roman"/>
          <w:color w:val="002060"/>
          <w:sz w:val="28"/>
          <w:szCs w:val="28"/>
          <w:lang w:val="kk-KZ"/>
        </w:rPr>
        <w:fldChar w:fldCharType="end"/>
      </w:r>
      <w:r>
        <w:rPr>
          <w:rFonts w:ascii="Times New Roman" w:hAnsi="Times New Roman" w:cs="Times New Roman"/>
          <w:color w:val="002060"/>
          <w:sz w:val="28"/>
          <w:szCs w:val="28"/>
          <w:lang w:val="kk-KZ"/>
        </w:rPr>
        <w:t xml:space="preserve"> </w:t>
      </w:r>
      <w:r>
        <w:rPr>
          <w:rFonts w:ascii="Times New Roman" w:hAnsi="Times New Roman" w:cs="Times New Roman"/>
          <w:color w:val="7030A0"/>
          <w:sz w:val="28"/>
          <w:szCs w:val="28"/>
          <w:lang w:val="kk-KZ"/>
        </w:rPr>
        <w:t> </w:t>
      </w:r>
    </w:p>
    <w:p w14:paraId="6ABE15C1">
      <w:pPr>
        <w:spacing w:after="0" w:line="240" w:lineRule="auto"/>
        <w:jc w:val="both"/>
        <w:rPr>
          <w:rFonts w:ascii="Times New Roman" w:hAnsi="Times New Roman" w:cs="Times New Roman"/>
          <w:b/>
          <w:color w:val="C00000"/>
          <w:sz w:val="28"/>
          <w:szCs w:val="28"/>
          <w:lang w:val="kk-KZ"/>
        </w:rPr>
      </w:pPr>
    </w:p>
    <w:p w14:paraId="783D4F19">
      <w:pPr>
        <w:spacing w:after="0" w:line="240" w:lineRule="auto"/>
        <w:jc w:val="both"/>
        <w:rPr>
          <w:rFonts w:ascii="Times New Roman" w:hAnsi="Times New Roman" w:cs="Times New Roman"/>
          <w:b/>
          <w:color w:val="C00000"/>
          <w:sz w:val="28"/>
          <w:szCs w:val="28"/>
          <w:lang w:val="kk-KZ"/>
        </w:rPr>
      </w:pPr>
    </w:p>
    <w:p w14:paraId="032E2B7F">
      <w:pPr>
        <w:shd w:val="clear" w:color="auto" w:fill="FFFFFF"/>
        <w:spacing w:after="0" w:line="240" w:lineRule="auto"/>
        <w:ind w:firstLine="45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Бастауыш, негізгі орта, жалпы орта білім беретін ұйымдардың білім беру қызметіне қойылатын біліктілік талаптарын және оларға сәйкесті растайтын құжаттар тізбесін сақтау бойынша Қазақстан Республикасы Оқу-ағарту министрінің 2022 жыл 24 қарашадағы №473 бұйрығының 1- тарау 2- тармағына сәйкесті бастауыш сыныпта оқу жоспарының пәндеріне сәйкес тиісті бейіндері бойынша педагогикалық білімі бар педагогтар үлесі -100%.  </w:t>
      </w:r>
    </w:p>
    <w:p w14:paraId="76EE21EE">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2023-2024, 2024-2025 оқу жылдарында бастауыш сынып бойынша  5 педагог еңбек етті. 2025-2026 оқу жылында  4 педагог қызмет атқарады.</w:t>
      </w:r>
    </w:p>
    <w:tbl>
      <w:tblPr>
        <w:tblStyle w:val="8"/>
        <w:tblW w:w="0" w:type="auto"/>
        <w:tblInd w:w="108" w:type="dxa"/>
        <w:tblLayout w:type="fixed"/>
        <w:tblCellMar>
          <w:top w:w="0" w:type="dxa"/>
          <w:left w:w="108" w:type="dxa"/>
          <w:bottom w:w="0" w:type="dxa"/>
          <w:right w:w="108" w:type="dxa"/>
        </w:tblCellMar>
      </w:tblPr>
      <w:tblGrid>
        <w:gridCol w:w="709"/>
        <w:gridCol w:w="2692"/>
        <w:gridCol w:w="2805"/>
        <w:gridCol w:w="3575"/>
      </w:tblGrid>
      <w:tr w14:paraId="20EF1410">
        <w:tblPrEx>
          <w:tblCellMar>
            <w:top w:w="0" w:type="dxa"/>
            <w:left w:w="108" w:type="dxa"/>
            <w:bottom w:w="0" w:type="dxa"/>
            <w:right w:w="108" w:type="dxa"/>
          </w:tblCellMar>
        </w:tblPrEx>
        <w:trPr>
          <w:trHeight w:val="709" w:hRule="atLeast"/>
        </w:trPr>
        <w:tc>
          <w:tcPr>
            <w:tcW w:w="709" w:type="dxa"/>
            <w:tcBorders>
              <w:top w:val="single" w:color="auto" w:sz="4" w:space="0"/>
              <w:left w:val="single" w:color="auto" w:sz="4" w:space="0"/>
              <w:bottom w:val="single" w:color="auto" w:sz="4" w:space="0"/>
              <w:right w:val="single" w:color="auto" w:sz="4" w:space="0"/>
            </w:tcBorders>
          </w:tcPr>
          <w:p w14:paraId="3548C1B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Р/с</w:t>
            </w:r>
          </w:p>
        </w:tc>
        <w:tc>
          <w:tcPr>
            <w:tcW w:w="2692" w:type="dxa"/>
            <w:tcBorders>
              <w:top w:val="single" w:color="auto" w:sz="4" w:space="0"/>
              <w:left w:val="single" w:color="auto" w:sz="4" w:space="0"/>
              <w:bottom w:val="single" w:color="auto" w:sz="4" w:space="0"/>
              <w:right w:val="single" w:color="auto" w:sz="4" w:space="0"/>
            </w:tcBorders>
          </w:tcPr>
          <w:p w14:paraId="4840BBCA">
            <w:pPr>
              <w:spacing w:after="0" w:line="240" w:lineRule="auto"/>
              <w:ind w:left="312"/>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Педагогтар</w:t>
            </w:r>
          </w:p>
        </w:tc>
        <w:tc>
          <w:tcPr>
            <w:tcW w:w="2805" w:type="dxa"/>
            <w:tcBorders>
              <w:top w:val="single" w:color="auto" w:sz="4" w:space="0"/>
              <w:left w:val="single" w:color="auto" w:sz="4" w:space="0"/>
              <w:bottom w:val="single" w:color="auto" w:sz="4" w:space="0"/>
              <w:right w:val="single" w:color="auto" w:sz="4" w:space="0"/>
            </w:tcBorders>
          </w:tcPr>
          <w:p w14:paraId="1C0F9B9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Сабақ беретін сыныбы/пәні</w:t>
            </w:r>
          </w:p>
        </w:tc>
        <w:tc>
          <w:tcPr>
            <w:tcW w:w="3575" w:type="dxa"/>
            <w:tcBorders>
              <w:top w:val="single" w:color="auto" w:sz="4" w:space="0"/>
              <w:left w:val="single" w:color="auto" w:sz="4" w:space="0"/>
              <w:bottom w:val="single" w:color="auto" w:sz="4" w:space="0"/>
              <w:right w:val="single" w:color="auto" w:sz="4" w:space="0"/>
            </w:tcBorders>
          </w:tcPr>
          <w:p w14:paraId="1F0AF6C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санаты</w:t>
            </w:r>
          </w:p>
        </w:tc>
      </w:tr>
      <w:tr w14:paraId="0E75F41F">
        <w:tblPrEx>
          <w:tblCellMar>
            <w:top w:w="0" w:type="dxa"/>
            <w:left w:w="108" w:type="dxa"/>
            <w:bottom w:w="0" w:type="dxa"/>
            <w:right w:w="108" w:type="dxa"/>
          </w:tblCellMar>
        </w:tblPrEx>
        <w:trPr>
          <w:trHeight w:val="215" w:hRule="atLeast"/>
        </w:trPr>
        <w:tc>
          <w:tcPr>
            <w:tcW w:w="709" w:type="dxa"/>
            <w:tcBorders>
              <w:top w:val="single" w:color="auto" w:sz="4" w:space="0"/>
              <w:left w:val="single" w:color="auto" w:sz="4" w:space="0"/>
              <w:bottom w:val="single" w:color="auto" w:sz="4" w:space="0"/>
              <w:right w:val="single" w:color="auto" w:sz="4" w:space="0"/>
            </w:tcBorders>
          </w:tcPr>
          <w:p w14:paraId="79AC748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2692" w:type="dxa"/>
            <w:tcBorders>
              <w:top w:val="single" w:color="auto" w:sz="4" w:space="0"/>
              <w:left w:val="single" w:color="auto" w:sz="4" w:space="0"/>
              <w:bottom w:val="single" w:color="auto" w:sz="4" w:space="0"/>
              <w:right w:val="single" w:color="auto" w:sz="4" w:space="0"/>
            </w:tcBorders>
          </w:tcPr>
          <w:p w14:paraId="7A147A10">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Дюсенова Б.Т</w:t>
            </w:r>
          </w:p>
        </w:tc>
        <w:tc>
          <w:tcPr>
            <w:tcW w:w="2805" w:type="dxa"/>
            <w:tcBorders>
              <w:top w:val="single" w:color="auto" w:sz="4" w:space="0"/>
              <w:left w:val="single" w:color="auto" w:sz="4" w:space="0"/>
              <w:bottom w:val="single" w:color="auto" w:sz="4" w:space="0"/>
              <w:right w:val="single" w:color="auto" w:sz="4" w:space="0"/>
            </w:tcBorders>
          </w:tcPr>
          <w:p w14:paraId="43BB36D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2-4 орыс тілі</w:t>
            </w:r>
          </w:p>
        </w:tc>
        <w:tc>
          <w:tcPr>
            <w:tcW w:w="3575" w:type="dxa"/>
            <w:tcBorders>
              <w:top w:val="single" w:color="auto" w:sz="4" w:space="0"/>
              <w:left w:val="single" w:color="auto" w:sz="4" w:space="0"/>
              <w:bottom w:val="single" w:color="auto" w:sz="4" w:space="0"/>
              <w:right w:val="single" w:color="auto" w:sz="4" w:space="0"/>
            </w:tcBorders>
          </w:tcPr>
          <w:p w14:paraId="3B2A9110">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Педагог зерттеуші</w:t>
            </w:r>
          </w:p>
        </w:tc>
      </w:tr>
      <w:tr w14:paraId="4549F29D">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682F84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2692" w:type="dxa"/>
            <w:tcBorders>
              <w:top w:val="single" w:color="auto" w:sz="4" w:space="0"/>
              <w:left w:val="single" w:color="auto" w:sz="4" w:space="0"/>
              <w:bottom w:val="single" w:color="auto" w:sz="4" w:space="0"/>
              <w:right w:val="single" w:color="auto" w:sz="4" w:space="0"/>
            </w:tcBorders>
          </w:tcPr>
          <w:p w14:paraId="6C9BE80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Торебекова А.Б </w:t>
            </w:r>
          </w:p>
        </w:tc>
        <w:tc>
          <w:tcPr>
            <w:tcW w:w="2805" w:type="dxa"/>
            <w:tcBorders>
              <w:top w:val="single" w:color="auto" w:sz="4" w:space="0"/>
              <w:left w:val="single" w:color="auto" w:sz="4" w:space="0"/>
              <w:bottom w:val="single" w:color="auto" w:sz="4" w:space="0"/>
              <w:right w:val="single" w:color="auto" w:sz="4" w:space="0"/>
            </w:tcBorders>
          </w:tcPr>
          <w:p w14:paraId="0D95110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3575" w:type="dxa"/>
            <w:tcBorders>
              <w:top w:val="single" w:color="auto" w:sz="4" w:space="0"/>
              <w:left w:val="single" w:color="auto" w:sz="4" w:space="0"/>
              <w:bottom w:val="single" w:color="auto" w:sz="4" w:space="0"/>
              <w:right w:val="single" w:color="auto" w:sz="4" w:space="0"/>
            </w:tcBorders>
          </w:tcPr>
          <w:p w14:paraId="36EFC17E">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Педагог-сарапшы</w:t>
            </w:r>
          </w:p>
        </w:tc>
      </w:tr>
      <w:tr w14:paraId="1A7B613E">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91E7A2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w:t>
            </w:r>
          </w:p>
        </w:tc>
        <w:tc>
          <w:tcPr>
            <w:tcW w:w="2692" w:type="dxa"/>
            <w:tcBorders>
              <w:top w:val="single" w:color="auto" w:sz="4" w:space="0"/>
              <w:left w:val="single" w:color="auto" w:sz="4" w:space="0"/>
              <w:bottom w:val="single" w:color="auto" w:sz="4" w:space="0"/>
              <w:right w:val="single" w:color="auto" w:sz="4" w:space="0"/>
            </w:tcBorders>
          </w:tcPr>
          <w:p w14:paraId="748EDD99">
            <w:pPr>
              <w:spacing w:after="0" w:line="240" w:lineRule="auto"/>
              <w:ind w:left="2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Мукашева С.К.</w:t>
            </w:r>
          </w:p>
        </w:tc>
        <w:tc>
          <w:tcPr>
            <w:tcW w:w="2805" w:type="dxa"/>
            <w:tcBorders>
              <w:top w:val="single" w:color="auto" w:sz="4" w:space="0"/>
              <w:left w:val="single" w:color="auto" w:sz="4" w:space="0"/>
              <w:bottom w:val="single" w:color="auto" w:sz="4" w:space="0"/>
              <w:right w:val="single" w:color="auto" w:sz="4" w:space="0"/>
            </w:tcBorders>
          </w:tcPr>
          <w:p w14:paraId="166CB01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3575" w:type="dxa"/>
            <w:tcBorders>
              <w:top w:val="single" w:color="auto" w:sz="4" w:space="0"/>
              <w:left w:val="single" w:color="auto" w:sz="4" w:space="0"/>
              <w:bottom w:val="single" w:color="auto" w:sz="4" w:space="0"/>
              <w:right w:val="single" w:color="auto" w:sz="4" w:space="0"/>
            </w:tcBorders>
          </w:tcPr>
          <w:p w14:paraId="50075247">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Педагог-сарапшы </w:t>
            </w:r>
          </w:p>
        </w:tc>
      </w:tr>
      <w:tr w14:paraId="7F5EA0A3">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1F72E9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2692" w:type="dxa"/>
            <w:tcBorders>
              <w:top w:val="single" w:color="auto" w:sz="4" w:space="0"/>
              <w:left w:val="single" w:color="auto" w:sz="4" w:space="0"/>
              <w:bottom w:val="single" w:color="auto" w:sz="4" w:space="0"/>
              <w:right w:val="single" w:color="auto" w:sz="4" w:space="0"/>
            </w:tcBorders>
          </w:tcPr>
          <w:p w14:paraId="71D58D8F">
            <w:pPr>
              <w:spacing w:after="0" w:line="240" w:lineRule="auto"/>
              <w:ind w:left="2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Арипова Г.С</w:t>
            </w:r>
          </w:p>
        </w:tc>
        <w:tc>
          <w:tcPr>
            <w:tcW w:w="2805" w:type="dxa"/>
            <w:tcBorders>
              <w:top w:val="single" w:color="auto" w:sz="4" w:space="0"/>
              <w:left w:val="single" w:color="auto" w:sz="4" w:space="0"/>
              <w:bottom w:val="single" w:color="auto" w:sz="4" w:space="0"/>
              <w:right w:val="single" w:color="auto" w:sz="4" w:space="0"/>
            </w:tcBorders>
          </w:tcPr>
          <w:p w14:paraId="5A76F35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w:t>
            </w:r>
          </w:p>
        </w:tc>
        <w:tc>
          <w:tcPr>
            <w:tcW w:w="3575" w:type="dxa"/>
            <w:tcBorders>
              <w:top w:val="single" w:color="auto" w:sz="4" w:space="0"/>
              <w:left w:val="single" w:color="auto" w:sz="4" w:space="0"/>
              <w:bottom w:val="single" w:color="auto" w:sz="4" w:space="0"/>
              <w:right w:val="single" w:color="auto" w:sz="4" w:space="0"/>
            </w:tcBorders>
          </w:tcPr>
          <w:p w14:paraId="7397EBD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Педагог-сарапшы </w:t>
            </w:r>
          </w:p>
        </w:tc>
      </w:tr>
      <w:tr w14:paraId="6E5DE630">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699636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2692" w:type="dxa"/>
            <w:tcBorders>
              <w:top w:val="single" w:color="auto" w:sz="4" w:space="0"/>
              <w:left w:val="single" w:color="auto" w:sz="4" w:space="0"/>
              <w:bottom w:val="single" w:color="auto" w:sz="4" w:space="0"/>
              <w:right w:val="single" w:color="auto" w:sz="4" w:space="0"/>
            </w:tcBorders>
          </w:tcPr>
          <w:p w14:paraId="18E84C5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Туякбаева А.Ж </w:t>
            </w:r>
          </w:p>
        </w:tc>
        <w:tc>
          <w:tcPr>
            <w:tcW w:w="2805" w:type="dxa"/>
            <w:tcBorders>
              <w:top w:val="single" w:color="auto" w:sz="4" w:space="0"/>
              <w:left w:val="single" w:color="auto" w:sz="4" w:space="0"/>
              <w:bottom w:val="single" w:color="auto" w:sz="4" w:space="0"/>
              <w:right w:val="single" w:color="auto" w:sz="4" w:space="0"/>
            </w:tcBorders>
          </w:tcPr>
          <w:p w14:paraId="54D4D51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3575" w:type="dxa"/>
            <w:tcBorders>
              <w:top w:val="single" w:color="auto" w:sz="4" w:space="0"/>
              <w:left w:val="single" w:color="auto" w:sz="4" w:space="0"/>
              <w:bottom w:val="single" w:color="auto" w:sz="4" w:space="0"/>
              <w:right w:val="single" w:color="auto" w:sz="4" w:space="0"/>
            </w:tcBorders>
          </w:tcPr>
          <w:p w14:paraId="71F50A0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Педагог- модератор </w:t>
            </w:r>
          </w:p>
        </w:tc>
      </w:tr>
      <w:tr w14:paraId="11A09623">
        <w:tblPrEx>
          <w:tblCellMar>
            <w:top w:w="0" w:type="dxa"/>
            <w:left w:w="108" w:type="dxa"/>
            <w:bottom w:w="0" w:type="dxa"/>
            <w:right w:w="108" w:type="dxa"/>
          </w:tblCellMar>
        </w:tblPrEx>
        <w:tc>
          <w:tcPr>
            <w:tcW w:w="9781" w:type="dxa"/>
            <w:gridSpan w:val="4"/>
          </w:tcPr>
          <w:p w14:paraId="1F431247">
            <w:pPr>
              <w:shd w:val="clear" w:color="auto" w:fill="FFFFFF"/>
              <w:spacing w:after="0" w:line="240" w:lineRule="auto"/>
              <w:ind w:firstLine="45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Барлық педагог саны – 5, педагог зерттеуші -1,педагог-сарапшы -3, педагог-модератор -1. жалпы санынан  үлесі:80 %  біліктілік талаптарына сәйкес келеді.</w:t>
            </w:r>
          </w:p>
          <w:p w14:paraId="61E952A0">
            <w:pPr>
              <w:shd w:val="clear" w:color="auto" w:fill="FFFFFF"/>
              <w:spacing w:after="0" w:line="240" w:lineRule="auto"/>
              <w:ind w:firstLine="45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2025-2026 оқу жылында 1 педагог Қарағанды қаласына қоныс аударып жұмыстан өз өтініші бойынша есеп айырысты. 2025-2026 оқу жылында бастауыш сыныптарда 4 педагог жұмыс жасайды. 1 педагог –зерттеуші, 2 педагог-сарапшы, 1 педагог –модератор  санатында. Сапалық құрам  75 % құрайды.</w:t>
            </w:r>
          </w:p>
        </w:tc>
      </w:tr>
      <w:tr w14:paraId="0A77CC59">
        <w:tblPrEx>
          <w:tblCellMar>
            <w:top w:w="0" w:type="dxa"/>
            <w:left w:w="108" w:type="dxa"/>
            <w:bottom w:w="0" w:type="dxa"/>
            <w:right w:w="108" w:type="dxa"/>
          </w:tblCellMar>
        </w:tblPrEx>
        <w:trPr>
          <w:trHeight w:val="709" w:hRule="atLeast"/>
        </w:trPr>
        <w:tc>
          <w:tcPr>
            <w:tcW w:w="709" w:type="dxa"/>
            <w:tcBorders>
              <w:top w:val="single" w:color="auto" w:sz="4" w:space="0"/>
              <w:left w:val="single" w:color="auto" w:sz="4" w:space="0"/>
              <w:bottom w:val="single" w:color="auto" w:sz="4" w:space="0"/>
              <w:right w:val="single" w:color="auto" w:sz="4" w:space="0"/>
            </w:tcBorders>
          </w:tcPr>
          <w:p w14:paraId="360F8EE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Р/с</w:t>
            </w:r>
          </w:p>
        </w:tc>
        <w:tc>
          <w:tcPr>
            <w:tcW w:w="2692" w:type="dxa"/>
            <w:tcBorders>
              <w:top w:val="single" w:color="auto" w:sz="4" w:space="0"/>
              <w:left w:val="single" w:color="auto" w:sz="4" w:space="0"/>
              <w:bottom w:val="single" w:color="auto" w:sz="4" w:space="0"/>
              <w:right w:val="single" w:color="auto" w:sz="4" w:space="0"/>
            </w:tcBorders>
          </w:tcPr>
          <w:p w14:paraId="219016DD">
            <w:pPr>
              <w:spacing w:after="0" w:line="240" w:lineRule="auto"/>
              <w:ind w:left="312"/>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Педагогтар</w:t>
            </w:r>
          </w:p>
        </w:tc>
        <w:tc>
          <w:tcPr>
            <w:tcW w:w="2805" w:type="dxa"/>
            <w:tcBorders>
              <w:top w:val="single" w:color="auto" w:sz="4" w:space="0"/>
              <w:left w:val="single" w:color="auto" w:sz="4" w:space="0"/>
              <w:bottom w:val="single" w:color="auto" w:sz="4" w:space="0"/>
              <w:right w:val="single" w:color="auto" w:sz="4" w:space="0"/>
            </w:tcBorders>
          </w:tcPr>
          <w:p w14:paraId="43AF08F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Сабақ беретін сыныбы/пәні</w:t>
            </w:r>
          </w:p>
        </w:tc>
        <w:tc>
          <w:tcPr>
            <w:tcW w:w="3575" w:type="dxa"/>
            <w:tcBorders>
              <w:top w:val="single" w:color="auto" w:sz="4" w:space="0"/>
              <w:left w:val="single" w:color="auto" w:sz="4" w:space="0"/>
              <w:bottom w:val="single" w:color="auto" w:sz="4" w:space="0"/>
              <w:right w:val="single" w:color="auto" w:sz="4" w:space="0"/>
            </w:tcBorders>
          </w:tcPr>
          <w:p w14:paraId="655E5F2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санаты</w:t>
            </w:r>
          </w:p>
        </w:tc>
      </w:tr>
      <w:tr w14:paraId="4F207938">
        <w:tblPrEx>
          <w:tblCellMar>
            <w:top w:w="0" w:type="dxa"/>
            <w:left w:w="108" w:type="dxa"/>
            <w:bottom w:w="0" w:type="dxa"/>
            <w:right w:w="108" w:type="dxa"/>
          </w:tblCellMar>
        </w:tblPrEx>
        <w:trPr>
          <w:trHeight w:val="215" w:hRule="atLeast"/>
        </w:trPr>
        <w:tc>
          <w:tcPr>
            <w:tcW w:w="709" w:type="dxa"/>
            <w:tcBorders>
              <w:top w:val="single" w:color="auto" w:sz="4" w:space="0"/>
              <w:left w:val="single" w:color="auto" w:sz="4" w:space="0"/>
              <w:bottom w:val="single" w:color="auto" w:sz="4" w:space="0"/>
              <w:right w:val="single" w:color="auto" w:sz="4" w:space="0"/>
            </w:tcBorders>
          </w:tcPr>
          <w:p w14:paraId="792D0FF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2692" w:type="dxa"/>
            <w:tcBorders>
              <w:top w:val="single" w:color="auto" w:sz="4" w:space="0"/>
              <w:left w:val="single" w:color="auto" w:sz="4" w:space="0"/>
              <w:bottom w:val="single" w:color="auto" w:sz="4" w:space="0"/>
              <w:right w:val="single" w:color="auto" w:sz="4" w:space="0"/>
            </w:tcBorders>
          </w:tcPr>
          <w:p w14:paraId="1AE04187">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Дюсенова Б.Т</w:t>
            </w:r>
          </w:p>
        </w:tc>
        <w:tc>
          <w:tcPr>
            <w:tcW w:w="2805" w:type="dxa"/>
            <w:tcBorders>
              <w:top w:val="single" w:color="auto" w:sz="4" w:space="0"/>
              <w:left w:val="single" w:color="auto" w:sz="4" w:space="0"/>
              <w:bottom w:val="single" w:color="auto" w:sz="4" w:space="0"/>
              <w:right w:val="single" w:color="auto" w:sz="4" w:space="0"/>
            </w:tcBorders>
          </w:tcPr>
          <w:p w14:paraId="48F1E7F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2-4 орыс тілі </w:t>
            </w:r>
          </w:p>
        </w:tc>
        <w:tc>
          <w:tcPr>
            <w:tcW w:w="3575" w:type="dxa"/>
            <w:tcBorders>
              <w:top w:val="single" w:color="auto" w:sz="4" w:space="0"/>
              <w:left w:val="single" w:color="auto" w:sz="4" w:space="0"/>
              <w:bottom w:val="single" w:color="auto" w:sz="4" w:space="0"/>
              <w:right w:val="single" w:color="auto" w:sz="4" w:space="0"/>
            </w:tcBorders>
          </w:tcPr>
          <w:p w14:paraId="5A124330">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Педагог зерттеуші</w:t>
            </w:r>
          </w:p>
        </w:tc>
      </w:tr>
      <w:tr w14:paraId="77C4F2C9">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4B9FB05">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2692" w:type="dxa"/>
            <w:tcBorders>
              <w:top w:val="single" w:color="auto" w:sz="4" w:space="0"/>
              <w:left w:val="single" w:color="auto" w:sz="4" w:space="0"/>
              <w:bottom w:val="single" w:color="auto" w:sz="4" w:space="0"/>
              <w:right w:val="single" w:color="auto" w:sz="4" w:space="0"/>
            </w:tcBorders>
          </w:tcPr>
          <w:p w14:paraId="78E52305">
            <w:pPr>
              <w:spacing w:after="0" w:line="240" w:lineRule="auto"/>
              <w:ind w:left="2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Мукашева С.К.</w:t>
            </w:r>
          </w:p>
        </w:tc>
        <w:tc>
          <w:tcPr>
            <w:tcW w:w="2805" w:type="dxa"/>
            <w:tcBorders>
              <w:top w:val="single" w:color="auto" w:sz="4" w:space="0"/>
              <w:left w:val="single" w:color="auto" w:sz="4" w:space="0"/>
              <w:bottom w:val="single" w:color="auto" w:sz="4" w:space="0"/>
              <w:right w:val="single" w:color="auto" w:sz="4" w:space="0"/>
            </w:tcBorders>
          </w:tcPr>
          <w:p w14:paraId="2330CDA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2-3</w:t>
            </w:r>
          </w:p>
        </w:tc>
        <w:tc>
          <w:tcPr>
            <w:tcW w:w="3575" w:type="dxa"/>
            <w:tcBorders>
              <w:top w:val="single" w:color="auto" w:sz="4" w:space="0"/>
              <w:left w:val="single" w:color="auto" w:sz="4" w:space="0"/>
              <w:bottom w:val="single" w:color="auto" w:sz="4" w:space="0"/>
              <w:right w:val="single" w:color="auto" w:sz="4" w:space="0"/>
            </w:tcBorders>
          </w:tcPr>
          <w:p w14:paraId="07CC441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Педагог-сарапшы </w:t>
            </w:r>
          </w:p>
        </w:tc>
      </w:tr>
      <w:tr w14:paraId="2CF4EB7D">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D3E69C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w:t>
            </w:r>
          </w:p>
        </w:tc>
        <w:tc>
          <w:tcPr>
            <w:tcW w:w="2692" w:type="dxa"/>
            <w:tcBorders>
              <w:top w:val="single" w:color="auto" w:sz="4" w:space="0"/>
              <w:left w:val="single" w:color="auto" w:sz="4" w:space="0"/>
              <w:bottom w:val="single" w:color="auto" w:sz="4" w:space="0"/>
              <w:right w:val="single" w:color="auto" w:sz="4" w:space="0"/>
            </w:tcBorders>
          </w:tcPr>
          <w:p w14:paraId="3F1AA232">
            <w:pPr>
              <w:spacing w:after="0" w:line="240" w:lineRule="auto"/>
              <w:ind w:left="2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Арипова Г.С</w:t>
            </w:r>
          </w:p>
        </w:tc>
        <w:tc>
          <w:tcPr>
            <w:tcW w:w="2805" w:type="dxa"/>
            <w:tcBorders>
              <w:top w:val="single" w:color="auto" w:sz="4" w:space="0"/>
              <w:left w:val="single" w:color="auto" w:sz="4" w:space="0"/>
              <w:bottom w:val="single" w:color="auto" w:sz="4" w:space="0"/>
              <w:right w:val="single" w:color="auto" w:sz="4" w:space="0"/>
            </w:tcBorders>
          </w:tcPr>
          <w:p w14:paraId="06A9863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3575" w:type="dxa"/>
            <w:tcBorders>
              <w:top w:val="single" w:color="auto" w:sz="4" w:space="0"/>
              <w:left w:val="single" w:color="auto" w:sz="4" w:space="0"/>
              <w:bottom w:val="single" w:color="auto" w:sz="4" w:space="0"/>
              <w:right w:val="single" w:color="auto" w:sz="4" w:space="0"/>
            </w:tcBorders>
          </w:tcPr>
          <w:p w14:paraId="212EEB8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Педагог-сарапшы </w:t>
            </w:r>
          </w:p>
        </w:tc>
      </w:tr>
      <w:tr w14:paraId="2E518D0D">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8EEAA5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2692" w:type="dxa"/>
            <w:tcBorders>
              <w:top w:val="single" w:color="auto" w:sz="4" w:space="0"/>
              <w:left w:val="single" w:color="auto" w:sz="4" w:space="0"/>
              <w:bottom w:val="single" w:color="auto" w:sz="4" w:space="0"/>
              <w:right w:val="single" w:color="auto" w:sz="4" w:space="0"/>
            </w:tcBorders>
          </w:tcPr>
          <w:p w14:paraId="63079F6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Туякбаева А.Ж </w:t>
            </w:r>
          </w:p>
        </w:tc>
        <w:tc>
          <w:tcPr>
            <w:tcW w:w="2805" w:type="dxa"/>
            <w:tcBorders>
              <w:top w:val="single" w:color="auto" w:sz="4" w:space="0"/>
              <w:left w:val="single" w:color="auto" w:sz="4" w:space="0"/>
              <w:bottom w:val="single" w:color="auto" w:sz="4" w:space="0"/>
              <w:right w:val="single" w:color="auto" w:sz="4" w:space="0"/>
            </w:tcBorders>
          </w:tcPr>
          <w:p w14:paraId="65C2C88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3575" w:type="dxa"/>
            <w:tcBorders>
              <w:top w:val="single" w:color="auto" w:sz="4" w:space="0"/>
              <w:left w:val="single" w:color="auto" w:sz="4" w:space="0"/>
              <w:bottom w:val="single" w:color="auto" w:sz="4" w:space="0"/>
              <w:right w:val="single" w:color="auto" w:sz="4" w:space="0"/>
            </w:tcBorders>
          </w:tcPr>
          <w:p w14:paraId="7DA7C517">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Педагог- модератор </w:t>
            </w:r>
          </w:p>
        </w:tc>
      </w:tr>
    </w:tbl>
    <w:p w14:paraId="33E0F6C3">
      <w:pPr>
        <w:shd w:val="clear" w:color="auto" w:fill="FFFFFF"/>
        <w:spacing w:after="0" w:line="240" w:lineRule="auto"/>
        <w:ind w:firstLine="459"/>
        <w:jc w:val="both"/>
        <w:rPr>
          <w:rFonts w:ascii="Times New Roman" w:hAnsi="Times New Roman" w:cs="Times New Roman"/>
          <w:color w:val="000000" w:themeColor="text1"/>
          <w:sz w:val="28"/>
          <w:szCs w:val="28"/>
          <w:lang w:val="kk-KZ"/>
          <w14:textFill>
            <w14:solidFill>
              <w14:schemeClr w14:val="tx1"/>
            </w14:solidFill>
          </w14:textFill>
        </w:rPr>
      </w:pPr>
    </w:p>
    <w:p w14:paraId="1712543E">
      <w:pPr>
        <w:shd w:val="clear" w:color="auto" w:fill="FFFFFF"/>
        <w:spacing w:after="0" w:line="240" w:lineRule="auto"/>
        <w:ind w:firstLine="45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Осы заңнаманың  2- тарау 9- тармағына 3 –тарау 16 - тармағына сәйкесті  негізгі орта, жалпы орта білім берудің  оқу жоспарының пәндеріне сәйкес тиісті бейіндері бойынша педагогикалық білімі бар педагогтар үлесі -100%  </w:t>
      </w:r>
    </w:p>
    <w:p w14:paraId="2B7D1085">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bl>
      <w:tblPr>
        <w:tblStyle w:val="8"/>
        <w:tblW w:w="0" w:type="auto"/>
        <w:tblInd w:w="108" w:type="dxa"/>
        <w:tblLayout w:type="autofit"/>
        <w:tblCellMar>
          <w:top w:w="0" w:type="dxa"/>
          <w:left w:w="108" w:type="dxa"/>
          <w:bottom w:w="0" w:type="dxa"/>
          <w:right w:w="108" w:type="dxa"/>
        </w:tblCellMar>
      </w:tblPr>
      <w:tblGrid>
        <w:gridCol w:w="709"/>
        <w:gridCol w:w="2693"/>
        <w:gridCol w:w="4395"/>
        <w:gridCol w:w="1984"/>
      </w:tblGrid>
      <w:tr w14:paraId="1CB2064F">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C422814">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Р/с</w:t>
            </w:r>
          </w:p>
        </w:tc>
        <w:tc>
          <w:tcPr>
            <w:tcW w:w="2693" w:type="dxa"/>
            <w:tcBorders>
              <w:top w:val="single" w:color="auto" w:sz="4" w:space="0"/>
              <w:left w:val="single" w:color="auto" w:sz="4" w:space="0"/>
              <w:bottom w:val="single" w:color="auto" w:sz="4" w:space="0"/>
              <w:right w:val="single" w:color="auto" w:sz="4" w:space="0"/>
            </w:tcBorders>
          </w:tcPr>
          <w:p w14:paraId="263CBDDE">
            <w:pPr>
              <w:spacing w:after="0" w:line="240" w:lineRule="auto"/>
              <w:ind w:left="312"/>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педагогтар</w:t>
            </w:r>
          </w:p>
        </w:tc>
        <w:tc>
          <w:tcPr>
            <w:tcW w:w="4395" w:type="dxa"/>
            <w:tcBorders>
              <w:top w:val="single" w:color="auto" w:sz="4" w:space="0"/>
              <w:left w:val="single" w:color="auto" w:sz="4" w:space="0"/>
              <w:bottom w:val="single" w:color="auto" w:sz="4" w:space="0"/>
              <w:right w:val="single" w:color="auto" w:sz="4" w:space="0"/>
            </w:tcBorders>
          </w:tcPr>
          <w:p w14:paraId="39C8565D">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Сабақ беретін сыныбы/пәні</w:t>
            </w:r>
          </w:p>
        </w:tc>
        <w:tc>
          <w:tcPr>
            <w:tcW w:w="1984" w:type="dxa"/>
            <w:tcBorders>
              <w:top w:val="single" w:color="auto" w:sz="4" w:space="0"/>
              <w:left w:val="single" w:color="auto" w:sz="4" w:space="0"/>
              <w:bottom w:val="single" w:color="auto" w:sz="4" w:space="0"/>
              <w:right w:val="single" w:color="auto" w:sz="4" w:space="0"/>
            </w:tcBorders>
          </w:tcPr>
          <w:p w14:paraId="4DF91F16">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санаты</w:t>
            </w:r>
          </w:p>
        </w:tc>
      </w:tr>
      <w:tr w14:paraId="264F8112">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6A718A6">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w:t>
            </w:r>
          </w:p>
        </w:tc>
        <w:tc>
          <w:tcPr>
            <w:tcW w:w="2693" w:type="dxa"/>
            <w:tcBorders>
              <w:top w:val="single" w:color="auto" w:sz="4" w:space="0"/>
              <w:left w:val="single" w:color="auto" w:sz="4" w:space="0"/>
              <w:bottom w:val="single" w:color="auto" w:sz="4" w:space="0"/>
              <w:right w:val="single" w:color="auto" w:sz="4" w:space="0"/>
            </w:tcBorders>
          </w:tcPr>
          <w:p w14:paraId="579A48F7">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Абдырахманова С.К</w:t>
            </w:r>
          </w:p>
        </w:tc>
        <w:tc>
          <w:tcPr>
            <w:tcW w:w="4395" w:type="dxa"/>
            <w:tcBorders>
              <w:top w:val="single" w:color="auto" w:sz="4" w:space="0"/>
              <w:left w:val="single" w:color="auto" w:sz="4" w:space="0"/>
              <w:bottom w:val="single" w:color="auto" w:sz="4" w:space="0"/>
              <w:right w:val="single" w:color="auto" w:sz="4" w:space="0"/>
            </w:tcBorders>
          </w:tcPr>
          <w:p w14:paraId="5E04DED6">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5,6,7 /қазақ тілі мен әдебиеті</w:t>
            </w:r>
          </w:p>
        </w:tc>
        <w:tc>
          <w:tcPr>
            <w:tcW w:w="1984" w:type="dxa"/>
            <w:tcBorders>
              <w:top w:val="single" w:color="auto" w:sz="4" w:space="0"/>
              <w:left w:val="single" w:color="auto" w:sz="4" w:space="0"/>
              <w:bottom w:val="single" w:color="auto" w:sz="4" w:space="0"/>
              <w:right w:val="single" w:color="auto" w:sz="4" w:space="0"/>
            </w:tcBorders>
          </w:tcPr>
          <w:p w14:paraId="79515B7F">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Педагог-зерттеуші </w:t>
            </w:r>
          </w:p>
        </w:tc>
      </w:tr>
      <w:tr w14:paraId="4E4289EB">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79F2C00">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2</w:t>
            </w:r>
          </w:p>
        </w:tc>
        <w:tc>
          <w:tcPr>
            <w:tcW w:w="2693" w:type="dxa"/>
            <w:tcBorders>
              <w:top w:val="single" w:color="auto" w:sz="4" w:space="0"/>
              <w:left w:val="single" w:color="auto" w:sz="4" w:space="0"/>
              <w:bottom w:val="single" w:color="auto" w:sz="4" w:space="0"/>
              <w:right w:val="single" w:color="auto" w:sz="4" w:space="0"/>
            </w:tcBorders>
          </w:tcPr>
          <w:p w14:paraId="4E2B5130">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Алимшайхина К.Ж </w:t>
            </w:r>
          </w:p>
        </w:tc>
        <w:tc>
          <w:tcPr>
            <w:tcW w:w="4395" w:type="dxa"/>
            <w:tcBorders>
              <w:top w:val="single" w:color="auto" w:sz="4" w:space="0"/>
              <w:left w:val="single" w:color="auto" w:sz="4" w:space="0"/>
              <w:bottom w:val="single" w:color="auto" w:sz="4" w:space="0"/>
              <w:right w:val="single" w:color="auto" w:sz="4" w:space="0"/>
            </w:tcBorders>
          </w:tcPr>
          <w:p w14:paraId="5F215A31">
            <w:pPr>
              <w:spacing w:after="0" w:line="240" w:lineRule="auto"/>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9/ қазақ тілі мен әдебиеті</w:t>
            </w:r>
          </w:p>
          <w:p w14:paraId="6D44585B">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5-6/музыка </w:t>
            </w:r>
          </w:p>
          <w:p w14:paraId="2E65102D">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Тарих</w:t>
            </w:r>
          </w:p>
        </w:tc>
        <w:tc>
          <w:tcPr>
            <w:tcW w:w="1984" w:type="dxa"/>
            <w:tcBorders>
              <w:top w:val="single" w:color="auto" w:sz="4" w:space="0"/>
              <w:left w:val="single" w:color="auto" w:sz="4" w:space="0"/>
              <w:bottom w:val="single" w:color="auto" w:sz="4" w:space="0"/>
              <w:right w:val="single" w:color="auto" w:sz="4" w:space="0"/>
            </w:tcBorders>
          </w:tcPr>
          <w:p w14:paraId="1A297BDA">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Педагог-модератор</w:t>
            </w:r>
          </w:p>
          <w:p w14:paraId="5AE4AF49">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p>
        </w:tc>
      </w:tr>
      <w:tr w14:paraId="64C1C9C0">
        <w:tblPrEx>
          <w:tblCellMar>
            <w:top w:w="0" w:type="dxa"/>
            <w:left w:w="108" w:type="dxa"/>
            <w:bottom w:w="0" w:type="dxa"/>
            <w:right w:w="108" w:type="dxa"/>
          </w:tblCellMar>
        </w:tblPrEx>
        <w:trPr>
          <w:trHeight w:val="346" w:hRule="atLeast"/>
        </w:trPr>
        <w:tc>
          <w:tcPr>
            <w:tcW w:w="709" w:type="dxa"/>
            <w:tcBorders>
              <w:top w:val="single" w:color="auto" w:sz="4" w:space="0"/>
              <w:left w:val="single" w:color="auto" w:sz="4" w:space="0"/>
              <w:bottom w:val="single" w:color="auto" w:sz="4" w:space="0"/>
              <w:right w:val="single" w:color="auto" w:sz="4" w:space="0"/>
            </w:tcBorders>
          </w:tcPr>
          <w:p w14:paraId="585634A1">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3</w:t>
            </w:r>
          </w:p>
        </w:tc>
        <w:tc>
          <w:tcPr>
            <w:tcW w:w="2693" w:type="dxa"/>
            <w:tcBorders>
              <w:top w:val="single" w:color="auto" w:sz="4" w:space="0"/>
              <w:left w:val="single" w:color="auto" w:sz="4" w:space="0"/>
              <w:bottom w:val="single" w:color="auto" w:sz="4" w:space="0"/>
              <w:right w:val="single" w:color="auto" w:sz="4" w:space="0"/>
            </w:tcBorders>
          </w:tcPr>
          <w:p w14:paraId="46BB616C">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Иманбай Ш.К</w:t>
            </w:r>
          </w:p>
        </w:tc>
        <w:tc>
          <w:tcPr>
            <w:tcW w:w="4395" w:type="dxa"/>
            <w:tcBorders>
              <w:top w:val="single" w:color="auto" w:sz="4" w:space="0"/>
              <w:left w:val="single" w:color="auto" w:sz="4" w:space="0"/>
              <w:bottom w:val="single" w:color="auto" w:sz="4" w:space="0"/>
              <w:right w:val="single" w:color="auto" w:sz="4" w:space="0"/>
            </w:tcBorders>
          </w:tcPr>
          <w:p w14:paraId="60E219B2">
            <w:pPr>
              <w:spacing w:after="0" w:line="240" w:lineRule="auto"/>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8/10 қазақ тілі мен әдебиеті</w:t>
            </w:r>
          </w:p>
        </w:tc>
        <w:tc>
          <w:tcPr>
            <w:tcW w:w="1984" w:type="dxa"/>
            <w:tcBorders>
              <w:top w:val="single" w:color="auto" w:sz="4" w:space="0"/>
              <w:left w:val="single" w:color="auto" w:sz="4" w:space="0"/>
              <w:bottom w:val="single" w:color="auto" w:sz="4" w:space="0"/>
              <w:right w:val="single" w:color="auto" w:sz="4" w:space="0"/>
            </w:tcBorders>
          </w:tcPr>
          <w:p w14:paraId="17940E3B">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Педагог-сарапшы</w:t>
            </w:r>
          </w:p>
        </w:tc>
      </w:tr>
      <w:tr w14:paraId="5C4B542D">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A5425FA">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4</w:t>
            </w:r>
          </w:p>
        </w:tc>
        <w:tc>
          <w:tcPr>
            <w:tcW w:w="2693" w:type="dxa"/>
            <w:tcBorders>
              <w:top w:val="single" w:color="auto" w:sz="4" w:space="0"/>
              <w:left w:val="single" w:color="auto" w:sz="4" w:space="0"/>
              <w:bottom w:val="single" w:color="auto" w:sz="4" w:space="0"/>
              <w:right w:val="single" w:color="auto" w:sz="4" w:space="0"/>
            </w:tcBorders>
          </w:tcPr>
          <w:p w14:paraId="21B6E0C6">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Оралбек Ж.С </w:t>
            </w:r>
          </w:p>
        </w:tc>
        <w:tc>
          <w:tcPr>
            <w:tcW w:w="4395" w:type="dxa"/>
            <w:tcBorders>
              <w:top w:val="single" w:color="auto" w:sz="4" w:space="0"/>
              <w:left w:val="single" w:color="auto" w:sz="4" w:space="0"/>
              <w:bottom w:val="single" w:color="auto" w:sz="4" w:space="0"/>
              <w:right w:val="single" w:color="auto" w:sz="4" w:space="0"/>
            </w:tcBorders>
          </w:tcPr>
          <w:p w14:paraId="3EC3C032">
            <w:pPr>
              <w:spacing w:after="0" w:line="240" w:lineRule="auto"/>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11 /қазақ тілі мен әдебиеті -3 сағат</w:t>
            </w:r>
          </w:p>
          <w:p w14:paraId="559AA4A4">
            <w:pPr>
              <w:spacing w:after="0" w:line="240" w:lineRule="auto"/>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5-11/жаһандық құзыреттілік -5 сағат</w:t>
            </w:r>
          </w:p>
          <w:p w14:paraId="5CAAAB55">
            <w:pPr>
              <w:spacing w:after="0" w:line="240" w:lineRule="auto"/>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Қазақ тілі педагогі МЦ - 0,25</w:t>
            </w:r>
          </w:p>
          <w:p w14:paraId="4D64850A">
            <w:pPr>
              <w:spacing w:after="0" w:line="240" w:lineRule="auto"/>
              <w:rPr>
                <w:rFonts w:ascii="Times New Roman" w:hAnsi="Times New Roman" w:cs="Times New Roman"/>
                <w:color w:val="000000" w:themeColor="text1"/>
                <w:sz w:val="26"/>
                <w:szCs w:val="28"/>
                <w:lang w:val="kk-KZ"/>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tcPr>
          <w:p w14:paraId="51722F62">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 сарапшы</w:t>
            </w:r>
          </w:p>
          <w:p w14:paraId="378ACBCF">
            <w:pPr>
              <w:spacing w:after="0" w:line="240" w:lineRule="auto"/>
              <w:rPr>
                <w:rFonts w:ascii="Times New Roman" w:hAnsi="Times New Roman" w:cs="Times New Roman"/>
                <w:color w:val="000000" w:themeColor="text1"/>
                <w:sz w:val="26"/>
                <w:szCs w:val="28"/>
                <w:lang w:val="kk-KZ"/>
                <w14:textFill>
                  <w14:solidFill>
                    <w14:schemeClr w14:val="tx1"/>
                  </w14:solidFill>
                </w14:textFill>
              </w:rPr>
            </w:pPr>
          </w:p>
        </w:tc>
      </w:tr>
      <w:tr w14:paraId="75EA7A10">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653AA46">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5</w:t>
            </w:r>
          </w:p>
        </w:tc>
        <w:tc>
          <w:tcPr>
            <w:tcW w:w="2693" w:type="dxa"/>
            <w:tcBorders>
              <w:top w:val="single" w:color="auto" w:sz="4" w:space="0"/>
              <w:left w:val="single" w:color="auto" w:sz="4" w:space="0"/>
              <w:bottom w:val="single" w:color="auto" w:sz="4" w:space="0"/>
              <w:right w:val="single" w:color="auto" w:sz="4" w:space="0"/>
            </w:tcBorders>
          </w:tcPr>
          <w:p w14:paraId="5A52EF77">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Жолдыбалина А.Т </w:t>
            </w:r>
          </w:p>
        </w:tc>
        <w:tc>
          <w:tcPr>
            <w:tcW w:w="4395" w:type="dxa"/>
            <w:tcBorders>
              <w:top w:val="single" w:color="auto" w:sz="4" w:space="0"/>
              <w:left w:val="single" w:color="auto" w:sz="4" w:space="0"/>
              <w:bottom w:val="single" w:color="auto" w:sz="4" w:space="0"/>
              <w:right w:val="single" w:color="auto" w:sz="4" w:space="0"/>
            </w:tcBorders>
          </w:tcPr>
          <w:p w14:paraId="2016BBC4">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5-11/география</w:t>
            </w:r>
          </w:p>
          <w:p w14:paraId="614C34A3">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5/6 Тарих</w:t>
            </w:r>
          </w:p>
          <w:p w14:paraId="34CD3C3A">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9-11/Құқық негіздері </w:t>
            </w:r>
          </w:p>
        </w:tc>
        <w:tc>
          <w:tcPr>
            <w:tcW w:w="1984" w:type="dxa"/>
            <w:tcBorders>
              <w:top w:val="single" w:color="auto" w:sz="4" w:space="0"/>
              <w:left w:val="single" w:color="auto" w:sz="4" w:space="0"/>
              <w:bottom w:val="single" w:color="auto" w:sz="4" w:space="0"/>
              <w:right w:val="single" w:color="auto" w:sz="4" w:space="0"/>
            </w:tcBorders>
          </w:tcPr>
          <w:p w14:paraId="74E73EFE">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 модератор</w:t>
            </w:r>
          </w:p>
        </w:tc>
      </w:tr>
      <w:tr w14:paraId="598B8274">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9BEF07E">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6</w:t>
            </w:r>
          </w:p>
        </w:tc>
        <w:tc>
          <w:tcPr>
            <w:tcW w:w="2693" w:type="dxa"/>
            <w:tcBorders>
              <w:top w:val="single" w:color="auto" w:sz="4" w:space="0"/>
              <w:left w:val="single" w:color="auto" w:sz="4" w:space="0"/>
              <w:bottom w:val="single" w:color="auto" w:sz="4" w:space="0"/>
              <w:right w:val="single" w:color="auto" w:sz="4" w:space="0"/>
            </w:tcBorders>
          </w:tcPr>
          <w:p w14:paraId="7864CD34">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Игембаева М.Т</w:t>
            </w:r>
          </w:p>
        </w:tc>
        <w:tc>
          <w:tcPr>
            <w:tcW w:w="4395" w:type="dxa"/>
            <w:tcBorders>
              <w:top w:val="single" w:color="auto" w:sz="4" w:space="0"/>
              <w:left w:val="single" w:color="auto" w:sz="4" w:space="0"/>
              <w:bottom w:val="single" w:color="auto" w:sz="4" w:space="0"/>
              <w:right w:val="single" w:color="auto" w:sz="4" w:space="0"/>
            </w:tcBorders>
          </w:tcPr>
          <w:p w14:paraId="35A495B5">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6.8.9-10/математика</w:t>
            </w:r>
          </w:p>
        </w:tc>
        <w:tc>
          <w:tcPr>
            <w:tcW w:w="1984" w:type="dxa"/>
            <w:tcBorders>
              <w:top w:val="single" w:color="auto" w:sz="4" w:space="0"/>
              <w:left w:val="single" w:color="auto" w:sz="4" w:space="0"/>
              <w:bottom w:val="single" w:color="auto" w:sz="4" w:space="0"/>
              <w:right w:val="single" w:color="auto" w:sz="4" w:space="0"/>
            </w:tcBorders>
          </w:tcPr>
          <w:p w14:paraId="584D5487">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Педагог- сарапшы </w:t>
            </w:r>
          </w:p>
        </w:tc>
      </w:tr>
      <w:tr w14:paraId="4138C3AA">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93423D6">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7</w:t>
            </w:r>
          </w:p>
        </w:tc>
        <w:tc>
          <w:tcPr>
            <w:tcW w:w="2693" w:type="dxa"/>
            <w:tcBorders>
              <w:top w:val="single" w:color="auto" w:sz="4" w:space="0"/>
              <w:left w:val="single" w:color="auto" w:sz="4" w:space="0"/>
              <w:bottom w:val="single" w:color="auto" w:sz="4" w:space="0"/>
              <w:right w:val="single" w:color="auto" w:sz="4" w:space="0"/>
            </w:tcBorders>
          </w:tcPr>
          <w:p w14:paraId="54115314">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Құрал К.А</w:t>
            </w:r>
          </w:p>
        </w:tc>
        <w:tc>
          <w:tcPr>
            <w:tcW w:w="4395" w:type="dxa"/>
            <w:tcBorders>
              <w:top w:val="single" w:color="auto" w:sz="4" w:space="0"/>
              <w:left w:val="single" w:color="auto" w:sz="4" w:space="0"/>
              <w:bottom w:val="single" w:color="auto" w:sz="4" w:space="0"/>
              <w:right w:val="single" w:color="auto" w:sz="4" w:space="0"/>
            </w:tcBorders>
          </w:tcPr>
          <w:p w14:paraId="313550BE">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5,7,11 /математика </w:t>
            </w:r>
          </w:p>
          <w:p w14:paraId="311ABE9A">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tcPr>
          <w:p w14:paraId="1145B169">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Педагог </w:t>
            </w:r>
          </w:p>
        </w:tc>
      </w:tr>
      <w:tr w14:paraId="69CB125C">
        <w:tblPrEx>
          <w:tblCellMar>
            <w:top w:w="0" w:type="dxa"/>
            <w:left w:w="108" w:type="dxa"/>
            <w:bottom w:w="0" w:type="dxa"/>
            <w:right w:w="108" w:type="dxa"/>
          </w:tblCellMar>
        </w:tblPrEx>
        <w:trPr>
          <w:trHeight w:val="645" w:hRule="atLeast"/>
        </w:trPr>
        <w:tc>
          <w:tcPr>
            <w:tcW w:w="709" w:type="dxa"/>
            <w:vMerge w:val="restart"/>
            <w:tcBorders>
              <w:top w:val="single" w:color="auto" w:sz="4" w:space="0"/>
              <w:left w:val="single" w:color="auto" w:sz="4" w:space="0"/>
              <w:right w:val="single" w:color="auto" w:sz="4" w:space="0"/>
            </w:tcBorders>
          </w:tcPr>
          <w:p w14:paraId="08766C04">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8</w:t>
            </w:r>
          </w:p>
        </w:tc>
        <w:tc>
          <w:tcPr>
            <w:tcW w:w="2693" w:type="dxa"/>
            <w:vMerge w:val="restart"/>
            <w:tcBorders>
              <w:top w:val="single" w:color="auto" w:sz="4" w:space="0"/>
              <w:left w:val="single" w:color="auto" w:sz="4" w:space="0"/>
              <w:right w:val="single" w:color="auto" w:sz="4" w:space="0"/>
            </w:tcBorders>
          </w:tcPr>
          <w:p w14:paraId="2E0EFA1F">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Оралбай Ж.А </w:t>
            </w:r>
          </w:p>
        </w:tc>
        <w:tc>
          <w:tcPr>
            <w:tcW w:w="4395" w:type="dxa"/>
            <w:tcBorders>
              <w:top w:val="single" w:color="auto" w:sz="4" w:space="0"/>
              <w:left w:val="single" w:color="auto" w:sz="4" w:space="0"/>
              <w:bottom w:val="single" w:color="auto" w:sz="4" w:space="0"/>
              <w:right w:val="single" w:color="auto" w:sz="4" w:space="0"/>
            </w:tcBorders>
          </w:tcPr>
          <w:p w14:paraId="0344967A">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7-11/биология</w:t>
            </w:r>
          </w:p>
        </w:tc>
        <w:tc>
          <w:tcPr>
            <w:tcW w:w="1984" w:type="dxa"/>
            <w:tcBorders>
              <w:top w:val="single" w:color="auto" w:sz="4" w:space="0"/>
              <w:left w:val="single" w:color="auto" w:sz="4" w:space="0"/>
              <w:bottom w:val="single" w:color="auto" w:sz="4" w:space="0"/>
              <w:right w:val="single" w:color="auto" w:sz="4" w:space="0"/>
            </w:tcBorders>
          </w:tcPr>
          <w:p w14:paraId="03D09994">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 Педагог –сарапшы </w:t>
            </w:r>
          </w:p>
        </w:tc>
      </w:tr>
      <w:tr w14:paraId="38FD1F7D">
        <w:tblPrEx>
          <w:tblCellMar>
            <w:top w:w="0" w:type="dxa"/>
            <w:left w:w="108" w:type="dxa"/>
            <w:bottom w:w="0" w:type="dxa"/>
            <w:right w:w="108" w:type="dxa"/>
          </w:tblCellMar>
        </w:tblPrEx>
        <w:trPr>
          <w:trHeight w:val="294" w:hRule="atLeast"/>
        </w:trPr>
        <w:tc>
          <w:tcPr>
            <w:tcW w:w="709" w:type="dxa"/>
            <w:vMerge w:val="continue"/>
            <w:tcBorders>
              <w:left w:val="single" w:color="auto" w:sz="4" w:space="0"/>
              <w:bottom w:val="single" w:color="auto" w:sz="4" w:space="0"/>
              <w:right w:val="single" w:color="auto" w:sz="4" w:space="0"/>
            </w:tcBorders>
          </w:tcPr>
          <w:p w14:paraId="471C03A2">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p>
        </w:tc>
        <w:tc>
          <w:tcPr>
            <w:tcW w:w="2693" w:type="dxa"/>
            <w:vMerge w:val="continue"/>
            <w:tcBorders>
              <w:left w:val="single" w:color="auto" w:sz="4" w:space="0"/>
              <w:bottom w:val="single" w:color="auto" w:sz="4" w:space="0"/>
              <w:right w:val="single" w:color="auto" w:sz="4" w:space="0"/>
            </w:tcBorders>
          </w:tcPr>
          <w:p w14:paraId="72911CF6">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p>
        </w:tc>
        <w:tc>
          <w:tcPr>
            <w:tcW w:w="4395" w:type="dxa"/>
            <w:tcBorders>
              <w:top w:val="single" w:color="auto" w:sz="4" w:space="0"/>
              <w:left w:val="single" w:color="auto" w:sz="4" w:space="0"/>
              <w:bottom w:val="single" w:color="auto" w:sz="4" w:space="0"/>
              <w:right w:val="single" w:color="auto" w:sz="4" w:space="0"/>
            </w:tcBorders>
          </w:tcPr>
          <w:p w14:paraId="19BAA9DB">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8-11/химия</w:t>
            </w:r>
          </w:p>
        </w:tc>
        <w:tc>
          <w:tcPr>
            <w:tcW w:w="1984" w:type="dxa"/>
            <w:tcBorders>
              <w:top w:val="single" w:color="auto" w:sz="4" w:space="0"/>
              <w:left w:val="single" w:color="auto" w:sz="4" w:space="0"/>
              <w:bottom w:val="single" w:color="auto" w:sz="4" w:space="0"/>
              <w:right w:val="single" w:color="auto" w:sz="4" w:space="0"/>
            </w:tcBorders>
          </w:tcPr>
          <w:p w14:paraId="68E3867A">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Педагог-модератор  </w:t>
            </w:r>
          </w:p>
        </w:tc>
      </w:tr>
      <w:tr w14:paraId="2B19F2BE">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6FEC0A5">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9</w:t>
            </w:r>
          </w:p>
        </w:tc>
        <w:tc>
          <w:tcPr>
            <w:tcW w:w="2693" w:type="dxa"/>
            <w:tcBorders>
              <w:top w:val="single" w:color="auto" w:sz="4" w:space="0"/>
              <w:left w:val="single" w:color="auto" w:sz="4" w:space="0"/>
              <w:bottom w:val="single" w:color="auto" w:sz="4" w:space="0"/>
              <w:right w:val="single" w:color="auto" w:sz="4" w:space="0"/>
            </w:tcBorders>
          </w:tcPr>
          <w:p w14:paraId="414A62F9">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Оразбаева Э.А </w:t>
            </w:r>
          </w:p>
        </w:tc>
        <w:tc>
          <w:tcPr>
            <w:tcW w:w="4395" w:type="dxa"/>
            <w:tcBorders>
              <w:top w:val="single" w:color="auto" w:sz="4" w:space="0"/>
              <w:left w:val="single" w:color="auto" w:sz="4" w:space="0"/>
              <w:bottom w:val="single" w:color="auto" w:sz="4" w:space="0"/>
              <w:right w:val="single" w:color="auto" w:sz="4" w:space="0"/>
            </w:tcBorders>
          </w:tcPr>
          <w:p w14:paraId="056F34E9">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5-11/ орыс тілі мен әдебиеті</w:t>
            </w:r>
          </w:p>
        </w:tc>
        <w:tc>
          <w:tcPr>
            <w:tcW w:w="1984" w:type="dxa"/>
            <w:tcBorders>
              <w:top w:val="single" w:color="auto" w:sz="4" w:space="0"/>
              <w:left w:val="single" w:color="auto" w:sz="4" w:space="0"/>
              <w:bottom w:val="single" w:color="auto" w:sz="4" w:space="0"/>
              <w:right w:val="single" w:color="auto" w:sz="4" w:space="0"/>
            </w:tcBorders>
          </w:tcPr>
          <w:p w14:paraId="63854E76">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Педагог-сарапшы </w:t>
            </w:r>
          </w:p>
          <w:p w14:paraId="58711810">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p>
        </w:tc>
      </w:tr>
      <w:tr w14:paraId="5A271339">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F6C74EC">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10</w:t>
            </w:r>
          </w:p>
        </w:tc>
        <w:tc>
          <w:tcPr>
            <w:tcW w:w="2693" w:type="dxa"/>
            <w:tcBorders>
              <w:top w:val="single" w:color="auto" w:sz="4" w:space="0"/>
              <w:left w:val="single" w:color="auto" w:sz="4" w:space="0"/>
              <w:bottom w:val="single" w:color="auto" w:sz="4" w:space="0"/>
              <w:right w:val="single" w:color="auto" w:sz="4" w:space="0"/>
            </w:tcBorders>
          </w:tcPr>
          <w:p w14:paraId="0B1C1AA1">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Бейсенбекова А.К</w:t>
            </w:r>
          </w:p>
        </w:tc>
        <w:tc>
          <w:tcPr>
            <w:tcW w:w="4395" w:type="dxa"/>
            <w:tcBorders>
              <w:top w:val="single" w:color="auto" w:sz="4" w:space="0"/>
              <w:left w:val="single" w:color="auto" w:sz="4" w:space="0"/>
              <w:bottom w:val="single" w:color="auto" w:sz="4" w:space="0"/>
              <w:right w:val="single" w:color="auto" w:sz="4" w:space="0"/>
            </w:tcBorders>
          </w:tcPr>
          <w:p w14:paraId="071A15D2">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7-11/ физика </w:t>
            </w:r>
          </w:p>
          <w:p w14:paraId="0188F23E">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2-11 /информатика</w:t>
            </w:r>
          </w:p>
        </w:tc>
        <w:tc>
          <w:tcPr>
            <w:tcW w:w="1984" w:type="dxa"/>
            <w:tcBorders>
              <w:top w:val="single" w:color="auto" w:sz="4" w:space="0"/>
              <w:left w:val="single" w:color="auto" w:sz="4" w:space="0"/>
              <w:bottom w:val="single" w:color="auto" w:sz="4" w:space="0"/>
              <w:right w:val="single" w:color="auto" w:sz="4" w:space="0"/>
            </w:tcBorders>
          </w:tcPr>
          <w:p w14:paraId="5DA47E31">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 – сарапшы</w:t>
            </w:r>
          </w:p>
          <w:p w14:paraId="6CD169CA">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Педагог- модератор </w:t>
            </w:r>
          </w:p>
        </w:tc>
      </w:tr>
      <w:tr w14:paraId="6CC900D0">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7B5D9E8">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11</w:t>
            </w:r>
          </w:p>
        </w:tc>
        <w:tc>
          <w:tcPr>
            <w:tcW w:w="2693" w:type="dxa"/>
            <w:tcBorders>
              <w:top w:val="single" w:color="auto" w:sz="4" w:space="0"/>
              <w:left w:val="single" w:color="auto" w:sz="4" w:space="0"/>
              <w:bottom w:val="single" w:color="auto" w:sz="4" w:space="0"/>
              <w:right w:val="single" w:color="auto" w:sz="4" w:space="0"/>
            </w:tcBorders>
          </w:tcPr>
          <w:p w14:paraId="65BD4D3A">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Тілепбек  Ғ.Н</w:t>
            </w:r>
          </w:p>
        </w:tc>
        <w:tc>
          <w:tcPr>
            <w:tcW w:w="4395" w:type="dxa"/>
            <w:tcBorders>
              <w:top w:val="single" w:color="auto" w:sz="4" w:space="0"/>
              <w:left w:val="single" w:color="auto" w:sz="4" w:space="0"/>
              <w:bottom w:val="single" w:color="auto" w:sz="4" w:space="0"/>
              <w:right w:val="single" w:color="auto" w:sz="4" w:space="0"/>
            </w:tcBorders>
          </w:tcPr>
          <w:p w14:paraId="016F99E3">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 1-4, 5 / дене шынықтыру </w:t>
            </w:r>
          </w:p>
          <w:p w14:paraId="556F32C3">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tcPr>
          <w:p w14:paraId="150A0EFC">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w:t>
            </w:r>
          </w:p>
        </w:tc>
      </w:tr>
      <w:tr w14:paraId="43FC26C1">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975DA8F">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12</w:t>
            </w:r>
          </w:p>
        </w:tc>
        <w:tc>
          <w:tcPr>
            <w:tcW w:w="2693" w:type="dxa"/>
            <w:tcBorders>
              <w:top w:val="single" w:color="auto" w:sz="4" w:space="0"/>
              <w:left w:val="single" w:color="auto" w:sz="4" w:space="0"/>
              <w:bottom w:val="single" w:color="auto" w:sz="4" w:space="0"/>
              <w:right w:val="single" w:color="auto" w:sz="4" w:space="0"/>
            </w:tcBorders>
          </w:tcPr>
          <w:p w14:paraId="3F9BBFA6">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Ныгыманов Р.Т</w:t>
            </w:r>
          </w:p>
        </w:tc>
        <w:tc>
          <w:tcPr>
            <w:tcW w:w="4395" w:type="dxa"/>
            <w:tcBorders>
              <w:top w:val="single" w:color="auto" w:sz="4" w:space="0"/>
              <w:left w:val="single" w:color="auto" w:sz="4" w:space="0"/>
              <w:bottom w:val="single" w:color="auto" w:sz="4" w:space="0"/>
              <w:right w:val="single" w:color="auto" w:sz="4" w:space="0"/>
            </w:tcBorders>
          </w:tcPr>
          <w:p w14:paraId="11685242">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6,7,8,9,10,11/ дене шынықтыру </w:t>
            </w:r>
          </w:p>
        </w:tc>
        <w:tc>
          <w:tcPr>
            <w:tcW w:w="1984" w:type="dxa"/>
            <w:tcBorders>
              <w:top w:val="single" w:color="auto" w:sz="4" w:space="0"/>
              <w:left w:val="single" w:color="auto" w:sz="4" w:space="0"/>
              <w:bottom w:val="single" w:color="auto" w:sz="4" w:space="0"/>
              <w:right w:val="single" w:color="auto" w:sz="4" w:space="0"/>
            </w:tcBorders>
          </w:tcPr>
          <w:p w14:paraId="4AE25294">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Педагог- сарапшы </w:t>
            </w:r>
          </w:p>
        </w:tc>
      </w:tr>
      <w:tr w14:paraId="5E322BF8">
        <w:tblPrEx>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684A288">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13</w:t>
            </w:r>
          </w:p>
        </w:tc>
        <w:tc>
          <w:tcPr>
            <w:tcW w:w="2693" w:type="dxa"/>
            <w:tcBorders>
              <w:top w:val="single" w:color="auto" w:sz="4" w:space="0"/>
              <w:left w:val="single" w:color="auto" w:sz="4" w:space="0"/>
              <w:bottom w:val="single" w:color="auto" w:sz="4" w:space="0"/>
              <w:right w:val="single" w:color="auto" w:sz="4" w:space="0"/>
            </w:tcBorders>
          </w:tcPr>
          <w:p w14:paraId="779F467A">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Жакаев Е.К</w:t>
            </w:r>
          </w:p>
        </w:tc>
        <w:tc>
          <w:tcPr>
            <w:tcW w:w="4395" w:type="dxa"/>
            <w:tcBorders>
              <w:top w:val="single" w:color="auto" w:sz="4" w:space="0"/>
              <w:left w:val="single" w:color="auto" w:sz="4" w:space="0"/>
              <w:bottom w:val="single" w:color="auto" w:sz="4" w:space="0"/>
              <w:right w:val="single" w:color="auto" w:sz="4" w:space="0"/>
            </w:tcBorders>
          </w:tcPr>
          <w:p w14:paraId="4C4A8CC4">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10-11/</w:t>
            </w:r>
            <w:r>
              <w:rPr>
                <w:rFonts w:ascii="Times New Roman" w:hAnsi="Times New Roman" w:cs="Times New Roman"/>
                <w:color w:val="000000" w:themeColor="text1"/>
                <w:sz w:val="26"/>
                <w:szCs w:val="28"/>
                <w:lang w:val="kk-KZ"/>
                <w14:textFill>
                  <w14:solidFill>
                    <w14:schemeClr w14:val="tx1"/>
                  </w14:solidFill>
                </w14:textFill>
              </w:rPr>
              <w:t>АӘТД</w:t>
            </w:r>
          </w:p>
          <w:p w14:paraId="5045EE0C">
            <w:pPr>
              <w:spacing w:after="0" w:line="240" w:lineRule="auto"/>
              <w:jc w:val="both"/>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5-9 көркем еңбек</w:t>
            </w:r>
          </w:p>
        </w:tc>
        <w:tc>
          <w:tcPr>
            <w:tcW w:w="1984" w:type="dxa"/>
            <w:tcBorders>
              <w:top w:val="single" w:color="auto" w:sz="4" w:space="0"/>
              <w:left w:val="single" w:color="auto" w:sz="4" w:space="0"/>
              <w:bottom w:val="single" w:color="auto" w:sz="4" w:space="0"/>
              <w:right w:val="single" w:color="auto" w:sz="4" w:space="0"/>
            </w:tcBorders>
          </w:tcPr>
          <w:p w14:paraId="6434112A">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Педагог-зерттеуші </w:t>
            </w:r>
          </w:p>
        </w:tc>
      </w:tr>
      <w:tr w14:paraId="03912073">
        <w:tblPrEx>
          <w:tblCellMar>
            <w:top w:w="0" w:type="dxa"/>
            <w:left w:w="108" w:type="dxa"/>
            <w:bottom w:w="0" w:type="dxa"/>
            <w:right w:w="108" w:type="dxa"/>
          </w:tblCellMar>
        </w:tblPrEx>
        <w:trPr>
          <w:trHeight w:val="276" w:hRule="atLeast"/>
        </w:trPr>
        <w:tc>
          <w:tcPr>
            <w:tcW w:w="709" w:type="dxa"/>
            <w:tcBorders>
              <w:top w:val="single" w:color="auto" w:sz="4" w:space="0"/>
              <w:left w:val="single" w:color="auto" w:sz="4" w:space="0"/>
              <w:bottom w:val="single" w:color="auto" w:sz="4" w:space="0"/>
              <w:right w:val="single" w:color="auto" w:sz="4" w:space="0"/>
            </w:tcBorders>
          </w:tcPr>
          <w:p w14:paraId="21E61B35">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14</w:t>
            </w:r>
          </w:p>
        </w:tc>
        <w:tc>
          <w:tcPr>
            <w:tcW w:w="2693" w:type="dxa"/>
            <w:tcBorders>
              <w:top w:val="single" w:color="auto" w:sz="4" w:space="0"/>
              <w:left w:val="single" w:color="auto" w:sz="4" w:space="0"/>
              <w:bottom w:val="single" w:color="auto" w:sz="4" w:space="0"/>
              <w:right w:val="single" w:color="auto" w:sz="4" w:space="0"/>
            </w:tcBorders>
          </w:tcPr>
          <w:p w14:paraId="6D1BC425">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Арипова Ж.Т</w:t>
            </w:r>
          </w:p>
        </w:tc>
        <w:tc>
          <w:tcPr>
            <w:tcW w:w="4395" w:type="dxa"/>
            <w:tcBorders>
              <w:top w:val="single" w:color="auto" w:sz="4" w:space="0"/>
              <w:left w:val="single" w:color="auto" w:sz="4" w:space="0"/>
              <w:bottom w:val="single" w:color="auto" w:sz="4" w:space="0"/>
              <w:right w:val="single" w:color="auto" w:sz="4" w:space="0"/>
            </w:tcBorders>
          </w:tcPr>
          <w:p w14:paraId="70911F78">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3-11/ағылшын тілі</w:t>
            </w:r>
          </w:p>
          <w:p w14:paraId="6C1ED8D3">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tcPr>
          <w:p w14:paraId="644A7B0C">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 модератор</w:t>
            </w:r>
          </w:p>
        </w:tc>
      </w:tr>
      <w:tr w14:paraId="32D6174C">
        <w:tblPrEx>
          <w:tblCellMar>
            <w:top w:w="0" w:type="dxa"/>
            <w:left w:w="108" w:type="dxa"/>
            <w:bottom w:w="0" w:type="dxa"/>
            <w:right w:w="108" w:type="dxa"/>
          </w:tblCellMar>
        </w:tblPrEx>
        <w:trPr>
          <w:trHeight w:val="309" w:hRule="atLeast"/>
        </w:trPr>
        <w:tc>
          <w:tcPr>
            <w:tcW w:w="709" w:type="dxa"/>
            <w:tcBorders>
              <w:top w:val="single" w:color="auto" w:sz="4" w:space="0"/>
              <w:left w:val="single" w:color="auto" w:sz="4" w:space="0"/>
              <w:bottom w:val="single" w:color="auto" w:sz="4" w:space="0"/>
              <w:right w:val="single" w:color="auto" w:sz="4" w:space="0"/>
            </w:tcBorders>
          </w:tcPr>
          <w:p w14:paraId="2EE058B0">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15</w:t>
            </w:r>
          </w:p>
        </w:tc>
        <w:tc>
          <w:tcPr>
            <w:tcW w:w="2693" w:type="dxa"/>
            <w:tcBorders>
              <w:top w:val="single" w:color="auto" w:sz="4" w:space="0"/>
              <w:left w:val="single" w:color="auto" w:sz="4" w:space="0"/>
              <w:bottom w:val="single" w:color="auto" w:sz="4" w:space="0"/>
              <w:right w:val="single" w:color="auto" w:sz="4" w:space="0"/>
            </w:tcBorders>
          </w:tcPr>
          <w:p w14:paraId="2E6FD317">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Төлеубай Ж.Қ</w:t>
            </w:r>
          </w:p>
        </w:tc>
        <w:tc>
          <w:tcPr>
            <w:tcW w:w="4395" w:type="dxa"/>
            <w:tcBorders>
              <w:top w:val="single" w:color="auto" w:sz="4" w:space="0"/>
              <w:left w:val="single" w:color="auto" w:sz="4" w:space="0"/>
              <w:bottom w:val="single" w:color="auto" w:sz="4" w:space="0"/>
              <w:right w:val="single" w:color="auto" w:sz="4" w:space="0"/>
            </w:tcBorders>
          </w:tcPr>
          <w:p w14:paraId="65CD052B">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 психолог</w:t>
            </w:r>
          </w:p>
        </w:tc>
        <w:tc>
          <w:tcPr>
            <w:tcW w:w="1984" w:type="dxa"/>
            <w:tcBorders>
              <w:top w:val="single" w:color="auto" w:sz="4" w:space="0"/>
              <w:left w:val="single" w:color="auto" w:sz="4" w:space="0"/>
              <w:bottom w:val="single" w:color="auto" w:sz="4" w:space="0"/>
              <w:right w:val="single" w:color="auto" w:sz="4" w:space="0"/>
            </w:tcBorders>
          </w:tcPr>
          <w:p w14:paraId="61BE0079">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 – сарапшы</w:t>
            </w:r>
          </w:p>
        </w:tc>
      </w:tr>
      <w:tr w14:paraId="7FDC2966">
        <w:tblPrEx>
          <w:tblCellMar>
            <w:top w:w="0" w:type="dxa"/>
            <w:left w:w="108" w:type="dxa"/>
            <w:bottom w:w="0" w:type="dxa"/>
            <w:right w:w="108" w:type="dxa"/>
          </w:tblCellMar>
        </w:tblPrEx>
        <w:trPr>
          <w:trHeight w:val="234" w:hRule="atLeast"/>
        </w:trPr>
        <w:tc>
          <w:tcPr>
            <w:tcW w:w="709" w:type="dxa"/>
            <w:tcBorders>
              <w:top w:val="single" w:color="auto" w:sz="4" w:space="0"/>
              <w:left w:val="single" w:color="auto" w:sz="4" w:space="0"/>
              <w:bottom w:val="single" w:color="auto" w:sz="4" w:space="0"/>
              <w:right w:val="single" w:color="auto" w:sz="4" w:space="0"/>
            </w:tcBorders>
          </w:tcPr>
          <w:p w14:paraId="1265CDF1">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16</w:t>
            </w:r>
          </w:p>
        </w:tc>
        <w:tc>
          <w:tcPr>
            <w:tcW w:w="2693" w:type="dxa"/>
            <w:tcBorders>
              <w:top w:val="single" w:color="auto" w:sz="4" w:space="0"/>
              <w:left w:val="single" w:color="auto" w:sz="4" w:space="0"/>
              <w:bottom w:val="single" w:color="auto" w:sz="4" w:space="0"/>
              <w:right w:val="single" w:color="auto" w:sz="4" w:space="0"/>
            </w:tcBorders>
          </w:tcPr>
          <w:p w14:paraId="13BACA34">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Әріп А.А</w:t>
            </w:r>
          </w:p>
        </w:tc>
        <w:tc>
          <w:tcPr>
            <w:tcW w:w="4395" w:type="dxa"/>
            <w:tcBorders>
              <w:top w:val="single" w:color="auto" w:sz="4" w:space="0"/>
              <w:left w:val="single" w:color="auto" w:sz="4" w:space="0"/>
              <w:bottom w:val="single" w:color="auto" w:sz="4" w:space="0"/>
              <w:right w:val="single" w:color="auto" w:sz="4" w:space="0"/>
            </w:tcBorders>
          </w:tcPr>
          <w:p w14:paraId="46B4CB55">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Тарих</w:t>
            </w:r>
          </w:p>
          <w:p w14:paraId="2D2B791B">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Құқық  негіздері</w:t>
            </w:r>
          </w:p>
        </w:tc>
        <w:tc>
          <w:tcPr>
            <w:tcW w:w="1984" w:type="dxa"/>
            <w:tcBorders>
              <w:top w:val="single" w:color="auto" w:sz="4" w:space="0"/>
              <w:left w:val="single" w:color="auto" w:sz="4" w:space="0"/>
              <w:bottom w:val="single" w:color="auto" w:sz="4" w:space="0"/>
              <w:right w:val="single" w:color="auto" w:sz="4" w:space="0"/>
            </w:tcBorders>
          </w:tcPr>
          <w:p w14:paraId="2131CCAB">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Педагаог модератор</w:t>
            </w:r>
          </w:p>
        </w:tc>
      </w:tr>
      <w:tr w14:paraId="79FD75FF">
        <w:tblPrEx>
          <w:tblCellMar>
            <w:top w:w="0" w:type="dxa"/>
            <w:left w:w="108" w:type="dxa"/>
            <w:bottom w:w="0" w:type="dxa"/>
            <w:right w:w="108" w:type="dxa"/>
          </w:tblCellMar>
        </w:tblPrEx>
        <w:trPr>
          <w:trHeight w:val="359" w:hRule="atLeast"/>
        </w:trPr>
        <w:tc>
          <w:tcPr>
            <w:tcW w:w="709" w:type="dxa"/>
            <w:tcBorders>
              <w:top w:val="single" w:color="auto" w:sz="4" w:space="0"/>
              <w:left w:val="single" w:color="auto" w:sz="4" w:space="0"/>
              <w:bottom w:val="single" w:color="auto" w:sz="4" w:space="0"/>
              <w:right w:val="single" w:color="auto" w:sz="4" w:space="0"/>
            </w:tcBorders>
          </w:tcPr>
          <w:p w14:paraId="32861BF1">
            <w:pPr>
              <w:spacing w:after="0" w:line="240" w:lineRule="auto"/>
              <w:jc w:val="center"/>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17</w:t>
            </w:r>
          </w:p>
        </w:tc>
        <w:tc>
          <w:tcPr>
            <w:tcW w:w="2693" w:type="dxa"/>
            <w:tcBorders>
              <w:top w:val="single" w:color="auto" w:sz="4" w:space="0"/>
              <w:left w:val="single" w:color="auto" w:sz="4" w:space="0"/>
              <w:bottom w:val="single" w:color="auto" w:sz="4" w:space="0"/>
              <w:right w:val="single" w:color="auto" w:sz="4" w:space="0"/>
            </w:tcBorders>
          </w:tcPr>
          <w:p w14:paraId="751DC951">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Егинбаева Ж.К</w:t>
            </w:r>
          </w:p>
          <w:p w14:paraId="2F62F37D">
            <w:pPr>
              <w:spacing w:after="0" w:line="240" w:lineRule="auto"/>
              <w:ind w:left="24"/>
              <w:jc w:val="both"/>
              <w:rPr>
                <w:rFonts w:ascii="Times New Roman" w:hAnsi="Times New Roman" w:cs="Times New Roman"/>
                <w:color w:val="000000" w:themeColor="text1"/>
                <w:sz w:val="26"/>
                <w:szCs w:val="28"/>
                <w:lang w:val="kk-KZ"/>
                <w14:textFill>
                  <w14:solidFill>
                    <w14:schemeClr w14:val="tx1"/>
                  </w14:solidFill>
                </w14:textFill>
              </w:rPr>
            </w:pPr>
          </w:p>
        </w:tc>
        <w:tc>
          <w:tcPr>
            <w:tcW w:w="4395" w:type="dxa"/>
            <w:tcBorders>
              <w:top w:val="single" w:color="auto" w:sz="4" w:space="0"/>
              <w:left w:val="single" w:color="auto" w:sz="4" w:space="0"/>
              <w:bottom w:val="single" w:color="auto" w:sz="4" w:space="0"/>
              <w:right w:val="single" w:color="auto" w:sz="4" w:space="0"/>
            </w:tcBorders>
          </w:tcPr>
          <w:p w14:paraId="692C4D37">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информатика</w:t>
            </w:r>
          </w:p>
        </w:tc>
        <w:tc>
          <w:tcPr>
            <w:tcW w:w="1984" w:type="dxa"/>
            <w:tcBorders>
              <w:top w:val="single" w:color="auto" w:sz="4" w:space="0"/>
              <w:left w:val="single" w:color="auto" w:sz="4" w:space="0"/>
              <w:bottom w:val="single" w:color="auto" w:sz="4" w:space="0"/>
              <w:right w:val="single" w:color="auto" w:sz="4" w:space="0"/>
            </w:tcBorders>
          </w:tcPr>
          <w:p w14:paraId="15ADAA38">
            <w:pPr>
              <w:spacing w:after="0" w:line="240" w:lineRule="auto"/>
              <w:jc w:val="both"/>
              <w:rPr>
                <w:rFonts w:ascii="Times New Roman" w:hAnsi="Times New Roman" w:cs="Times New Roman"/>
                <w:color w:val="000000" w:themeColor="text1"/>
                <w:sz w:val="26"/>
                <w:szCs w:val="28"/>
                <w:lang w:val="kk-KZ"/>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Педагог</w:t>
            </w:r>
          </w:p>
        </w:tc>
      </w:tr>
      <w:tr w14:paraId="3B9E164D">
        <w:tblPrEx>
          <w:tblCellMar>
            <w:top w:w="0" w:type="dxa"/>
            <w:left w:w="108" w:type="dxa"/>
            <w:bottom w:w="0" w:type="dxa"/>
            <w:right w:w="108" w:type="dxa"/>
          </w:tblCellMar>
        </w:tblPrEx>
        <w:tc>
          <w:tcPr>
            <w:tcW w:w="9781" w:type="dxa"/>
            <w:gridSpan w:val="4"/>
            <w:tcBorders>
              <w:top w:val="single" w:color="auto" w:sz="4" w:space="0"/>
            </w:tcBorders>
          </w:tcPr>
          <w:p w14:paraId="0EEEC381">
            <w:pPr>
              <w:shd w:val="clear" w:color="auto" w:fill="FFFFFF"/>
              <w:spacing w:after="0" w:line="240" w:lineRule="auto"/>
              <w:ind w:firstLine="45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2025-2026 оқу жылының І тоқсанында  жоғары білімді  тарих пәнінің мұғалімі уақытша бала күтіміне байланысты демалыста болуына байланысты 7-11 сыныптардың тарих пәнінің сағаты қазақ тілі мұғалімдеріне бөлініп  берілді Тарих пәнінің маманы ІІ оқу тоқсанында жұмысына кіріседі. Информатика пәнінің мұғалімі 2025-2026 оқу жылында декреттік демалыста болуына байланысты физик-информатик маман саба0 береді.</w:t>
            </w:r>
          </w:p>
          <w:p w14:paraId="062BACBC">
            <w:pPr>
              <w:shd w:val="clear" w:color="auto" w:fill="FFFFFF"/>
              <w:spacing w:after="0" w:line="240" w:lineRule="auto"/>
              <w:ind w:firstLine="45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Орта буында  барлық педагог саны – 17,  педагог-зерттеуші- 2, педагог- сарапшы -8, педагог- модератор -4,  педагог-  3</w:t>
            </w:r>
          </w:p>
          <w:p w14:paraId="37DAF6FE">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Жалпы санынан  үлесі  58,8  %  құрайды.</w:t>
            </w:r>
          </w:p>
        </w:tc>
      </w:tr>
    </w:tbl>
    <w:p w14:paraId="203B43D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Педагогикалық құрамға енетін педагогтардан сабақ бермейтін мамандар қатарында   педагог-психолог бар.</w:t>
      </w:r>
    </w:p>
    <w:p w14:paraId="2992390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Педагог   қызметкерлерді жұмысқа қабылдау «Мемлекеттік білім беру ұйымдарының бірінші басшылары мен педагогтерін лауазымға тағайындау, лауазымнан босату  қағидаларын бекіту туралы» </w:t>
      </w:r>
      <w:r>
        <w:rPr>
          <w:rFonts w:ascii="Times New Roman" w:hAnsi="Times New Roman" w:cs="Times New Roman"/>
          <w:spacing w:val="2"/>
          <w:sz w:val="28"/>
          <w:szCs w:val="28"/>
          <w:shd w:val="clear" w:color="auto" w:fill="FFFFFF" w:themeFill="background1"/>
          <w:lang w:val="kk-KZ"/>
        </w:rPr>
        <w:t xml:space="preserve">ҚР Оқу-ағарту министрінің 31.03.2025 № 57 және ҚР Еңбек және халықты әлеуметтік қорғау министрінің 31.03.2025 № 96 </w:t>
      </w:r>
      <w:r>
        <w:rPr>
          <w:rFonts w:ascii="Times New Roman" w:hAnsi="Times New Roman" w:cs="Times New Roman"/>
          <w:sz w:val="28"/>
          <w:szCs w:val="28"/>
          <w:shd w:val="clear" w:color="auto" w:fill="FFFFFF" w:themeFill="background1"/>
          <w:lang w:val="kk-KZ"/>
        </w:rPr>
        <w:t>бірлескен</w:t>
      </w:r>
      <w:r>
        <w:rPr>
          <w:rFonts w:ascii="Times New Roman" w:hAnsi="Times New Roman" w:cs="Times New Roman"/>
          <w:sz w:val="28"/>
          <w:szCs w:val="28"/>
          <w:lang w:val="kk-KZ"/>
        </w:rPr>
        <w:t xml:space="preserve">  бұйрығы негізінде шағын жинақты мектеп жағдайына байланысты  еңбек шартын жасасу  негізінде жүзеге асырылады.</w:t>
      </w:r>
      <w:r>
        <w:rPr>
          <w:rFonts w:ascii="Courier New" w:hAnsi="Courier New" w:cs="Courier New"/>
          <w:spacing w:val="2"/>
          <w:sz w:val="20"/>
          <w:szCs w:val="20"/>
          <w:shd w:val="clear" w:color="auto" w:fill="E8E9EB"/>
          <w:lang w:val="kk-KZ"/>
        </w:rPr>
        <w:t xml:space="preserve"> </w:t>
      </w:r>
    </w:p>
    <w:p w14:paraId="17EBFA6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Жалпы мектепте кадр потенциалы тұрақты, барлық пәндер арнайы мамандармен толық  қамтамасыз етілген. Кадр саясаты тұрғылықты жер, мектеп жағдайына байланысты реттеліп отырады. Зейнеткерлік жасқа толып зейнет демалысына шығатын, отбасылық жағдайға байланысты қоныс аударатын  мамандар орнына мамандар тарту алдын ала жоспарланып, барлық біліктілік талаптарының  заңнамаға сай болуы үнемі назарға алынады. Барлық педагогтердің сотталмағандығы туралы анықтамалары жинақталды. Жасалған шарт негізінде мектептің педагогикалық ұжым мүшелері жыл сайын Қарқаралы қаласының емханасында медициналық тексеруден  тұрақты түрде өтеді.              2025-2026 оқу жылында барлығы жұмысқа жарамды, жұмыс істеуге рұқсаттары бар.</w:t>
      </w:r>
    </w:p>
    <w:p w14:paraId="6DEB393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p w14:paraId="6831D353">
      <w:pPr>
        <w:spacing w:after="0" w:line="240" w:lineRule="auto"/>
        <w:contextualSpacing/>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2.2.Тиісті бейін бойынша жоғары (жоғары оқу орнынан кейінгі) педагогикалық білімі бар педагогтер, педагогикалық қайта даярлауды растайтын құжат және оқу жүктемелері :</w:t>
      </w:r>
    </w:p>
    <w:p w14:paraId="70E17894">
      <w:pPr>
        <w:spacing w:after="0" w:line="240" w:lineRule="auto"/>
        <w:contextualSpacing/>
        <w:jc w:val="both"/>
        <w:rPr>
          <w:rFonts w:ascii="Times New Roman" w:hAnsi="Times New Roman" w:cs="Times New Roman"/>
          <w:b/>
          <w:color w:val="000000" w:themeColor="text1"/>
          <w:sz w:val="28"/>
          <w:szCs w:val="28"/>
          <w:lang w:val="kk-KZ"/>
          <w14:textFill>
            <w14:solidFill>
              <w14:schemeClr w14:val="tx1"/>
            </w14:solidFill>
          </w14:textFill>
        </w:rPr>
      </w:pPr>
    </w:p>
    <w:p w14:paraId="4DD09AD4">
      <w:pPr>
        <w:spacing w:after="0" w:line="240" w:lineRule="auto"/>
        <w:contextualSpacing/>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Мектеп педагогтарының біліктілік дипломы туралы ақпарат</w:t>
      </w:r>
    </w:p>
    <w:p w14:paraId="00626870">
      <w:pPr>
        <w:spacing w:after="0" w:line="240" w:lineRule="auto"/>
        <w:contextualSpacing/>
        <w:jc w:val="both"/>
        <w:rPr>
          <w:rFonts w:ascii="Times New Roman" w:hAnsi="Times New Roman" w:cs="Times New Roman"/>
          <w:color w:val="002060"/>
          <w:sz w:val="28"/>
          <w:szCs w:val="28"/>
          <w:lang w:val="kk-KZ"/>
        </w:rPr>
      </w:pPr>
      <w:r>
        <w:fldChar w:fldCharType="begin"/>
      </w:r>
      <w:r>
        <w:instrText xml:space="preserve"> HYPERLINK "https://drive.google.com/file/d/15NxsqmYLfbnC4u6UzdUcYP32wwDZEOVb/view?usp=sharing" </w:instrText>
      </w:r>
      <w:r>
        <w:fldChar w:fldCharType="separate"/>
      </w:r>
      <w:r>
        <w:rPr>
          <w:rStyle w:val="11"/>
          <w:rFonts w:ascii="Times New Roman" w:hAnsi="Times New Roman"/>
          <w:color w:val="002060"/>
          <w:sz w:val="28"/>
          <w:szCs w:val="28"/>
          <w:u w:val="none"/>
          <w:lang w:val="kk-KZ"/>
        </w:rPr>
        <w:t>https://drive.google.com/file/d/15NxsqmYLfbnC4u6UzdUcYP32wwDZEOVb/view?usp=sharing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6BFDEFF5">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p>
    <w:tbl>
      <w:tblPr>
        <w:tblStyle w:val="8"/>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5"/>
        <w:gridCol w:w="1807"/>
        <w:gridCol w:w="1559"/>
        <w:gridCol w:w="1985"/>
        <w:gridCol w:w="2835"/>
      </w:tblGrid>
      <w:tr w14:paraId="0945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vAlign w:val="center"/>
          </w:tcPr>
          <w:p w14:paraId="21A3A357">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Оқу жылы</w:t>
            </w:r>
          </w:p>
        </w:tc>
        <w:tc>
          <w:tcPr>
            <w:tcW w:w="1807" w:type="dxa"/>
            <w:vAlign w:val="center"/>
          </w:tcPr>
          <w:p w14:paraId="000C4A17">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Барлық педагог саны/</w:t>
            </w:r>
          </w:p>
        </w:tc>
        <w:tc>
          <w:tcPr>
            <w:tcW w:w="1559" w:type="dxa"/>
            <w:vAlign w:val="center"/>
          </w:tcPr>
          <w:p w14:paraId="547545D1">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Жоғары білімді</w:t>
            </w:r>
          </w:p>
        </w:tc>
        <w:tc>
          <w:tcPr>
            <w:tcW w:w="1985" w:type="dxa"/>
            <w:vAlign w:val="center"/>
          </w:tcPr>
          <w:p w14:paraId="1A6802C0">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Арнаулы орта білімді</w:t>
            </w:r>
          </w:p>
        </w:tc>
        <w:tc>
          <w:tcPr>
            <w:tcW w:w="2835" w:type="dxa"/>
            <w:vAlign w:val="center"/>
          </w:tcPr>
          <w:p w14:paraId="3D336504">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Педагог мамандығы бар,қайта даярлаудан өткені</w:t>
            </w:r>
          </w:p>
        </w:tc>
      </w:tr>
      <w:tr w14:paraId="67F7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CE9C832">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14:textFill>
                  <w14:solidFill>
                    <w14:schemeClr w14:val="tx1"/>
                  </w14:solidFill>
                </w14:textFill>
              </w:rPr>
              <w:t>202</w:t>
            </w:r>
            <w:r>
              <w:rPr>
                <w:rFonts w:ascii="Times New Roman" w:hAnsi="Times New Roman" w:eastAsia="Times New Roman" w:cs="Times New Roman"/>
                <w:bCs/>
                <w:color w:val="000000" w:themeColor="text1"/>
                <w:sz w:val="28"/>
                <w:szCs w:val="28"/>
                <w:lang w:val="kk-KZ"/>
                <w14:textFill>
                  <w14:solidFill>
                    <w14:schemeClr w14:val="tx1"/>
                  </w14:solidFill>
                </w14:textFill>
              </w:rPr>
              <w:t>3</w:t>
            </w:r>
            <w:r>
              <w:rPr>
                <w:rFonts w:ascii="Times New Roman" w:hAnsi="Times New Roman" w:eastAsia="Times New Roman" w:cs="Times New Roman"/>
                <w:bCs/>
                <w:color w:val="000000" w:themeColor="text1"/>
                <w:sz w:val="28"/>
                <w:szCs w:val="28"/>
                <w14:textFill>
                  <w14:solidFill>
                    <w14:schemeClr w14:val="tx1"/>
                  </w14:solidFill>
                </w14:textFill>
              </w:rPr>
              <w:t>/202</w:t>
            </w:r>
            <w:r>
              <w:rPr>
                <w:rFonts w:ascii="Times New Roman" w:hAnsi="Times New Roman" w:eastAsia="Times New Roman" w:cs="Times New Roman"/>
                <w:bCs/>
                <w:color w:val="000000" w:themeColor="text1"/>
                <w:sz w:val="28"/>
                <w:szCs w:val="28"/>
                <w:lang w:val="kk-KZ"/>
                <w14:textFill>
                  <w14:solidFill>
                    <w14:schemeClr w14:val="tx1"/>
                  </w14:solidFill>
                </w14:textFill>
              </w:rPr>
              <w:t>4</w:t>
            </w:r>
          </w:p>
        </w:tc>
        <w:tc>
          <w:tcPr>
            <w:tcW w:w="1807" w:type="dxa"/>
          </w:tcPr>
          <w:p w14:paraId="034342F2">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24</w:t>
            </w:r>
          </w:p>
        </w:tc>
        <w:tc>
          <w:tcPr>
            <w:tcW w:w="1559" w:type="dxa"/>
          </w:tcPr>
          <w:p w14:paraId="67FE068E">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21</w:t>
            </w:r>
          </w:p>
        </w:tc>
        <w:tc>
          <w:tcPr>
            <w:tcW w:w="1985" w:type="dxa"/>
          </w:tcPr>
          <w:p w14:paraId="169CDA8B">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3</w:t>
            </w:r>
          </w:p>
        </w:tc>
        <w:tc>
          <w:tcPr>
            <w:tcW w:w="2835" w:type="dxa"/>
          </w:tcPr>
          <w:p w14:paraId="410BC21B">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w:t>
            </w:r>
          </w:p>
        </w:tc>
      </w:tr>
      <w:tr w14:paraId="524B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845" w:type="dxa"/>
          </w:tcPr>
          <w:p w14:paraId="1F896B8E">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2024/2025</w:t>
            </w:r>
          </w:p>
        </w:tc>
        <w:tc>
          <w:tcPr>
            <w:tcW w:w="1807" w:type="dxa"/>
          </w:tcPr>
          <w:p w14:paraId="21E4DDFC">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25</w:t>
            </w:r>
          </w:p>
        </w:tc>
        <w:tc>
          <w:tcPr>
            <w:tcW w:w="1559" w:type="dxa"/>
          </w:tcPr>
          <w:p w14:paraId="5866E3E2">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22</w:t>
            </w:r>
          </w:p>
        </w:tc>
        <w:tc>
          <w:tcPr>
            <w:tcW w:w="1985" w:type="dxa"/>
          </w:tcPr>
          <w:p w14:paraId="30823555">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3</w:t>
            </w:r>
          </w:p>
        </w:tc>
        <w:tc>
          <w:tcPr>
            <w:tcW w:w="2835" w:type="dxa"/>
          </w:tcPr>
          <w:p w14:paraId="5FB4FB4E">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w:t>
            </w:r>
          </w:p>
        </w:tc>
      </w:tr>
      <w:tr w14:paraId="1BDF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845" w:type="dxa"/>
          </w:tcPr>
          <w:p w14:paraId="6B6C614E">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2025-2026</w:t>
            </w:r>
          </w:p>
        </w:tc>
        <w:tc>
          <w:tcPr>
            <w:tcW w:w="1807" w:type="dxa"/>
          </w:tcPr>
          <w:p w14:paraId="1B9D5DB9">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24</w:t>
            </w:r>
          </w:p>
        </w:tc>
        <w:tc>
          <w:tcPr>
            <w:tcW w:w="1559" w:type="dxa"/>
          </w:tcPr>
          <w:p w14:paraId="4523EAB9">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20</w:t>
            </w:r>
          </w:p>
        </w:tc>
        <w:tc>
          <w:tcPr>
            <w:tcW w:w="1985" w:type="dxa"/>
          </w:tcPr>
          <w:p w14:paraId="41A9EFF8">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4</w:t>
            </w:r>
          </w:p>
        </w:tc>
        <w:tc>
          <w:tcPr>
            <w:tcW w:w="2835" w:type="dxa"/>
          </w:tcPr>
          <w:p w14:paraId="43E77255">
            <w:pPr>
              <w:spacing w:after="0"/>
              <w:jc w:val="center"/>
              <w:rPr>
                <w:rFonts w:ascii="Times New Roman" w:hAnsi="Times New Roman" w:eastAsia="Times New Roman" w:cs="Times New Roman"/>
                <w:bCs/>
                <w:color w:val="000000" w:themeColor="text1"/>
                <w:sz w:val="28"/>
                <w:szCs w:val="28"/>
                <w:lang w:val="kk-KZ"/>
                <w14:textFill>
                  <w14:solidFill>
                    <w14:schemeClr w14:val="tx1"/>
                  </w14:solidFill>
                </w14:textFill>
              </w:rPr>
            </w:pPr>
          </w:p>
        </w:tc>
      </w:tr>
    </w:tbl>
    <w:p w14:paraId="4F6082DA">
      <w:pPr>
        <w:spacing w:after="0" w:line="240" w:lineRule="auto"/>
        <w:ind w:firstLine="567"/>
        <w:jc w:val="both"/>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 xml:space="preserve">Педагогикалық кадрлардың білім деңгейі 3 жыл ішінде жоғары білімі бар мұғалімдердің </w:t>
      </w:r>
      <w:r>
        <w:rPr>
          <w:rFonts w:ascii="Times New Roman" w:hAnsi="Times New Roman" w:eastAsia="Times New Roman" w:cs="Times New Roman"/>
          <w:color w:val="000000" w:themeColor="text1"/>
          <w:sz w:val="28"/>
          <w:szCs w:val="28"/>
          <w:lang w:val="kk-KZ"/>
          <w14:textFill>
            <w14:solidFill>
              <w14:schemeClr w14:val="tx1"/>
            </w14:solidFill>
          </w14:textFill>
        </w:rPr>
        <w:t xml:space="preserve">үлесі 88 </w:t>
      </w:r>
      <w:r>
        <w:rPr>
          <w:rFonts w:ascii="Times New Roman" w:hAnsi="Times New Roman" w:eastAsia="Times New Roman" w:cs="Times New Roman"/>
          <w:color w:val="000000" w:themeColor="text1"/>
          <w:sz w:val="28"/>
          <w:szCs w:val="28"/>
          <w14:textFill>
            <w14:solidFill>
              <w14:schemeClr w14:val="tx1"/>
            </w14:solidFill>
          </w14:textFill>
        </w:rPr>
        <w:t>% құрайды.</w:t>
      </w:r>
      <w:r>
        <w:rPr>
          <w:rFonts w:ascii="Times New Roman" w:hAnsi="Times New Roman" w:eastAsia="Times New Roman" w:cs="Times New Roman"/>
          <w:color w:val="000000" w:themeColor="text1"/>
          <w:sz w:val="28"/>
          <w:szCs w:val="28"/>
          <w:lang w:val="kk-KZ"/>
          <w14:textFill>
            <w14:solidFill>
              <w14:schemeClr w14:val="tx1"/>
            </w14:solidFill>
          </w14:textFill>
        </w:rPr>
        <w:t xml:space="preserve"> Жоғары оқу орнына кейінгі – магистр дәрежесінде  педагог жоқ. </w:t>
      </w:r>
    </w:p>
    <w:p w14:paraId="24802AEA">
      <w:pPr>
        <w:spacing w:after="0" w:line="240" w:lineRule="auto"/>
        <w:ind w:firstLine="567"/>
        <w:jc w:val="both"/>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 xml:space="preserve">2024-2025 оқу жылында 2 жоғары білімді жас маман.  Егинбаева Ж.Қ –информатика пәні  мұғалімі. Құрал К.А-математика пәні мұғалімі . 2025-2026 оқу жылында 1 арнаулы орта білімді жас маман  Тіліпбек Ғалымжан –денешынықтыру пәні бойынша жұмысқа орналасты.  </w:t>
      </w:r>
      <w:r>
        <w:rPr>
          <w:rFonts w:ascii="Times New Roman" w:hAnsi="Times New Roman" w:eastAsia="Times New Roman" w:cs="Times New Roman"/>
          <w:bCs/>
          <w:color w:val="000000" w:themeColor="text1"/>
          <w:sz w:val="28"/>
          <w:szCs w:val="28"/>
          <w:lang w:val="kk-KZ"/>
          <w14:textFill>
            <w14:solidFill>
              <w14:schemeClr w14:val="tx1"/>
            </w14:solidFill>
          </w14:textFill>
        </w:rPr>
        <w:t>Базалық білімі жоқ мамандар – жоқ. Қосымша жұмыс жасайтын мамандар- жоқ. Барлық педагогтер жергілікті тұрғындар және осы білім беру ұйымында ғана жұмыс жасайтындар болып табылады.</w:t>
      </w:r>
    </w:p>
    <w:p w14:paraId="60C12A16">
      <w:pPr>
        <w:spacing w:after="0" w:line="240" w:lineRule="auto"/>
        <w:ind w:firstLine="567"/>
        <w:jc w:val="both"/>
        <w:rPr>
          <w:rFonts w:ascii="Times New Roman" w:hAnsi="Times New Roman" w:eastAsia="Times New Roman" w:cs="Times New Roman"/>
          <w:bCs/>
          <w:color w:val="000000" w:themeColor="text1"/>
          <w:sz w:val="28"/>
          <w:szCs w:val="28"/>
          <w:lang w:val="kk-KZ"/>
          <w14:textFill>
            <w14:solidFill>
              <w14:schemeClr w14:val="tx1"/>
            </w14:solidFill>
          </w14:textFill>
        </w:rPr>
      </w:pPr>
    </w:p>
    <w:p w14:paraId="12C1BAD3">
      <w:pPr>
        <w:spacing w:after="0" w:line="240" w:lineRule="auto"/>
        <w:jc w:val="both"/>
        <w:rPr>
          <w:rFonts w:ascii="Times New Roman" w:hAnsi="Times New Roman" w:eastAsia="Times New Roman" w:cs="Times New Roman"/>
          <w:b/>
          <w:bCs/>
          <w:color w:val="000000" w:themeColor="text1"/>
          <w:sz w:val="28"/>
          <w:szCs w:val="28"/>
          <w:lang w:val="kk-KZ"/>
          <w14:textFill>
            <w14:solidFill>
              <w14:schemeClr w14:val="tx1"/>
            </w14:solidFill>
          </w14:textFill>
        </w:rPr>
      </w:pPr>
      <w:r>
        <w:rPr>
          <w:rFonts w:ascii="Times New Roman" w:hAnsi="Times New Roman" w:eastAsia="Times New Roman" w:cs="Times New Roman"/>
          <w:b/>
          <w:bCs/>
          <w:color w:val="000000" w:themeColor="text1"/>
          <w:sz w:val="28"/>
          <w:szCs w:val="28"/>
          <w:lang w:val="kk-KZ"/>
          <w14:textFill>
            <w14:solidFill>
              <w14:schemeClr w14:val="tx1"/>
            </w14:solidFill>
          </w14:textFill>
        </w:rPr>
        <w:t>2.3.Мектеп басшыларының бес жылда бір рет (басшының орынбасарлары   бес жылға ұзартылды) аттестаттаудан өткендігі туралы мәлімет:</w:t>
      </w:r>
    </w:p>
    <w:p w14:paraId="2221B38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 xml:space="preserve">Мектеп директоры  басшылыққа   </w:t>
      </w:r>
      <w:r>
        <w:rPr>
          <w:rFonts w:ascii="Times New Roman" w:hAnsi="Times New Roman" w:cs="Times New Roman"/>
          <w:color w:val="000000" w:themeColor="text1"/>
          <w:sz w:val="28"/>
          <w:szCs w:val="28"/>
          <w:lang w:val="kk-KZ"/>
          <w14:textFill>
            <w14:solidFill>
              <w14:schemeClr w14:val="tx1"/>
            </w14:solidFill>
          </w14:textFill>
        </w:rPr>
        <w:t>13.04.2023 жылы  сайланғандықтан   аттестациядан    өту мерзімінің   толмауына байланысты 2025-2026 оқу жылында ІІІ санатты басшы  санатына өтініш беруді жоспарлауда.Директордың  оқу жұмысы жөніндегі орынбасары  2025-2026 оқу жылында ауыстырылды.</w:t>
      </w:r>
    </w:p>
    <w:p w14:paraId="0DA77B90">
      <w:pPr>
        <w:spacing w:after="0" w:line="240" w:lineRule="auto"/>
        <w:jc w:val="both"/>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Директордың  тәрбие  жұмысы жөніндегі орынбасары 05.06.2023жылы  үшінші санатты басшының орынбасары санатына өтті.</w:t>
      </w:r>
    </w:p>
    <w:tbl>
      <w:tblPr>
        <w:tblStyle w:val="8"/>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3119"/>
        <w:gridCol w:w="3685"/>
      </w:tblGrid>
      <w:tr w14:paraId="79E4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B10304E">
            <w:pPr>
              <w:spacing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Тегі, аты, әкесінің аты (бар болса)</w:t>
            </w:r>
          </w:p>
        </w:tc>
        <w:tc>
          <w:tcPr>
            <w:tcW w:w="3119" w:type="dxa"/>
          </w:tcPr>
          <w:p w14:paraId="02D9E160">
            <w:pPr>
              <w:spacing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Лауазымы, еңбек өтілі</w:t>
            </w:r>
          </w:p>
        </w:tc>
        <w:tc>
          <w:tcPr>
            <w:tcW w:w="3685" w:type="dxa"/>
          </w:tcPr>
          <w:p w14:paraId="032EB059">
            <w:pPr>
              <w:spacing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Әкімшілік санаты, бұйрық берілген күні</w:t>
            </w:r>
          </w:p>
        </w:tc>
      </w:tr>
      <w:tr w14:paraId="6469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38D24B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Абдырахманова Салтанат Койшыбековна </w:t>
            </w:r>
          </w:p>
        </w:tc>
        <w:tc>
          <w:tcPr>
            <w:tcW w:w="3119" w:type="dxa"/>
          </w:tcPr>
          <w:p w14:paraId="697DBD0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Директордың тәрбие жұмысы жөніндегі орынбасары,</w:t>
            </w:r>
          </w:p>
          <w:p w14:paraId="1482F4C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12 жыл</w:t>
            </w:r>
          </w:p>
        </w:tc>
        <w:tc>
          <w:tcPr>
            <w:tcW w:w="3685" w:type="dxa"/>
          </w:tcPr>
          <w:p w14:paraId="1DAC1187">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Үшінші санатты басшының орынбасары</w:t>
            </w:r>
          </w:p>
          <w:p w14:paraId="33AE367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№124 бұйрық</w:t>
            </w:r>
          </w:p>
          <w:p w14:paraId="5A8F897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05.06.2023</w:t>
            </w:r>
          </w:p>
        </w:tc>
      </w:tr>
    </w:tbl>
    <w:p w14:paraId="3C715144">
      <w:pPr>
        <w:spacing w:after="0" w:line="240" w:lineRule="auto"/>
        <w:jc w:val="both"/>
        <w:rPr>
          <w:rFonts w:ascii="Times New Roman" w:hAnsi="Times New Roman" w:eastAsia="Times New Roman" w:cs="Times New Roman"/>
          <w:b/>
          <w:bCs/>
          <w:color w:val="000000" w:themeColor="text1"/>
          <w:sz w:val="28"/>
          <w:szCs w:val="28"/>
          <w:lang w:val="kk-KZ"/>
          <w14:textFill>
            <w14:solidFill>
              <w14:schemeClr w14:val="tx1"/>
            </w14:solidFill>
          </w14:textFill>
        </w:rPr>
      </w:pPr>
      <w:r>
        <w:rPr>
          <w:rFonts w:ascii="Times New Roman" w:hAnsi="Times New Roman" w:eastAsia="Times New Roman" w:cs="Times New Roman"/>
          <w:b/>
          <w:bCs/>
          <w:color w:val="000000" w:themeColor="text1"/>
          <w:sz w:val="28"/>
          <w:szCs w:val="28"/>
          <w:lang w:val="kk-KZ"/>
          <w14:textFill>
            <w14:solidFill>
              <w14:schemeClr w14:val="tx1"/>
            </w14:solidFill>
          </w14:textFill>
        </w:rPr>
        <w:t>(Мектеп басшыларының  бес жылда бір рет аттестаттаудан өткендігі туралы мәлімет)</w:t>
      </w:r>
    </w:p>
    <w:p w14:paraId="202E80ED">
      <w:pPr>
        <w:spacing w:after="0" w:line="240" w:lineRule="auto"/>
        <w:jc w:val="both"/>
        <w:rPr>
          <w:rFonts w:ascii="Times New Roman" w:hAnsi="Times New Roman"/>
          <w:color w:val="002060"/>
          <w:sz w:val="28"/>
          <w:szCs w:val="28"/>
          <w:lang w:val="kk-KZ"/>
        </w:rPr>
      </w:pPr>
      <w:r>
        <w:fldChar w:fldCharType="begin"/>
      </w:r>
      <w:r>
        <w:instrText xml:space="preserve"> HYPERLINK "https://drive.google.com/file/d/1C6M2iXSGcO9BfqN_BPrDOdXeQFwZARNT/view?usp=sharing" </w:instrText>
      </w:r>
      <w:r>
        <w:fldChar w:fldCharType="separate"/>
      </w:r>
      <w:r>
        <w:rPr>
          <w:rStyle w:val="11"/>
          <w:rFonts w:ascii="Times New Roman" w:hAnsi="Times New Roman"/>
          <w:color w:val="002060"/>
          <w:sz w:val="28"/>
          <w:szCs w:val="28"/>
          <w:u w:val="none"/>
          <w:lang w:val="kk-KZ"/>
        </w:rPr>
        <w:t>https://drive.google.com/file/d/1C6M2iXSGcO9BfqN_BPrDOdXeQFwZARNT/view?usp=sharing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75C007D6">
      <w:pPr>
        <w:spacing w:after="0" w:line="240" w:lineRule="auto"/>
        <w:jc w:val="both"/>
        <w:rPr>
          <w:color w:val="C00000"/>
          <w:sz w:val="28"/>
          <w:szCs w:val="28"/>
          <w:lang w:val="kk-KZ"/>
        </w:rPr>
      </w:pPr>
    </w:p>
    <w:p w14:paraId="0F9E980D">
      <w:pPr>
        <w:spacing w:after="0" w:line="240" w:lineRule="auto"/>
        <w:jc w:val="both"/>
        <w:rPr>
          <w:rFonts w:ascii="Times New Roman" w:hAnsi="Times New Roman" w:eastAsia="Times New Roman" w:cs="Times New Roman"/>
          <w:b/>
          <w:bCs/>
          <w:color w:val="000000" w:themeColor="text1"/>
          <w:sz w:val="28"/>
          <w:szCs w:val="28"/>
          <w:lang w:val="kk-KZ"/>
          <w14:textFill>
            <w14:solidFill>
              <w14:schemeClr w14:val="tx1"/>
            </w14:solidFill>
          </w14:textFill>
        </w:rPr>
      </w:pPr>
      <w:r>
        <w:rPr>
          <w:rFonts w:ascii="Times New Roman" w:hAnsi="Times New Roman" w:eastAsia="Times New Roman" w:cs="Times New Roman"/>
          <w:b/>
          <w:bCs/>
          <w:color w:val="000000" w:themeColor="text1"/>
          <w:sz w:val="28"/>
          <w:szCs w:val="28"/>
          <w:lang w:val="kk-KZ"/>
          <w14:textFill>
            <w14:solidFill>
              <w14:schemeClr w14:val="tx1"/>
            </w14:solidFill>
          </w14:textFill>
        </w:rPr>
        <w:t xml:space="preserve">2.4.  5 жылда бір рет педагогтердің біліктілік санатының деңгейін арттыру/растау туралы мәлімет </w:t>
      </w:r>
    </w:p>
    <w:p w14:paraId="419A53B1">
      <w:pPr>
        <w:spacing w:after="0" w:line="240" w:lineRule="auto"/>
        <w:jc w:val="both"/>
        <w:rPr>
          <w:rFonts w:ascii="Times New Roman" w:hAnsi="Times New Roman" w:eastAsia="Times New Roman" w:cs="Times New Roman"/>
          <w:bCs/>
          <w:color w:val="000000" w:themeColor="text1"/>
          <w:sz w:val="28"/>
          <w:szCs w:val="28"/>
          <w:lang w:val="kk-KZ"/>
          <w14:textFill>
            <w14:solidFill>
              <w14:schemeClr w14:val="tx1"/>
            </w14:solidFill>
          </w14:textFill>
        </w:rPr>
      </w:pPr>
      <w:r>
        <w:rPr>
          <w:rFonts w:ascii="Times New Roman" w:hAnsi="Times New Roman" w:eastAsia="Times New Roman" w:cs="Times New Roman"/>
          <w:bCs/>
          <w:color w:val="000000" w:themeColor="text1"/>
          <w:sz w:val="28"/>
          <w:szCs w:val="28"/>
          <w:lang w:val="kk-KZ"/>
          <w14:textFill>
            <w14:solidFill>
              <w14:schemeClr w14:val="tx1"/>
            </w14:solidFill>
          </w14:textFill>
        </w:rPr>
        <w:t>(педагогтердің бес жылда бір рет аттестациядан өтуінің перспективті жоспары)</w:t>
      </w:r>
    </w:p>
    <w:p w14:paraId="51F77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eastAsia="Times New Roman" w:cs="Times New Roman"/>
          <w:b/>
          <w:color w:val="C00000"/>
          <w:sz w:val="28"/>
          <w:szCs w:val="28"/>
          <w:lang w:val="kk-KZ"/>
        </w:rPr>
      </w:pPr>
    </w:p>
    <w:p w14:paraId="5100D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Мұғалімдердің біліктілік санатының деңгейін көтеру/растау туралы ақпарат</w:t>
      </w:r>
    </w:p>
    <w:p w14:paraId="0957B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eastAsia="Times New Roman" w:cs="Times New Roman"/>
          <w:b/>
          <w:color w:val="C00000"/>
          <w:sz w:val="28"/>
          <w:szCs w:val="28"/>
          <w:highlight w:val="yellow"/>
          <w:lang w:val="kk-KZ"/>
        </w:rPr>
      </w:pPr>
    </w:p>
    <w:tbl>
      <w:tblPr>
        <w:tblStyle w:val="8"/>
        <w:tblW w:w="9824" w:type="dxa"/>
        <w:jc w:val="center"/>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Layout w:type="fixed"/>
        <w:tblCellMar>
          <w:top w:w="0" w:type="dxa"/>
          <w:left w:w="108" w:type="dxa"/>
          <w:bottom w:w="0" w:type="dxa"/>
          <w:right w:w="108" w:type="dxa"/>
        </w:tblCellMar>
      </w:tblPr>
      <w:tblGrid>
        <w:gridCol w:w="2079"/>
        <w:gridCol w:w="1110"/>
        <w:gridCol w:w="850"/>
        <w:gridCol w:w="1134"/>
        <w:gridCol w:w="993"/>
        <w:gridCol w:w="992"/>
        <w:gridCol w:w="850"/>
        <w:gridCol w:w="1816"/>
      </w:tblGrid>
      <w:tr w14:paraId="5E9327EF">
        <w:tblPrEx>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CellMar>
            <w:top w:w="0" w:type="dxa"/>
            <w:left w:w="108" w:type="dxa"/>
            <w:bottom w:w="0" w:type="dxa"/>
            <w:right w:w="108" w:type="dxa"/>
          </w:tblCellMar>
        </w:tblPrEx>
        <w:trPr>
          <w:jc w:val="center"/>
        </w:trPr>
        <w:tc>
          <w:tcPr>
            <w:tcW w:w="2079" w:type="dxa"/>
            <w:tcBorders>
              <w:top w:val="single" w:color="000000" w:sz="4" w:space="0"/>
              <w:left w:val="single" w:color="000000" w:sz="4" w:space="0"/>
              <w:bottom w:val="single" w:color="000000" w:sz="4" w:space="0"/>
              <w:right w:val="single" w:color="000000" w:sz="4" w:space="0"/>
            </w:tcBorders>
            <w:shd w:val="clear" w:color="auto" w:fill="auto"/>
          </w:tcPr>
          <w:p w14:paraId="06A944B4">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Санат</w:t>
            </w: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tcPr>
          <w:p w14:paraId="13D3EFA4">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2022-2023</w:t>
            </w: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tcPr>
          <w:p w14:paraId="7F9B80B2">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2023-2024</w:t>
            </w:r>
          </w:p>
        </w:tc>
        <w:tc>
          <w:tcPr>
            <w:tcW w:w="1842" w:type="dxa"/>
            <w:gridSpan w:val="2"/>
            <w:tcBorders>
              <w:top w:val="single" w:color="000000" w:sz="4" w:space="0"/>
              <w:left w:val="single" w:color="000000" w:sz="4" w:space="0"/>
              <w:bottom w:val="single" w:color="000000" w:sz="4" w:space="0"/>
              <w:right w:val="single" w:color="auto" w:sz="4" w:space="0"/>
            </w:tcBorders>
            <w:shd w:val="clear" w:color="auto" w:fill="auto"/>
          </w:tcPr>
          <w:p w14:paraId="77A7A606">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2024-2025</w:t>
            </w:r>
          </w:p>
        </w:tc>
        <w:tc>
          <w:tcPr>
            <w:tcW w:w="1816" w:type="dxa"/>
            <w:tcBorders>
              <w:top w:val="single" w:color="000000" w:sz="4" w:space="0"/>
              <w:left w:val="single" w:color="auto" w:sz="4" w:space="0"/>
              <w:bottom w:val="single" w:color="000000" w:sz="4" w:space="0"/>
              <w:right w:val="single" w:color="000000" w:sz="4" w:space="0"/>
            </w:tcBorders>
            <w:shd w:val="clear" w:color="auto" w:fill="auto"/>
          </w:tcPr>
          <w:p w14:paraId="7EB86D6D">
            <w:pPr>
              <w:widowControl w:val="0"/>
              <w:autoSpaceDE w:val="0"/>
              <w:autoSpaceDN w:val="0"/>
              <w:spacing w:after="0" w:line="240" w:lineRule="auto"/>
              <w:jc w:val="center"/>
              <w:rPr>
                <w:rFonts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2025-2026</w:t>
            </w:r>
          </w:p>
        </w:tc>
      </w:tr>
      <w:tr w14:paraId="08A66213">
        <w:tblPrEx>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CellMar>
            <w:top w:w="0" w:type="dxa"/>
            <w:left w:w="108" w:type="dxa"/>
            <w:bottom w:w="0" w:type="dxa"/>
            <w:right w:w="108" w:type="dxa"/>
          </w:tblCellMar>
        </w:tblPrEx>
        <w:trPr>
          <w:jc w:val="center"/>
        </w:trPr>
        <w:tc>
          <w:tcPr>
            <w:tcW w:w="2079" w:type="dxa"/>
            <w:tcBorders>
              <w:top w:val="single" w:color="000000" w:sz="4" w:space="0"/>
              <w:left w:val="single" w:color="000000" w:sz="4" w:space="0"/>
              <w:bottom w:val="single" w:color="000000" w:sz="4" w:space="0"/>
              <w:right w:val="single" w:color="000000" w:sz="4" w:space="0"/>
            </w:tcBorders>
            <w:shd w:val="clear" w:color="auto" w:fill="auto"/>
          </w:tcPr>
          <w:p w14:paraId="127F9507">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Pr>
          <w:p w14:paraId="35D147D2">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саны</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6FEDCB55">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776F0351">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саны</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263433A2">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29DDE134">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саны</w:t>
            </w:r>
          </w:p>
        </w:tc>
        <w:tc>
          <w:tcPr>
            <w:tcW w:w="850" w:type="dxa"/>
            <w:tcBorders>
              <w:top w:val="single" w:color="000000" w:sz="4" w:space="0"/>
              <w:left w:val="single" w:color="000000" w:sz="4" w:space="0"/>
              <w:bottom w:val="single" w:color="000000" w:sz="4" w:space="0"/>
              <w:right w:val="single" w:color="auto" w:sz="4" w:space="0"/>
            </w:tcBorders>
            <w:shd w:val="clear" w:color="auto" w:fill="auto"/>
          </w:tcPr>
          <w:p w14:paraId="58EFE913">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r>
              <w:rPr>
                <w:rFonts w:ascii="Times New Roman" w:hAnsi="Times New Roman" w:eastAsia="Times New Roman" w:cs="Times New Roman"/>
                <w:b/>
                <w:color w:val="000000" w:themeColor="text1"/>
                <w:sz w:val="28"/>
                <w:szCs w:val="28"/>
                <w14:textFill>
                  <w14:solidFill>
                    <w14:schemeClr w14:val="tx1"/>
                  </w14:solidFill>
                </w14:textFill>
              </w:rPr>
              <w:t>%</w:t>
            </w:r>
          </w:p>
        </w:tc>
        <w:tc>
          <w:tcPr>
            <w:tcW w:w="1816" w:type="dxa"/>
            <w:tcBorders>
              <w:top w:val="single" w:color="000000" w:sz="4" w:space="0"/>
              <w:left w:val="single" w:color="auto" w:sz="4" w:space="0"/>
              <w:bottom w:val="single" w:color="000000" w:sz="4" w:space="0"/>
              <w:right w:val="single" w:color="000000" w:sz="4" w:space="0"/>
            </w:tcBorders>
            <w:shd w:val="clear" w:color="auto" w:fill="auto"/>
          </w:tcPr>
          <w:p w14:paraId="603C65DE">
            <w:pPr>
              <w:widowControl w:val="0"/>
              <w:autoSpaceDE w:val="0"/>
              <w:autoSpaceDN w:val="0"/>
              <w:spacing w:after="0" w:line="240" w:lineRule="auto"/>
              <w:jc w:val="center"/>
              <w:rPr>
                <w:rFonts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жоспарда</w:t>
            </w:r>
          </w:p>
        </w:tc>
      </w:tr>
      <w:tr w14:paraId="33483312">
        <w:tblPrEx>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CellMar>
            <w:top w:w="0" w:type="dxa"/>
            <w:left w:w="108" w:type="dxa"/>
            <w:bottom w:w="0" w:type="dxa"/>
            <w:right w:w="108" w:type="dxa"/>
          </w:tblCellMar>
        </w:tblPrEx>
        <w:trPr>
          <w:jc w:val="center"/>
        </w:trPr>
        <w:tc>
          <w:tcPr>
            <w:tcW w:w="2079" w:type="dxa"/>
            <w:tcBorders>
              <w:top w:val="single" w:color="000000" w:sz="4" w:space="0"/>
              <w:left w:val="single" w:color="000000" w:sz="4" w:space="0"/>
              <w:bottom w:val="single" w:color="000000" w:sz="4" w:space="0"/>
              <w:right w:val="single" w:color="000000" w:sz="4" w:space="0"/>
            </w:tcBorders>
            <w:shd w:val="clear" w:color="auto" w:fill="auto"/>
          </w:tcPr>
          <w:p w14:paraId="1E5C44BA">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14:textFill>
                  <w14:solidFill>
                    <w14:schemeClr w14:val="tx1"/>
                  </w14:solidFill>
                </w14:textFill>
              </w:rPr>
            </w:pPr>
          </w:p>
        </w:tc>
        <w:tc>
          <w:tcPr>
            <w:tcW w:w="1960" w:type="dxa"/>
            <w:gridSpan w:val="2"/>
            <w:tcBorders>
              <w:top w:val="single" w:color="000000" w:sz="4" w:space="0"/>
              <w:left w:val="single" w:color="000000" w:sz="4" w:space="0"/>
              <w:bottom w:val="single" w:color="000000" w:sz="4" w:space="0"/>
              <w:right w:val="single" w:color="000000" w:sz="4" w:space="0"/>
            </w:tcBorders>
            <w:shd w:val="clear" w:color="auto" w:fill="auto"/>
          </w:tcPr>
          <w:p w14:paraId="0B1E406E">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26</w:t>
            </w: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tcPr>
          <w:p w14:paraId="2EF46AE5">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26</w:t>
            </w:r>
          </w:p>
        </w:tc>
        <w:tc>
          <w:tcPr>
            <w:tcW w:w="1842" w:type="dxa"/>
            <w:gridSpan w:val="2"/>
            <w:tcBorders>
              <w:top w:val="single" w:color="000000" w:sz="4" w:space="0"/>
              <w:left w:val="single" w:color="000000" w:sz="4" w:space="0"/>
              <w:bottom w:val="single" w:color="000000" w:sz="4" w:space="0"/>
              <w:right w:val="single" w:color="auto" w:sz="4" w:space="0"/>
            </w:tcBorders>
            <w:shd w:val="clear" w:color="auto" w:fill="auto"/>
          </w:tcPr>
          <w:p w14:paraId="11E42E1F">
            <w:pPr>
              <w:widowControl w:val="0"/>
              <w:autoSpaceDE w:val="0"/>
              <w:autoSpaceDN w:val="0"/>
              <w:spacing w:after="0" w:line="240" w:lineRule="auto"/>
              <w:ind w:hanging="58"/>
              <w:jc w:val="center"/>
              <w:rPr>
                <w:rFonts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25</w:t>
            </w:r>
          </w:p>
        </w:tc>
        <w:tc>
          <w:tcPr>
            <w:tcW w:w="1816" w:type="dxa"/>
            <w:tcBorders>
              <w:top w:val="single" w:color="000000" w:sz="4" w:space="0"/>
              <w:left w:val="single" w:color="auto" w:sz="4" w:space="0"/>
              <w:bottom w:val="single" w:color="000000" w:sz="4" w:space="0"/>
              <w:right w:val="single" w:color="000000" w:sz="4" w:space="0"/>
            </w:tcBorders>
            <w:shd w:val="clear" w:color="auto" w:fill="auto"/>
          </w:tcPr>
          <w:p w14:paraId="60A3E396">
            <w:pPr>
              <w:widowControl w:val="0"/>
              <w:autoSpaceDE w:val="0"/>
              <w:autoSpaceDN w:val="0"/>
              <w:spacing w:after="0" w:line="240" w:lineRule="auto"/>
              <w:jc w:val="center"/>
              <w:rPr>
                <w:rFonts w:ascii="Times New Roman" w:hAnsi="Times New Roman" w:eastAsia="Times New Roman" w:cs="Times New Roman"/>
                <w:b/>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z w:val="28"/>
                <w:szCs w:val="28"/>
                <w:lang w:val="kk-KZ"/>
                <w14:textFill>
                  <w14:solidFill>
                    <w14:schemeClr w14:val="tx1"/>
                  </w14:solidFill>
                </w14:textFill>
              </w:rPr>
              <w:t>23</w:t>
            </w:r>
          </w:p>
        </w:tc>
      </w:tr>
      <w:tr w14:paraId="20166669">
        <w:tblPrEx>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CellMar>
            <w:top w:w="0" w:type="dxa"/>
            <w:left w:w="108" w:type="dxa"/>
            <w:bottom w:w="0" w:type="dxa"/>
            <w:right w:w="108" w:type="dxa"/>
          </w:tblCellMar>
        </w:tblPrEx>
        <w:trPr>
          <w:jc w:val="center"/>
        </w:trPr>
        <w:tc>
          <w:tcPr>
            <w:tcW w:w="2079" w:type="dxa"/>
            <w:tcBorders>
              <w:top w:val="single" w:color="000000" w:sz="4" w:space="0"/>
              <w:left w:val="single" w:color="000000" w:sz="4" w:space="0"/>
              <w:bottom w:val="single" w:color="000000" w:sz="4" w:space="0"/>
              <w:right w:val="single" w:color="000000" w:sz="4" w:space="0"/>
            </w:tcBorders>
            <w:shd w:val="clear" w:color="auto" w:fill="auto"/>
          </w:tcPr>
          <w:p w14:paraId="0442907C">
            <w:pPr>
              <w:widowControl w:val="0"/>
              <w:autoSpaceDE w:val="0"/>
              <w:autoSpaceDN w:val="0"/>
              <w:spacing w:after="0" w:line="240" w:lineRule="auto"/>
              <w:ind w:hanging="58"/>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«Педагог-зерттеуші»</w:t>
            </w:r>
          </w:p>
        </w:tc>
        <w:tc>
          <w:tcPr>
            <w:tcW w:w="1110" w:type="dxa"/>
            <w:tcBorders>
              <w:top w:val="single" w:color="000000" w:sz="4" w:space="0"/>
              <w:left w:val="single" w:color="000000" w:sz="4" w:space="0"/>
              <w:bottom w:val="single" w:color="000000" w:sz="4" w:space="0"/>
              <w:right w:val="single" w:color="000000" w:sz="4" w:space="0"/>
            </w:tcBorders>
            <w:shd w:val="clear" w:color="auto" w:fill="auto"/>
          </w:tcPr>
          <w:p w14:paraId="19AC7429">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264075E7">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3,8</w:t>
            </w:r>
            <w:r>
              <w:rPr>
                <w:rFonts w:ascii="Times New Roman" w:hAnsi="Times New Roman" w:eastAsia="Times New Roman" w:cs="Times New Roman"/>
                <w:color w:val="000000" w:themeColor="text1"/>
                <w:sz w:val="28"/>
                <w:szCs w:val="28"/>
                <w14:textFill>
                  <w14:solidFill>
                    <w14:schemeClr w14:val="tx1"/>
                  </w14:solidFill>
                </w14:textFill>
              </w:rPr>
              <w:t>%</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3605CD2A">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47EEA01A">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4A0EEF08">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w:t>
            </w:r>
          </w:p>
        </w:tc>
        <w:tc>
          <w:tcPr>
            <w:tcW w:w="850" w:type="dxa"/>
            <w:tcBorders>
              <w:top w:val="single" w:color="000000" w:sz="4" w:space="0"/>
              <w:left w:val="single" w:color="000000" w:sz="4" w:space="0"/>
              <w:bottom w:val="single" w:color="000000" w:sz="4" w:space="0"/>
              <w:right w:val="single" w:color="auto" w:sz="4" w:space="0"/>
            </w:tcBorders>
            <w:shd w:val="clear" w:color="auto" w:fill="auto"/>
          </w:tcPr>
          <w:p w14:paraId="2F60265F">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1816" w:type="dxa"/>
            <w:tcBorders>
              <w:top w:val="single" w:color="000000" w:sz="4" w:space="0"/>
              <w:left w:val="single" w:color="auto" w:sz="4" w:space="0"/>
              <w:bottom w:val="single" w:color="000000" w:sz="4" w:space="0"/>
              <w:right w:val="single" w:color="000000" w:sz="4" w:space="0"/>
            </w:tcBorders>
            <w:shd w:val="clear" w:color="auto" w:fill="auto"/>
          </w:tcPr>
          <w:p w14:paraId="4C687401">
            <w:pPr>
              <w:widowControl w:val="0"/>
              <w:autoSpaceDE w:val="0"/>
              <w:autoSpaceDN w:val="0"/>
              <w:spacing w:after="0" w:line="240" w:lineRule="auto"/>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w:t>
            </w:r>
          </w:p>
        </w:tc>
      </w:tr>
      <w:tr w14:paraId="36F58321">
        <w:tblPrEx>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CellMar>
            <w:top w:w="0" w:type="dxa"/>
            <w:left w:w="108" w:type="dxa"/>
            <w:bottom w:w="0" w:type="dxa"/>
            <w:right w:w="108" w:type="dxa"/>
          </w:tblCellMar>
        </w:tblPrEx>
        <w:trPr>
          <w:jc w:val="center"/>
        </w:trPr>
        <w:tc>
          <w:tcPr>
            <w:tcW w:w="2079" w:type="dxa"/>
            <w:tcBorders>
              <w:top w:val="single" w:color="000000" w:sz="4" w:space="0"/>
              <w:left w:val="single" w:color="000000" w:sz="4" w:space="0"/>
              <w:bottom w:val="single" w:color="000000" w:sz="4" w:space="0"/>
              <w:right w:val="single" w:color="000000" w:sz="4" w:space="0"/>
            </w:tcBorders>
            <w:shd w:val="clear" w:color="auto" w:fill="auto"/>
          </w:tcPr>
          <w:p w14:paraId="3764C7C9">
            <w:pPr>
              <w:widowControl w:val="0"/>
              <w:autoSpaceDE w:val="0"/>
              <w:autoSpaceDN w:val="0"/>
              <w:spacing w:after="0" w:line="240" w:lineRule="auto"/>
              <w:ind w:hanging="58"/>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«Педагог-сарапшы»</w:t>
            </w:r>
          </w:p>
        </w:tc>
        <w:tc>
          <w:tcPr>
            <w:tcW w:w="1110" w:type="dxa"/>
            <w:tcBorders>
              <w:top w:val="single" w:color="000000" w:sz="4" w:space="0"/>
              <w:left w:val="single" w:color="000000" w:sz="4" w:space="0"/>
              <w:bottom w:val="single" w:color="000000" w:sz="4" w:space="0"/>
              <w:right w:val="single" w:color="000000" w:sz="4" w:space="0"/>
            </w:tcBorders>
            <w:shd w:val="clear" w:color="auto" w:fill="auto"/>
          </w:tcPr>
          <w:p w14:paraId="560453CE">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0AEA1D0C">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0</w:t>
            </w:r>
            <w:r>
              <w:rPr>
                <w:rFonts w:ascii="Times New Roman" w:hAnsi="Times New Roman" w:eastAsia="Times New Roman" w:cs="Times New Roman"/>
                <w:color w:val="000000" w:themeColor="text1"/>
                <w:sz w:val="28"/>
                <w:szCs w:val="28"/>
                <w14:textFill>
                  <w14:solidFill>
                    <w14:schemeClr w14:val="tx1"/>
                  </w14:solidFill>
                </w14:textFill>
              </w:rPr>
              <w:t>%</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6F76CBCA">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6</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315D975D">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7418158F">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w:t>
            </w:r>
          </w:p>
        </w:tc>
        <w:tc>
          <w:tcPr>
            <w:tcW w:w="850" w:type="dxa"/>
            <w:tcBorders>
              <w:top w:val="single" w:color="000000" w:sz="4" w:space="0"/>
              <w:left w:val="single" w:color="000000" w:sz="4" w:space="0"/>
              <w:bottom w:val="single" w:color="000000" w:sz="4" w:space="0"/>
              <w:right w:val="single" w:color="auto" w:sz="4" w:space="0"/>
            </w:tcBorders>
            <w:shd w:val="clear" w:color="auto" w:fill="auto"/>
          </w:tcPr>
          <w:p w14:paraId="7416798E">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1816" w:type="dxa"/>
            <w:tcBorders>
              <w:top w:val="single" w:color="000000" w:sz="4" w:space="0"/>
              <w:left w:val="single" w:color="auto" w:sz="4" w:space="0"/>
              <w:bottom w:val="single" w:color="000000" w:sz="4" w:space="0"/>
              <w:right w:val="single" w:color="000000" w:sz="4" w:space="0"/>
            </w:tcBorders>
            <w:shd w:val="clear" w:color="auto" w:fill="auto"/>
          </w:tcPr>
          <w:p w14:paraId="540C9091">
            <w:pPr>
              <w:widowControl w:val="0"/>
              <w:autoSpaceDE w:val="0"/>
              <w:autoSpaceDN w:val="0"/>
              <w:spacing w:after="0" w:line="240" w:lineRule="auto"/>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w:t>
            </w:r>
          </w:p>
        </w:tc>
      </w:tr>
      <w:tr w14:paraId="0598659C">
        <w:tblPrEx>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CellMar>
            <w:top w:w="0" w:type="dxa"/>
            <w:left w:w="108" w:type="dxa"/>
            <w:bottom w:w="0" w:type="dxa"/>
            <w:right w:w="108" w:type="dxa"/>
          </w:tblCellMar>
        </w:tblPrEx>
        <w:trPr>
          <w:jc w:val="center"/>
        </w:trPr>
        <w:tc>
          <w:tcPr>
            <w:tcW w:w="2079" w:type="dxa"/>
            <w:tcBorders>
              <w:top w:val="single" w:color="000000" w:sz="4" w:space="0"/>
              <w:left w:val="single" w:color="000000" w:sz="4" w:space="0"/>
              <w:bottom w:val="single" w:color="000000" w:sz="4" w:space="0"/>
              <w:right w:val="single" w:color="000000" w:sz="4" w:space="0"/>
            </w:tcBorders>
            <w:shd w:val="clear" w:color="auto" w:fill="auto"/>
          </w:tcPr>
          <w:p w14:paraId="31AD7218">
            <w:pPr>
              <w:widowControl w:val="0"/>
              <w:autoSpaceDE w:val="0"/>
              <w:autoSpaceDN w:val="0"/>
              <w:spacing w:after="0" w:line="240" w:lineRule="auto"/>
              <w:ind w:hanging="58"/>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«Педагог-модератор»</w:t>
            </w:r>
          </w:p>
        </w:tc>
        <w:tc>
          <w:tcPr>
            <w:tcW w:w="1110" w:type="dxa"/>
            <w:tcBorders>
              <w:top w:val="single" w:color="000000" w:sz="4" w:space="0"/>
              <w:left w:val="single" w:color="000000" w:sz="4" w:space="0"/>
              <w:bottom w:val="single" w:color="000000" w:sz="4" w:space="0"/>
              <w:right w:val="single" w:color="000000" w:sz="4" w:space="0"/>
            </w:tcBorders>
            <w:shd w:val="clear" w:color="auto" w:fill="auto"/>
          </w:tcPr>
          <w:p w14:paraId="4CA0D0C3">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1415BAE6">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3,8</w:t>
            </w:r>
            <w:r>
              <w:rPr>
                <w:rFonts w:ascii="Times New Roman" w:hAnsi="Times New Roman" w:eastAsia="Times New Roman" w:cs="Times New Roman"/>
                <w:color w:val="000000" w:themeColor="text1"/>
                <w:sz w:val="28"/>
                <w:szCs w:val="28"/>
                <w14:textFill>
                  <w14:solidFill>
                    <w14:schemeClr w14:val="tx1"/>
                  </w14:solidFill>
                </w14:textFill>
              </w:rPr>
              <w:t>%</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3ECCC11D">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5</w:t>
            </w: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64F14FF8">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6E7C187D">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3</w:t>
            </w:r>
          </w:p>
        </w:tc>
        <w:tc>
          <w:tcPr>
            <w:tcW w:w="850" w:type="dxa"/>
            <w:tcBorders>
              <w:top w:val="single" w:color="000000" w:sz="4" w:space="0"/>
              <w:left w:val="single" w:color="000000" w:sz="4" w:space="0"/>
              <w:bottom w:val="single" w:color="000000" w:sz="4" w:space="0"/>
              <w:right w:val="single" w:color="auto" w:sz="4" w:space="0"/>
            </w:tcBorders>
            <w:shd w:val="clear" w:color="auto" w:fill="auto"/>
          </w:tcPr>
          <w:p w14:paraId="35175C0E">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1816" w:type="dxa"/>
            <w:tcBorders>
              <w:top w:val="single" w:color="000000" w:sz="4" w:space="0"/>
              <w:left w:val="single" w:color="auto" w:sz="4" w:space="0"/>
              <w:bottom w:val="single" w:color="000000" w:sz="4" w:space="0"/>
              <w:right w:val="single" w:color="000000" w:sz="4" w:space="0"/>
            </w:tcBorders>
            <w:shd w:val="clear" w:color="auto" w:fill="auto"/>
          </w:tcPr>
          <w:p w14:paraId="479A2679">
            <w:pPr>
              <w:widowControl w:val="0"/>
              <w:autoSpaceDE w:val="0"/>
              <w:autoSpaceDN w:val="0"/>
              <w:spacing w:after="0" w:line="240" w:lineRule="auto"/>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w:t>
            </w:r>
          </w:p>
        </w:tc>
      </w:tr>
      <w:tr w14:paraId="354DD30E">
        <w:tblPrEx>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CellMar>
            <w:top w:w="0" w:type="dxa"/>
            <w:left w:w="108" w:type="dxa"/>
            <w:bottom w:w="0" w:type="dxa"/>
            <w:right w:w="108" w:type="dxa"/>
          </w:tblCellMar>
        </w:tblPrEx>
        <w:trPr>
          <w:jc w:val="center"/>
        </w:trPr>
        <w:tc>
          <w:tcPr>
            <w:tcW w:w="2079" w:type="dxa"/>
            <w:tcBorders>
              <w:top w:val="single" w:color="000000" w:sz="4" w:space="0"/>
              <w:left w:val="single" w:color="000000" w:sz="4" w:space="0"/>
              <w:bottom w:val="single" w:color="000000" w:sz="4" w:space="0"/>
              <w:right w:val="single" w:color="000000" w:sz="4" w:space="0"/>
            </w:tcBorders>
            <w:shd w:val="clear" w:color="auto" w:fill="auto"/>
          </w:tcPr>
          <w:p w14:paraId="7E247313">
            <w:pPr>
              <w:widowControl w:val="0"/>
              <w:autoSpaceDE w:val="0"/>
              <w:autoSpaceDN w:val="0"/>
              <w:spacing w:after="0" w:line="240" w:lineRule="auto"/>
              <w:ind w:hanging="58"/>
              <w:jc w:val="both"/>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 xml:space="preserve">Үшінші біліктілік санат </w:t>
            </w:r>
          </w:p>
        </w:tc>
        <w:tc>
          <w:tcPr>
            <w:tcW w:w="1110" w:type="dxa"/>
            <w:tcBorders>
              <w:top w:val="single" w:color="000000" w:sz="4" w:space="0"/>
              <w:left w:val="single" w:color="000000" w:sz="4" w:space="0"/>
              <w:bottom w:val="single" w:color="000000" w:sz="4" w:space="0"/>
              <w:right w:val="single" w:color="000000" w:sz="4" w:space="0"/>
            </w:tcBorders>
            <w:shd w:val="clear" w:color="auto" w:fill="auto"/>
          </w:tcPr>
          <w:p w14:paraId="37CBBA28">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14:paraId="0D7E5422">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33,3</w:t>
            </w:r>
            <w:r>
              <w:rPr>
                <w:rFonts w:ascii="Times New Roman" w:hAnsi="Times New Roman" w:eastAsia="Times New Roman" w:cs="Times New Roman"/>
                <w:color w:val="000000" w:themeColor="text1"/>
                <w:sz w:val="28"/>
                <w:szCs w:val="28"/>
                <w14:textFill>
                  <w14:solidFill>
                    <w14:schemeClr w14:val="tx1"/>
                  </w14:solidFill>
                </w14:textFill>
              </w:rPr>
              <w:t>%</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14:paraId="37110FF5">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50FBB29A">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14:textFill>
                  <w14:solidFill>
                    <w14:schemeClr w14:val="tx1"/>
                  </w14:solidFill>
                </w14:textFill>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0FFE3BC9">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p>
        </w:tc>
        <w:tc>
          <w:tcPr>
            <w:tcW w:w="850" w:type="dxa"/>
            <w:tcBorders>
              <w:top w:val="single" w:color="000000" w:sz="4" w:space="0"/>
              <w:left w:val="single" w:color="000000" w:sz="4" w:space="0"/>
              <w:bottom w:val="single" w:color="000000" w:sz="4" w:space="0"/>
              <w:right w:val="single" w:color="auto" w:sz="4" w:space="0"/>
            </w:tcBorders>
            <w:shd w:val="clear" w:color="auto" w:fill="auto"/>
          </w:tcPr>
          <w:p w14:paraId="325496B5">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p>
        </w:tc>
        <w:tc>
          <w:tcPr>
            <w:tcW w:w="1816" w:type="dxa"/>
            <w:tcBorders>
              <w:top w:val="single" w:color="000000" w:sz="4" w:space="0"/>
              <w:left w:val="single" w:color="auto" w:sz="4" w:space="0"/>
              <w:bottom w:val="single" w:color="000000" w:sz="4" w:space="0"/>
              <w:right w:val="single" w:color="000000" w:sz="4" w:space="0"/>
            </w:tcBorders>
            <w:shd w:val="clear" w:color="auto" w:fill="auto"/>
          </w:tcPr>
          <w:p w14:paraId="0A5E87DF">
            <w:pPr>
              <w:widowControl w:val="0"/>
              <w:autoSpaceDE w:val="0"/>
              <w:autoSpaceDN w:val="0"/>
              <w:spacing w:after="0" w:line="240" w:lineRule="auto"/>
              <w:ind w:hanging="58"/>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w:t>
            </w:r>
          </w:p>
        </w:tc>
      </w:tr>
    </w:tbl>
    <w:p w14:paraId="68DFFB6D">
      <w:pPr>
        <w:spacing w:after="0" w:line="240" w:lineRule="auto"/>
        <w:jc w:val="both"/>
        <w:rPr>
          <w:rFonts w:ascii="Times New Roman" w:hAnsi="Times New Roman" w:eastAsia="Times New Roman" w:cs="Times New Roman"/>
          <w:color w:val="000000" w:themeColor="text1"/>
          <w:sz w:val="28"/>
          <w:szCs w:val="28"/>
          <w:lang w:val="kk-KZ"/>
          <w14:textFill>
            <w14:solidFill>
              <w14:schemeClr w14:val="tx1"/>
            </w14:solidFill>
          </w14:textFill>
        </w:rPr>
      </w:pPr>
    </w:p>
    <w:p w14:paraId="40AFE27E">
      <w:pPr>
        <w:spacing w:after="0" w:line="240" w:lineRule="auto"/>
        <w:jc w:val="both"/>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Педагогтердің біліктілік санаттарын көтеруде ҚР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  әр жылдардағы  өзгерістерімен басшылыққа алынады. Мектеп педагогтерін аттестаттаудың 5 жылға арналған перспективті жоспары дайындалып, әр педагогтың жұмысына талдамалық-жинақтаулар жүргізіп отыру, жыл сайын әдістемелік кеңесте есеп беру, іс-тәжірибесін тарату арқылы жұмыстар жүргізіліп отырылады. </w:t>
      </w:r>
      <w:r>
        <w:rPr>
          <w:rFonts w:ascii="Times New Roman" w:hAnsi="Times New Roman" w:eastAsia="Times New Roman" w:cs="Times New Roman"/>
          <w:color w:val="000000" w:themeColor="text1"/>
          <w:sz w:val="28"/>
          <w:szCs w:val="28"/>
          <w:lang w:val="kk-KZ"/>
          <w14:textFill>
            <w14:solidFill>
              <w14:schemeClr w14:val="tx1"/>
            </w14:solidFill>
          </w14:textFill>
        </w:rPr>
        <w:t>2022-2023 оқу жылында 1  басшының орынбасары   біліктілік санатына өтуге, 1 педагог «педагог-зерттеуші»  санатын растауға,     1 педагог «педагог- модератор» санатына өтуге өтініш берді.  2023-2024  оқу жылында (1 педагог «педагог-зерттеуші»  санатын растауға, 6 педагог «педагог – сарапшы» санатын растауға,  5 педагог педагог –модератор санатына өтуге,       2024-2025  оқу жылында (1 педагог «педагог-сарапшы» санатына  өтуге, 3 педагог «педагог – модератор» санатына ) өтуге өтініш беріп біліктілік санаттарын алды. 2025-2026  оқу жылында   1 педагог «педагог-зерттеуші»  санатына, 1 педагог  «педагог – сарапшы» санатына  өтуге, 1 басшы   «Үшінші біліктілік санатына»  өтуге жоспарланып тұр.</w:t>
      </w:r>
    </w:p>
    <w:p w14:paraId="7A989127">
      <w:pPr>
        <w:spacing w:after="0" w:line="240" w:lineRule="auto"/>
        <w:jc w:val="both"/>
        <w:rPr>
          <w:rFonts w:ascii="Times New Roman" w:hAnsi="Times New Roman" w:eastAsia="Times New Roman" w:cs="Times New Roman"/>
          <w:color w:val="C00000"/>
          <w:sz w:val="28"/>
          <w:szCs w:val="28"/>
          <w:lang w:val="kk-KZ"/>
        </w:rPr>
      </w:pPr>
    </w:p>
    <w:p w14:paraId="00BDD7C5">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C00000"/>
          <w:sz w:val="28"/>
          <w:szCs w:val="28"/>
          <w:lang w:val="kk-KZ"/>
        </w:rPr>
        <w:t xml:space="preserve">        </w:t>
      </w:r>
      <w:r>
        <w:rPr>
          <w:rFonts w:ascii="Times New Roman" w:hAnsi="Times New Roman" w:cs="Times New Roman"/>
          <w:b/>
          <w:color w:val="000000" w:themeColor="text1"/>
          <w:sz w:val="28"/>
          <w:szCs w:val="28"/>
          <w:lang w:val="kk-KZ"/>
          <w14:textFill>
            <w14:solidFill>
              <w14:schemeClr w14:val="tx1"/>
            </w14:solidFill>
          </w14:textFill>
        </w:rPr>
        <w:t>2022-2023  оқу жылы аттестаттаудан өткен педагогтарының тізімі:</w:t>
      </w:r>
    </w:p>
    <w:p w14:paraId="64175242">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p>
    <w:tbl>
      <w:tblPr>
        <w:tblStyle w:val="8"/>
        <w:tblW w:w="9747" w:type="dxa"/>
        <w:tblInd w:w="0" w:type="dxa"/>
        <w:tblLayout w:type="autofit"/>
        <w:tblCellMar>
          <w:top w:w="0" w:type="dxa"/>
          <w:left w:w="108" w:type="dxa"/>
          <w:bottom w:w="0" w:type="dxa"/>
          <w:right w:w="108" w:type="dxa"/>
        </w:tblCellMar>
      </w:tblPr>
      <w:tblGrid>
        <w:gridCol w:w="817"/>
        <w:gridCol w:w="2693"/>
        <w:gridCol w:w="3261"/>
        <w:gridCol w:w="2976"/>
      </w:tblGrid>
      <w:tr w14:paraId="7BF9188D">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18C6DC6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2693" w:type="dxa"/>
            <w:tcBorders>
              <w:top w:val="single" w:color="auto" w:sz="2" w:space="0"/>
              <w:left w:val="single" w:color="auto" w:sz="2" w:space="0"/>
              <w:bottom w:val="single" w:color="auto" w:sz="2" w:space="0"/>
              <w:right w:val="single" w:color="auto" w:sz="2" w:space="0"/>
            </w:tcBorders>
          </w:tcPr>
          <w:p w14:paraId="74E5B73C">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Аттестаттаудан өткен педагог </w:t>
            </w:r>
          </w:p>
        </w:tc>
        <w:tc>
          <w:tcPr>
            <w:tcW w:w="3261" w:type="dxa"/>
            <w:tcBorders>
              <w:top w:val="single" w:color="auto" w:sz="2" w:space="0"/>
              <w:left w:val="single" w:color="auto" w:sz="2" w:space="0"/>
              <w:bottom w:val="single" w:color="auto" w:sz="2" w:space="0"/>
              <w:right w:val="single" w:color="auto" w:sz="2" w:space="0"/>
            </w:tcBorders>
          </w:tcPr>
          <w:p w14:paraId="4E3D2DF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Берілген санат</w:t>
            </w:r>
          </w:p>
        </w:tc>
        <w:tc>
          <w:tcPr>
            <w:tcW w:w="2976" w:type="dxa"/>
            <w:tcBorders>
              <w:top w:val="single" w:color="auto" w:sz="2" w:space="0"/>
              <w:left w:val="single" w:color="auto" w:sz="2" w:space="0"/>
              <w:bottom w:val="single" w:color="auto" w:sz="2" w:space="0"/>
              <w:right w:val="single" w:color="auto" w:sz="2" w:space="0"/>
            </w:tcBorders>
          </w:tcPr>
          <w:p w14:paraId="25E2B8A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Бұйрықтың нөмері және күні</w:t>
            </w:r>
          </w:p>
        </w:tc>
      </w:tr>
      <w:tr w14:paraId="4B8A571C">
        <w:tblPrEx>
          <w:tblCellMar>
            <w:top w:w="0" w:type="dxa"/>
            <w:left w:w="108" w:type="dxa"/>
            <w:bottom w:w="0" w:type="dxa"/>
            <w:right w:w="108" w:type="dxa"/>
          </w:tblCellMar>
        </w:tblPrEx>
        <w:trPr>
          <w:trHeight w:val="346" w:hRule="atLeast"/>
        </w:trPr>
        <w:tc>
          <w:tcPr>
            <w:tcW w:w="817" w:type="dxa"/>
            <w:tcBorders>
              <w:top w:val="single" w:color="auto" w:sz="2" w:space="0"/>
              <w:left w:val="single" w:color="auto" w:sz="2" w:space="0"/>
              <w:bottom w:val="single" w:color="auto" w:sz="2" w:space="0"/>
              <w:right w:val="single" w:color="auto" w:sz="2" w:space="0"/>
            </w:tcBorders>
          </w:tcPr>
          <w:p w14:paraId="5080F57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w:t>
            </w:r>
          </w:p>
          <w:p w14:paraId="17EFE59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2693" w:type="dxa"/>
            <w:tcBorders>
              <w:top w:val="single" w:color="auto" w:sz="2" w:space="0"/>
              <w:left w:val="single" w:color="auto" w:sz="2" w:space="0"/>
              <w:bottom w:val="single" w:color="auto" w:sz="2" w:space="0"/>
              <w:right w:val="single" w:color="auto" w:sz="2" w:space="0"/>
            </w:tcBorders>
            <w:vAlign w:val="bottom"/>
          </w:tcPr>
          <w:p w14:paraId="479D6CE9">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Абдикаликова Мая Кабдылкурбашовна </w:t>
            </w:r>
          </w:p>
        </w:tc>
        <w:tc>
          <w:tcPr>
            <w:tcW w:w="3261" w:type="dxa"/>
            <w:tcBorders>
              <w:top w:val="single" w:color="auto" w:sz="2" w:space="0"/>
              <w:left w:val="single" w:color="auto" w:sz="2" w:space="0"/>
              <w:bottom w:val="single" w:color="auto" w:sz="2" w:space="0"/>
              <w:right w:val="single" w:color="auto" w:sz="2" w:space="0"/>
            </w:tcBorders>
            <w:vAlign w:val="bottom"/>
          </w:tcPr>
          <w:p w14:paraId="400CB8CE">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vAlign w:val="bottom"/>
          </w:tcPr>
          <w:p w14:paraId="67A06FD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№111</w:t>
            </w:r>
          </w:p>
          <w:p w14:paraId="3ED8D4A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20.06.2022 ж</w:t>
            </w:r>
          </w:p>
        </w:tc>
      </w:tr>
      <w:tr w14:paraId="3C2FC8DE">
        <w:tblPrEx>
          <w:tblCellMar>
            <w:top w:w="0" w:type="dxa"/>
            <w:left w:w="108" w:type="dxa"/>
            <w:bottom w:w="0" w:type="dxa"/>
            <w:right w:w="108" w:type="dxa"/>
          </w:tblCellMar>
        </w:tblPrEx>
        <w:trPr>
          <w:trHeight w:val="603" w:hRule="atLeast"/>
        </w:trPr>
        <w:tc>
          <w:tcPr>
            <w:tcW w:w="817" w:type="dxa"/>
            <w:vMerge w:val="restart"/>
            <w:tcBorders>
              <w:top w:val="single" w:color="auto" w:sz="2" w:space="0"/>
              <w:left w:val="single" w:color="auto" w:sz="2" w:space="0"/>
              <w:right w:val="single" w:color="auto" w:sz="2" w:space="0"/>
            </w:tcBorders>
          </w:tcPr>
          <w:p w14:paraId="32B662E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c>
          <w:tcPr>
            <w:tcW w:w="2693" w:type="dxa"/>
            <w:vMerge w:val="restart"/>
            <w:tcBorders>
              <w:top w:val="single" w:color="auto" w:sz="2" w:space="0"/>
              <w:left w:val="single" w:color="auto" w:sz="2" w:space="0"/>
              <w:right w:val="single" w:color="auto" w:sz="2" w:space="0"/>
            </w:tcBorders>
          </w:tcPr>
          <w:p w14:paraId="38D51B37">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Абдырахманова Салтанат </w:t>
            </w:r>
          </w:p>
          <w:p w14:paraId="147BB75C">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Койшыбековна </w:t>
            </w:r>
          </w:p>
        </w:tc>
        <w:tc>
          <w:tcPr>
            <w:tcW w:w="3261" w:type="dxa"/>
            <w:tcBorders>
              <w:top w:val="single" w:color="auto" w:sz="2" w:space="0"/>
              <w:left w:val="single" w:color="auto" w:sz="2" w:space="0"/>
              <w:bottom w:val="single" w:color="auto" w:sz="2" w:space="0"/>
              <w:right w:val="single" w:color="auto" w:sz="2" w:space="0"/>
            </w:tcBorders>
          </w:tcPr>
          <w:p w14:paraId="38AC0A0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Үшінші санатты басшының орынбасары</w:t>
            </w:r>
          </w:p>
        </w:tc>
        <w:tc>
          <w:tcPr>
            <w:tcW w:w="2976" w:type="dxa"/>
            <w:tcBorders>
              <w:top w:val="single" w:color="auto" w:sz="2" w:space="0"/>
              <w:left w:val="single" w:color="auto" w:sz="2" w:space="0"/>
              <w:bottom w:val="single" w:color="auto" w:sz="2" w:space="0"/>
              <w:right w:val="single" w:color="auto" w:sz="2" w:space="0"/>
            </w:tcBorders>
          </w:tcPr>
          <w:p w14:paraId="6B10D4B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№124</w:t>
            </w:r>
          </w:p>
          <w:p w14:paraId="167BDC1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05.06.2023 ж</w:t>
            </w:r>
          </w:p>
        </w:tc>
      </w:tr>
      <w:tr w14:paraId="08364181">
        <w:tblPrEx>
          <w:tblCellMar>
            <w:top w:w="0" w:type="dxa"/>
            <w:left w:w="108" w:type="dxa"/>
            <w:bottom w:w="0" w:type="dxa"/>
            <w:right w:w="108" w:type="dxa"/>
          </w:tblCellMar>
        </w:tblPrEx>
        <w:trPr>
          <w:trHeight w:val="352" w:hRule="atLeast"/>
        </w:trPr>
        <w:tc>
          <w:tcPr>
            <w:tcW w:w="817" w:type="dxa"/>
            <w:vMerge w:val="continue"/>
            <w:tcBorders>
              <w:left w:val="single" w:color="auto" w:sz="2" w:space="0"/>
              <w:bottom w:val="single" w:color="auto" w:sz="2" w:space="0"/>
              <w:right w:val="single" w:color="auto" w:sz="2" w:space="0"/>
            </w:tcBorders>
          </w:tcPr>
          <w:p w14:paraId="39ACC63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2693" w:type="dxa"/>
            <w:vMerge w:val="continue"/>
            <w:tcBorders>
              <w:left w:val="single" w:color="auto" w:sz="2" w:space="0"/>
              <w:bottom w:val="single" w:color="auto" w:sz="2" w:space="0"/>
              <w:right w:val="single" w:color="auto" w:sz="2" w:space="0"/>
            </w:tcBorders>
          </w:tcPr>
          <w:p w14:paraId="7434AACD">
            <w:pPr>
              <w:spacing w:after="0" w:line="240" w:lineRule="auto"/>
              <w:rPr>
                <w:rFonts w:ascii="Times New Roman" w:hAnsi="Times New Roman" w:cs="Times New Roman"/>
                <w:color w:val="000000" w:themeColor="text1"/>
                <w:sz w:val="28"/>
                <w:szCs w:val="28"/>
                <w14:textFill>
                  <w14:solidFill>
                    <w14:schemeClr w14:val="tx1"/>
                  </w14:solidFill>
                </w14:textFill>
              </w:rPr>
            </w:pPr>
          </w:p>
        </w:tc>
        <w:tc>
          <w:tcPr>
            <w:tcW w:w="3261" w:type="dxa"/>
            <w:tcBorders>
              <w:top w:val="single" w:color="auto" w:sz="2" w:space="0"/>
              <w:left w:val="single" w:color="auto" w:sz="2" w:space="0"/>
              <w:bottom w:val="single" w:color="auto" w:sz="2" w:space="0"/>
              <w:right w:val="single" w:color="auto" w:sz="2" w:space="0"/>
            </w:tcBorders>
          </w:tcPr>
          <w:p w14:paraId="58E8A0A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зерттеуші</w:t>
            </w:r>
          </w:p>
        </w:tc>
        <w:tc>
          <w:tcPr>
            <w:tcW w:w="2976" w:type="dxa"/>
            <w:tcBorders>
              <w:top w:val="single" w:color="auto" w:sz="2" w:space="0"/>
              <w:left w:val="single" w:color="auto" w:sz="2" w:space="0"/>
              <w:bottom w:val="single" w:color="auto" w:sz="2" w:space="0"/>
              <w:right w:val="single" w:color="auto" w:sz="2" w:space="0"/>
            </w:tcBorders>
          </w:tcPr>
          <w:p w14:paraId="36A36E9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№175</w:t>
            </w:r>
          </w:p>
          <w:p w14:paraId="2CAFCCD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28.08.2023 ж</w:t>
            </w:r>
          </w:p>
        </w:tc>
      </w:tr>
      <w:tr w14:paraId="6E6112F6">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497F7F7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c>
          <w:tcPr>
            <w:tcW w:w="2693" w:type="dxa"/>
            <w:tcBorders>
              <w:top w:val="single" w:color="auto" w:sz="2" w:space="0"/>
              <w:left w:val="single" w:color="auto" w:sz="2" w:space="0"/>
              <w:bottom w:val="single" w:color="auto" w:sz="2" w:space="0"/>
              <w:right w:val="single" w:color="auto" w:sz="2" w:space="0"/>
            </w:tcBorders>
          </w:tcPr>
          <w:p w14:paraId="56E7F04E">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Абдилдин Сайран Кенесбекович</w:t>
            </w:r>
          </w:p>
        </w:tc>
        <w:tc>
          <w:tcPr>
            <w:tcW w:w="3261" w:type="dxa"/>
            <w:tcBorders>
              <w:top w:val="single" w:color="auto" w:sz="2" w:space="0"/>
              <w:left w:val="single" w:color="auto" w:sz="2" w:space="0"/>
              <w:bottom w:val="single" w:color="auto" w:sz="2" w:space="0"/>
              <w:right w:val="single" w:color="auto" w:sz="2" w:space="0"/>
            </w:tcBorders>
          </w:tcPr>
          <w:p w14:paraId="04FE6AF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tcPr>
          <w:p w14:paraId="68A09F9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№153</w:t>
            </w:r>
          </w:p>
          <w:p w14:paraId="14F817A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31.08.2023 ж</w:t>
            </w:r>
          </w:p>
        </w:tc>
      </w:tr>
    </w:tbl>
    <w:p w14:paraId="573C1470">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p>
    <w:p w14:paraId="4DBB7DAC">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2023-2024 оқу жылы аттестаттаудан өткен педагогтарының тізімі:</w:t>
      </w:r>
    </w:p>
    <w:p w14:paraId="0C7B6B4D">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p>
    <w:tbl>
      <w:tblPr>
        <w:tblStyle w:val="8"/>
        <w:tblW w:w="9747" w:type="dxa"/>
        <w:tblInd w:w="0" w:type="dxa"/>
        <w:tblLayout w:type="autofit"/>
        <w:tblCellMar>
          <w:top w:w="0" w:type="dxa"/>
          <w:left w:w="108" w:type="dxa"/>
          <w:bottom w:w="0" w:type="dxa"/>
          <w:right w:w="108" w:type="dxa"/>
        </w:tblCellMar>
      </w:tblPr>
      <w:tblGrid>
        <w:gridCol w:w="817"/>
        <w:gridCol w:w="2693"/>
        <w:gridCol w:w="3261"/>
        <w:gridCol w:w="2976"/>
      </w:tblGrid>
      <w:tr w14:paraId="28D59C20">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4" w:space="0"/>
            </w:tcBorders>
          </w:tcPr>
          <w:p w14:paraId="04E7BB5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2693" w:type="dxa"/>
            <w:tcBorders>
              <w:top w:val="single" w:color="auto" w:sz="2" w:space="0"/>
              <w:left w:val="single" w:color="auto" w:sz="4" w:space="0"/>
              <w:bottom w:val="single" w:color="auto" w:sz="2" w:space="0"/>
              <w:right w:val="single" w:color="auto" w:sz="4" w:space="0"/>
            </w:tcBorders>
          </w:tcPr>
          <w:p w14:paraId="0E84383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Аттестаттаудан өткен педагог</w:t>
            </w:r>
          </w:p>
        </w:tc>
        <w:tc>
          <w:tcPr>
            <w:tcW w:w="3261" w:type="dxa"/>
            <w:tcBorders>
              <w:top w:val="single" w:color="auto" w:sz="2" w:space="0"/>
              <w:left w:val="single" w:color="auto" w:sz="4" w:space="0"/>
              <w:bottom w:val="single" w:color="auto" w:sz="2" w:space="0"/>
              <w:right w:val="single" w:color="auto" w:sz="2" w:space="0"/>
            </w:tcBorders>
          </w:tcPr>
          <w:p w14:paraId="49485DA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Берілген санат</w:t>
            </w:r>
          </w:p>
        </w:tc>
        <w:tc>
          <w:tcPr>
            <w:tcW w:w="2976" w:type="dxa"/>
            <w:tcBorders>
              <w:top w:val="single" w:color="auto" w:sz="2" w:space="0"/>
              <w:left w:val="single" w:color="auto" w:sz="2" w:space="0"/>
              <w:bottom w:val="single" w:color="auto" w:sz="2" w:space="0"/>
              <w:right w:val="single" w:color="auto" w:sz="2" w:space="0"/>
            </w:tcBorders>
          </w:tcPr>
          <w:p w14:paraId="23C0AE2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Бұйрықтың нөмері және күні</w:t>
            </w:r>
          </w:p>
        </w:tc>
      </w:tr>
      <w:tr w14:paraId="15CC80E4">
        <w:tblPrEx>
          <w:tblCellMar>
            <w:top w:w="0" w:type="dxa"/>
            <w:left w:w="108" w:type="dxa"/>
            <w:bottom w:w="0" w:type="dxa"/>
            <w:right w:w="108" w:type="dxa"/>
          </w:tblCellMar>
        </w:tblPrEx>
        <w:trPr>
          <w:trHeight w:val="552" w:hRule="atLeast"/>
        </w:trPr>
        <w:tc>
          <w:tcPr>
            <w:tcW w:w="817" w:type="dxa"/>
            <w:tcBorders>
              <w:top w:val="single" w:color="auto" w:sz="2" w:space="0"/>
              <w:left w:val="single" w:color="auto" w:sz="2" w:space="0"/>
              <w:bottom w:val="single" w:color="auto" w:sz="2" w:space="0"/>
              <w:right w:val="single" w:color="auto" w:sz="2" w:space="0"/>
            </w:tcBorders>
          </w:tcPr>
          <w:p w14:paraId="5497A2C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w:t>
            </w:r>
          </w:p>
        </w:tc>
        <w:tc>
          <w:tcPr>
            <w:tcW w:w="2693" w:type="dxa"/>
            <w:tcBorders>
              <w:top w:val="single" w:color="auto" w:sz="2" w:space="0"/>
              <w:left w:val="single" w:color="auto" w:sz="2" w:space="0"/>
              <w:bottom w:val="single" w:color="auto" w:sz="2" w:space="0"/>
              <w:right w:val="single" w:color="auto" w:sz="2" w:space="0"/>
            </w:tcBorders>
          </w:tcPr>
          <w:p w14:paraId="0F954F73">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Оразбаева Эльмира  Аманбековна </w:t>
            </w:r>
          </w:p>
        </w:tc>
        <w:tc>
          <w:tcPr>
            <w:tcW w:w="3261" w:type="dxa"/>
            <w:tcBorders>
              <w:top w:val="single" w:color="auto" w:sz="2" w:space="0"/>
              <w:left w:val="single" w:color="auto" w:sz="2" w:space="0"/>
              <w:bottom w:val="single" w:color="auto" w:sz="2" w:space="0"/>
              <w:right w:val="single" w:color="auto" w:sz="2" w:space="0"/>
            </w:tcBorders>
          </w:tcPr>
          <w:p w14:paraId="42315D0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сарапшы</w:t>
            </w:r>
          </w:p>
        </w:tc>
        <w:tc>
          <w:tcPr>
            <w:tcW w:w="2976" w:type="dxa"/>
            <w:tcBorders>
              <w:top w:val="single" w:color="auto" w:sz="2" w:space="0"/>
              <w:left w:val="single" w:color="auto" w:sz="2" w:space="0"/>
              <w:bottom w:val="single" w:color="auto" w:sz="2" w:space="0"/>
              <w:right w:val="single" w:color="auto" w:sz="2" w:space="0"/>
            </w:tcBorders>
          </w:tcPr>
          <w:p w14:paraId="2D27B41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   25.06.2024 ж</w:t>
            </w:r>
          </w:p>
        </w:tc>
      </w:tr>
      <w:tr w14:paraId="26138857">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743FA59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c>
          <w:tcPr>
            <w:tcW w:w="2693" w:type="dxa"/>
            <w:tcBorders>
              <w:top w:val="single" w:color="auto" w:sz="2" w:space="0"/>
              <w:left w:val="single" w:color="auto" w:sz="2" w:space="0"/>
              <w:bottom w:val="single" w:color="auto" w:sz="2" w:space="0"/>
              <w:right w:val="single" w:color="auto" w:sz="2" w:space="0"/>
            </w:tcBorders>
          </w:tcPr>
          <w:p w14:paraId="585ECFC6">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Арипова Гулбану Саятовна </w:t>
            </w:r>
          </w:p>
        </w:tc>
        <w:tc>
          <w:tcPr>
            <w:tcW w:w="3261" w:type="dxa"/>
            <w:tcBorders>
              <w:top w:val="single" w:color="auto" w:sz="2" w:space="0"/>
              <w:left w:val="single" w:color="auto" w:sz="2" w:space="0"/>
              <w:bottom w:val="single" w:color="auto" w:sz="2" w:space="0"/>
              <w:right w:val="single" w:color="auto" w:sz="2" w:space="0"/>
            </w:tcBorders>
          </w:tcPr>
          <w:p w14:paraId="44241E6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сарапшы</w:t>
            </w:r>
          </w:p>
        </w:tc>
        <w:tc>
          <w:tcPr>
            <w:tcW w:w="2976" w:type="dxa"/>
            <w:tcBorders>
              <w:top w:val="single" w:color="auto" w:sz="2" w:space="0"/>
              <w:left w:val="single" w:color="auto" w:sz="2" w:space="0"/>
              <w:bottom w:val="single" w:color="auto" w:sz="2" w:space="0"/>
              <w:right w:val="single" w:color="auto" w:sz="2" w:space="0"/>
            </w:tcBorders>
          </w:tcPr>
          <w:p w14:paraId="3B0C352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 25.06.2024 ж</w:t>
            </w:r>
          </w:p>
        </w:tc>
      </w:tr>
      <w:tr w14:paraId="4785D569">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6C25CFE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c>
          <w:tcPr>
            <w:tcW w:w="2693" w:type="dxa"/>
            <w:tcBorders>
              <w:top w:val="single" w:color="auto" w:sz="2" w:space="0"/>
              <w:left w:val="single" w:color="auto" w:sz="2" w:space="0"/>
              <w:bottom w:val="single" w:color="auto" w:sz="2" w:space="0"/>
              <w:right w:val="single" w:color="auto" w:sz="2" w:space="0"/>
            </w:tcBorders>
          </w:tcPr>
          <w:p w14:paraId="30A02EBE">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Мукашева Сауле Кабыкеновна </w:t>
            </w:r>
          </w:p>
        </w:tc>
        <w:tc>
          <w:tcPr>
            <w:tcW w:w="3261" w:type="dxa"/>
            <w:tcBorders>
              <w:top w:val="single" w:color="auto" w:sz="2" w:space="0"/>
              <w:left w:val="single" w:color="auto" w:sz="2" w:space="0"/>
              <w:bottom w:val="single" w:color="auto" w:sz="2" w:space="0"/>
              <w:right w:val="single" w:color="auto" w:sz="2" w:space="0"/>
            </w:tcBorders>
          </w:tcPr>
          <w:p w14:paraId="13709F2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сарапшы</w:t>
            </w:r>
          </w:p>
        </w:tc>
        <w:tc>
          <w:tcPr>
            <w:tcW w:w="2976" w:type="dxa"/>
            <w:tcBorders>
              <w:top w:val="single" w:color="auto" w:sz="2" w:space="0"/>
              <w:left w:val="single" w:color="auto" w:sz="2" w:space="0"/>
              <w:bottom w:val="single" w:color="auto" w:sz="2" w:space="0"/>
              <w:right w:val="single" w:color="auto" w:sz="2" w:space="0"/>
            </w:tcBorders>
          </w:tcPr>
          <w:p w14:paraId="5901C90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№12, 25.06.2024 ж</w:t>
            </w:r>
          </w:p>
        </w:tc>
      </w:tr>
      <w:tr w14:paraId="1ED89024">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027120F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2693" w:type="dxa"/>
            <w:tcBorders>
              <w:top w:val="single" w:color="auto" w:sz="2" w:space="0"/>
              <w:left w:val="single" w:color="auto" w:sz="2" w:space="0"/>
              <w:bottom w:val="single" w:color="auto" w:sz="2" w:space="0"/>
              <w:right w:val="single" w:color="auto" w:sz="2" w:space="0"/>
            </w:tcBorders>
          </w:tcPr>
          <w:p w14:paraId="57870038">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Игембаева Мархаба Толеужановна </w:t>
            </w:r>
          </w:p>
        </w:tc>
        <w:tc>
          <w:tcPr>
            <w:tcW w:w="3261" w:type="dxa"/>
            <w:tcBorders>
              <w:top w:val="single" w:color="auto" w:sz="2" w:space="0"/>
              <w:left w:val="single" w:color="auto" w:sz="2" w:space="0"/>
              <w:bottom w:val="single" w:color="auto" w:sz="2" w:space="0"/>
              <w:right w:val="single" w:color="auto" w:sz="2" w:space="0"/>
            </w:tcBorders>
          </w:tcPr>
          <w:p w14:paraId="7946D79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 сарапшы</w:t>
            </w:r>
          </w:p>
        </w:tc>
        <w:tc>
          <w:tcPr>
            <w:tcW w:w="2976" w:type="dxa"/>
            <w:tcBorders>
              <w:top w:val="single" w:color="auto" w:sz="2" w:space="0"/>
              <w:left w:val="single" w:color="auto" w:sz="2" w:space="0"/>
              <w:bottom w:val="single" w:color="auto" w:sz="2" w:space="0"/>
              <w:right w:val="single" w:color="auto" w:sz="2" w:space="0"/>
            </w:tcBorders>
          </w:tcPr>
          <w:p w14:paraId="11006CD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№21,  29.08.2024 ж</w:t>
            </w:r>
          </w:p>
        </w:tc>
      </w:tr>
      <w:tr w14:paraId="24298DAE">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500A4D6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2693" w:type="dxa"/>
            <w:tcBorders>
              <w:top w:val="single" w:color="auto" w:sz="2" w:space="0"/>
              <w:left w:val="single" w:color="auto" w:sz="2" w:space="0"/>
              <w:bottom w:val="single" w:color="auto" w:sz="2" w:space="0"/>
              <w:right w:val="single" w:color="auto" w:sz="2" w:space="0"/>
            </w:tcBorders>
          </w:tcPr>
          <w:p w14:paraId="25A8FF84">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Торебекова Асылтас Багдатовна </w:t>
            </w:r>
          </w:p>
        </w:tc>
        <w:tc>
          <w:tcPr>
            <w:tcW w:w="3261" w:type="dxa"/>
            <w:tcBorders>
              <w:top w:val="single" w:color="auto" w:sz="2" w:space="0"/>
              <w:left w:val="single" w:color="auto" w:sz="2" w:space="0"/>
              <w:bottom w:val="single" w:color="auto" w:sz="2" w:space="0"/>
              <w:right w:val="single" w:color="auto" w:sz="2" w:space="0"/>
            </w:tcBorders>
          </w:tcPr>
          <w:p w14:paraId="769BD74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сарапшы</w:t>
            </w:r>
          </w:p>
        </w:tc>
        <w:tc>
          <w:tcPr>
            <w:tcW w:w="2976" w:type="dxa"/>
            <w:tcBorders>
              <w:top w:val="single" w:color="auto" w:sz="2" w:space="0"/>
              <w:left w:val="single" w:color="auto" w:sz="2" w:space="0"/>
              <w:bottom w:val="single" w:color="auto" w:sz="2" w:space="0"/>
              <w:right w:val="single" w:color="auto" w:sz="2" w:space="0"/>
            </w:tcBorders>
          </w:tcPr>
          <w:p w14:paraId="4B22868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№21,  29.08.2024 ж</w:t>
            </w:r>
          </w:p>
        </w:tc>
      </w:tr>
      <w:tr w14:paraId="27FB6481">
        <w:tblPrEx>
          <w:tblCellMar>
            <w:top w:w="0" w:type="dxa"/>
            <w:left w:w="108" w:type="dxa"/>
            <w:bottom w:w="0" w:type="dxa"/>
            <w:right w:w="108" w:type="dxa"/>
          </w:tblCellMar>
        </w:tblPrEx>
        <w:trPr>
          <w:trHeight w:val="552" w:hRule="atLeast"/>
        </w:trPr>
        <w:tc>
          <w:tcPr>
            <w:tcW w:w="817" w:type="dxa"/>
            <w:tcBorders>
              <w:top w:val="single" w:color="auto" w:sz="2" w:space="0"/>
              <w:left w:val="single" w:color="auto" w:sz="2" w:space="0"/>
              <w:bottom w:val="single" w:color="auto" w:sz="2" w:space="0"/>
              <w:right w:val="single" w:color="auto" w:sz="2" w:space="0"/>
            </w:tcBorders>
          </w:tcPr>
          <w:p w14:paraId="61D6F04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2693" w:type="dxa"/>
            <w:tcBorders>
              <w:top w:val="single" w:color="auto" w:sz="2" w:space="0"/>
              <w:left w:val="single" w:color="auto" w:sz="2" w:space="0"/>
              <w:bottom w:val="single" w:color="auto" w:sz="2" w:space="0"/>
              <w:right w:val="single" w:color="auto" w:sz="2" w:space="0"/>
            </w:tcBorders>
          </w:tcPr>
          <w:p w14:paraId="392D43F9">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Оралбай Жанаргул Амантайқызы </w:t>
            </w:r>
          </w:p>
        </w:tc>
        <w:tc>
          <w:tcPr>
            <w:tcW w:w="3261" w:type="dxa"/>
            <w:tcBorders>
              <w:top w:val="single" w:color="auto" w:sz="2" w:space="0"/>
              <w:left w:val="single" w:color="auto" w:sz="2" w:space="0"/>
              <w:bottom w:val="single" w:color="auto" w:sz="2" w:space="0"/>
              <w:right w:val="single" w:color="auto" w:sz="2" w:space="0"/>
            </w:tcBorders>
          </w:tcPr>
          <w:p w14:paraId="06A0D2B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сарапшы</w:t>
            </w:r>
          </w:p>
          <w:p w14:paraId="504C227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/биология/</w:t>
            </w:r>
          </w:p>
        </w:tc>
        <w:tc>
          <w:tcPr>
            <w:tcW w:w="2976" w:type="dxa"/>
            <w:tcBorders>
              <w:top w:val="single" w:color="auto" w:sz="2" w:space="0"/>
              <w:left w:val="single" w:color="auto" w:sz="2" w:space="0"/>
              <w:bottom w:val="single" w:color="auto" w:sz="2" w:space="0"/>
              <w:right w:val="single" w:color="auto" w:sz="2" w:space="0"/>
            </w:tcBorders>
          </w:tcPr>
          <w:p w14:paraId="3BF9FD4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№22,  29.08.2024 ж</w:t>
            </w:r>
          </w:p>
        </w:tc>
      </w:tr>
      <w:tr w14:paraId="1CC43257">
        <w:tblPrEx>
          <w:tblCellMar>
            <w:top w:w="0" w:type="dxa"/>
            <w:left w:w="108" w:type="dxa"/>
            <w:bottom w:w="0" w:type="dxa"/>
            <w:right w:w="108" w:type="dxa"/>
          </w:tblCellMar>
        </w:tblPrEx>
        <w:trPr>
          <w:trHeight w:val="419" w:hRule="atLeast"/>
        </w:trPr>
        <w:tc>
          <w:tcPr>
            <w:tcW w:w="817" w:type="dxa"/>
            <w:tcBorders>
              <w:top w:val="single" w:color="auto" w:sz="2" w:space="0"/>
              <w:left w:val="single" w:color="auto" w:sz="2" w:space="0"/>
              <w:bottom w:val="single" w:color="auto" w:sz="2" w:space="0"/>
              <w:right w:val="single" w:color="auto" w:sz="2" w:space="0"/>
            </w:tcBorders>
          </w:tcPr>
          <w:p w14:paraId="0061E31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w:t>
            </w:r>
          </w:p>
        </w:tc>
        <w:tc>
          <w:tcPr>
            <w:tcW w:w="2693" w:type="dxa"/>
            <w:tcBorders>
              <w:top w:val="single" w:color="auto" w:sz="2" w:space="0"/>
              <w:left w:val="single" w:color="auto" w:sz="2" w:space="0"/>
              <w:bottom w:val="single" w:color="auto" w:sz="2" w:space="0"/>
              <w:right w:val="single" w:color="auto" w:sz="2" w:space="0"/>
            </w:tcBorders>
          </w:tcPr>
          <w:p w14:paraId="5551B5BD">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Оралбай Жанаргул Амантайқызы</w:t>
            </w:r>
          </w:p>
        </w:tc>
        <w:tc>
          <w:tcPr>
            <w:tcW w:w="3261" w:type="dxa"/>
            <w:tcBorders>
              <w:top w:val="single" w:color="auto" w:sz="2" w:space="0"/>
              <w:left w:val="single" w:color="auto" w:sz="2" w:space="0"/>
              <w:bottom w:val="single" w:color="auto" w:sz="2" w:space="0"/>
              <w:right w:val="single" w:color="auto" w:sz="2" w:space="0"/>
            </w:tcBorders>
          </w:tcPr>
          <w:p w14:paraId="5D44089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p w14:paraId="05F8567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/химия/</w:t>
            </w:r>
          </w:p>
        </w:tc>
        <w:tc>
          <w:tcPr>
            <w:tcW w:w="2976" w:type="dxa"/>
            <w:tcBorders>
              <w:top w:val="single" w:color="auto" w:sz="2" w:space="0"/>
              <w:left w:val="single" w:color="auto" w:sz="2" w:space="0"/>
              <w:bottom w:val="single" w:color="auto" w:sz="2" w:space="0"/>
              <w:right w:val="single" w:color="auto" w:sz="2" w:space="0"/>
            </w:tcBorders>
          </w:tcPr>
          <w:p w14:paraId="6644C41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№24, 29.08.2024 ж</w:t>
            </w:r>
          </w:p>
        </w:tc>
      </w:tr>
      <w:tr w14:paraId="78585F91">
        <w:tblPrEx>
          <w:tblCellMar>
            <w:top w:w="0" w:type="dxa"/>
            <w:left w:w="108" w:type="dxa"/>
            <w:bottom w:w="0" w:type="dxa"/>
            <w:right w:w="108" w:type="dxa"/>
          </w:tblCellMar>
        </w:tblPrEx>
        <w:trPr>
          <w:trHeight w:val="419" w:hRule="atLeast"/>
        </w:trPr>
        <w:tc>
          <w:tcPr>
            <w:tcW w:w="817" w:type="dxa"/>
            <w:tcBorders>
              <w:top w:val="single" w:color="auto" w:sz="2" w:space="0"/>
              <w:left w:val="single" w:color="auto" w:sz="2" w:space="0"/>
              <w:bottom w:val="single" w:color="auto" w:sz="2" w:space="0"/>
              <w:right w:val="single" w:color="auto" w:sz="2" w:space="0"/>
            </w:tcBorders>
          </w:tcPr>
          <w:p w14:paraId="5477131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w:t>
            </w:r>
          </w:p>
        </w:tc>
        <w:tc>
          <w:tcPr>
            <w:tcW w:w="2693" w:type="dxa"/>
            <w:tcBorders>
              <w:top w:val="single" w:color="auto" w:sz="2" w:space="0"/>
              <w:left w:val="single" w:color="auto" w:sz="2" w:space="0"/>
              <w:bottom w:val="single" w:color="auto" w:sz="2" w:space="0"/>
              <w:right w:val="single" w:color="auto" w:sz="2" w:space="0"/>
            </w:tcBorders>
          </w:tcPr>
          <w:p w14:paraId="10D59345">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Арипова Жансая Толеужановна </w:t>
            </w:r>
          </w:p>
        </w:tc>
        <w:tc>
          <w:tcPr>
            <w:tcW w:w="3261" w:type="dxa"/>
            <w:tcBorders>
              <w:top w:val="single" w:color="auto" w:sz="2" w:space="0"/>
              <w:left w:val="single" w:color="auto" w:sz="2" w:space="0"/>
              <w:bottom w:val="single" w:color="auto" w:sz="2" w:space="0"/>
              <w:right w:val="single" w:color="auto" w:sz="2" w:space="0"/>
            </w:tcBorders>
          </w:tcPr>
          <w:p w14:paraId="37D8FD5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tcPr>
          <w:p w14:paraId="2788F2E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№101, 02.09.2024 ж</w:t>
            </w:r>
          </w:p>
        </w:tc>
      </w:tr>
      <w:tr w14:paraId="2BC5E626">
        <w:tblPrEx>
          <w:tblCellMar>
            <w:top w:w="0" w:type="dxa"/>
            <w:left w:w="108" w:type="dxa"/>
            <w:bottom w:w="0" w:type="dxa"/>
            <w:right w:w="108" w:type="dxa"/>
          </w:tblCellMar>
        </w:tblPrEx>
        <w:trPr>
          <w:trHeight w:val="978" w:hRule="atLeast"/>
        </w:trPr>
        <w:tc>
          <w:tcPr>
            <w:tcW w:w="817" w:type="dxa"/>
            <w:tcBorders>
              <w:top w:val="single" w:color="auto" w:sz="2" w:space="0"/>
              <w:left w:val="single" w:color="auto" w:sz="2" w:space="0"/>
              <w:bottom w:val="single" w:color="auto" w:sz="2" w:space="0"/>
              <w:right w:val="single" w:color="auto" w:sz="2" w:space="0"/>
            </w:tcBorders>
          </w:tcPr>
          <w:p w14:paraId="39C2752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w:t>
            </w:r>
          </w:p>
        </w:tc>
        <w:tc>
          <w:tcPr>
            <w:tcW w:w="2693" w:type="dxa"/>
            <w:tcBorders>
              <w:top w:val="single" w:color="auto" w:sz="2" w:space="0"/>
              <w:left w:val="single" w:color="auto" w:sz="2" w:space="0"/>
              <w:bottom w:val="single" w:color="auto" w:sz="2" w:space="0"/>
              <w:right w:val="single" w:color="auto" w:sz="2" w:space="0"/>
            </w:tcBorders>
          </w:tcPr>
          <w:p w14:paraId="206F249C">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Бейсенбекова Алмагуль Кураловна</w:t>
            </w:r>
          </w:p>
        </w:tc>
        <w:tc>
          <w:tcPr>
            <w:tcW w:w="3261" w:type="dxa"/>
            <w:tcBorders>
              <w:top w:val="single" w:color="auto" w:sz="2" w:space="0"/>
              <w:left w:val="single" w:color="auto" w:sz="2" w:space="0"/>
              <w:bottom w:val="single" w:color="auto" w:sz="2" w:space="0"/>
              <w:right w:val="single" w:color="auto" w:sz="2" w:space="0"/>
            </w:tcBorders>
          </w:tcPr>
          <w:p w14:paraId="4736A2C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tcPr>
          <w:p w14:paraId="5115CA5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№101, 02.09.2024 ж</w:t>
            </w:r>
          </w:p>
        </w:tc>
      </w:tr>
      <w:tr w14:paraId="2B24C3D5">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5B68C22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2693" w:type="dxa"/>
            <w:tcBorders>
              <w:top w:val="single" w:color="auto" w:sz="2" w:space="0"/>
              <w:left w:val="single" w:color="auto" w:sz="2" w:space="0"/>
              <w:bottom w:val="single" w:color="auto" w:sz="2" w:space="0"/>
              <w:right w:val="single" w:color="auto" w:sz="2" w:space="0"/>
            </w:tcBorders>
          </w:tcPr>
          <w:p w14:paraId="60D4F8C0">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Әріп Айшабибі Асқатқызы </w:t>
            </w:r>
          </w:p>
        </w:tc>
        <w:tc>
          <w:tcPr>
            <w:tcW w:w="3261" w:type="dxa"/>
            <w:tcBorders>
              <w:top w:val="single" w:color="auto" w:sz="2" w:space="0"/>
              <w:left w:val="single" w:color="auto" w:sz="2" w:space="0"/>
              <w:bottom w:val="single" w:color="auto" w:sz="2" w:space="0"/>
              <w:right w:val="single" w:color="auto" w:sz="2" w:space="0"/>
            </w:tcBorders>
          </w:tcPr>
          <w:p w14:paraId="5021189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tcPr>
          <w:p w14:paraId="6CBB6C0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№101,  02.09.2024 ж</w:t>
            </w:r>
          </w:p>
        </w:tc>
      </w:tr>
      <w:tr w14:paraId="3E202A61">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158F65A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11</w:t>
            </w:r>
          </w:p>
        </w:tc>
        <w:tc>
          <w:tcPr>
            <w:tcW w:w="2693" w:type="dxa"/>
            <w:tcBorders>
              <w:top w:val="single" w:color="auto" w:sz="2" w:space="0"/>
              <w:left w:val="single" w:color="auto" w:sz="2" w:space="0"/>
              <w:bottom w:val="single" w:color="auto" w:sz="2" w:space="0"/>
              <w:right w:val="single" w:color="auto" w:sz="2" w:space="0"/>
            </w:tcBorders>
          </w:tcPr>
          <w:p w14:paraId="6B903DB0">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Алимшайхина Кенжегуль Женисовна </w:t>
            </w:r>
          </w:p>
        </w:tc>
        <w:tc>
          <w:tcPr>
            <w:tcW w:w="3261" w:type="dxa"/>
            <w:tcBorders>
              <w:top w:val="single" w:color="auto" w:sz="2" w:space="0"/>
              <w:left w:val="single" w:color="auto" w:sz="2" w:space="0"/>
              <w:bottom w:val="single" w:color="auto" w:sz="2" w:space="0"/>
              <w:right w:val="single" w:color="auto" w:sz="2" w:space="0"/>
            </w:tcBorders>
          </w:tcPr>
          <w:p w14:paraId="300F315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tcPr>
          <w:p w14:paraId="3C8ED82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№101,  02.09.2024 ж</w:t>
            </w:r>
          </w:p>
        </w:tc>
      </w:tr>
      <w:tr w14:paraId="38F97A5F">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40C3086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12</w:t>
            </w:r>
          </w:p>
        </w:tc>
        <w:tc>
          <w:tcPr>
            <w:tcW w:w="2693" w:type="dxa"/>
            <w:tcBorders>
              <w:top w:val="single" w:color="auto" w:sz="2" w:space="0"/>
              <w:left w:val="single" w:color="auto" w:sz="2" w:space="0"/>
              <w:bottom w:val="single" w:color="auto" w:sz="2" w:space="0"/>
              <w:right w:val="single" w:color="auto" w:sz="2" w:space="0"/>
            </w:tcBorders>
          </w:tcPr>
          <w:p w14:paraId="2299A79A">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Жакаев Еркин Касымович </w:t>
            </w:r>
          </w:p>
        </w:tc>
        <w:tc>
          <w:tcPr>
            <w:tcW w:w="3261" w:type="dxa"/>
            <w:tcBorders>
              <w:top w:val="single" w:color="auto" w:sz="2" w:space="0"/>
              <w:left w:val="single" w:color="auto" w:sz="2" w:space="0"/>
              <w:bottom w:val="single" w:color="auto" w:sz="2" w:space="0"/>
              <w:right w:val="single" w:color="auto" w:sz="2" w:space="0"/>
            </w:tcBorders>
          </w:tcPr>
          <w:p w14:paraId="2BE2F5B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зерттеуші</w:t>
            </w:r>
          </w:p>
        </w:tc>
        <w:tc>
          <w:tcPr>
            <w:tcW w:w="2976" w:type="dxa"/>
            <w:tcBorders>
              <w:top w:val="single" w:color="auto" w:sz="2" w:space="0"/>
              <w:left w:val="single" w:color="auto" w:sz="2" w:space="0"/>
              <w:bottom w:val="single" w:color="auto" w:sz="2" w:space="0"/>
              <w:right w:val="single" w:color="auto" w:sz="2" w:space="0"/>
            </w:tcBorders>
          </w:tcPr>
          <w:p w14:paraId="288373C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№165,  19.09.2024 ж</w:t>
            </w:r>
          </w:p>
        </w:tc>
      </w:tr>
    </w:tbl>
    <w:p w14:paraId="6489542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p w14:paraId="41CEE244">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2024-2025 оқу жылы аттестаттаудан өткен педагогтарының тізімі:</w:t>
      </w:r>
    </w:p>
    <w:p w14:paraId="7EF8A4A2">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p>
    <w:tbl>
      <w:tblPr>
        <w:tblStyle w:val="8"/>
        <w:tblW w:w="9747" w:type="dxa"/>
        <w:tblInd w:w="0" w:type="dxa"/>
        <w:tblLayout w:type="autofit"/>
        <w:tblCellMar>
          <w:top w:w="0" w:type="dxa"/>
          <w:left w:w="108" w:type="dxa"/>
          <w:bottom w:w="0" w:type="dxa"/>
          <w:right w:w="108" w:type="dxa"/>
        </w:tblCellMar>
      </w:tblPr>
      <w:tblGrid>
        <w:gridCol w:w="817"/>
        <w:gridCol w:w="2977"/>
        <w:gridCol w:w="2977"/>
        <w:gridCol w:w="2976"/>
      </w:tblGrid>
      <w:tr w14:paraId="5D07634B">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056952AC">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2977" w:type="dxa"/>
            <w:tcBorders>
              <w:top w:val="single" w:color="auto" w:sz="2" w:space="0"/>
              <w:left w:val="single" w:color="auto" w:sz="2" w:space="0"/>
              <w:bottom w:val="single" w:color="auto" w:sz="2" w:space="0"/>
              <w:right w:val="single" w:color="auto" w:sz="2" w:space="0"/>
            </w:tcBorders>
          </w:tcPr>
          <w:p w14:paraId="4D325C8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Аттестаттаудан өткен педагог</w:t>
            </w:r>
          </w:p>
        </w:tc>
        <w:tc>
          <w:tcPr>
            <w:tcW w:w="2977" w:type="dxa"/>
            <w:tcBorders>
              <w:top w:val="single" w:color="auto" w:sz="2" w:space="0"/>
              <w:left w:val="single" w:color="auto" w:sz="2" w:space="0"/>
              <w:bottom w:val="single" w:color="auto" w:sz="2" w:space="0"/>
              <w:right w:val="single" w:color="auto" w:sz="2" w:space="0"/>
            </w:tcBorders>
          </w:tcPr>
          <w:p w14:paraId="06C9615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Берілген санат</w:t>
            </w:r>
          </w:p>
        </w:tc>
        <w:tc>
          <w:tcPr>
            <w:tcW w:w="2976" w:type="dxa"/>
            <w:tcBorders>
              <w:top w:val="single" w:color="auto" w:sz="2" w:space="0"/>
              <w:left w:val="single" w:color="auto" w:sz="2" w:space="0"/>
              <w:bottom w:val="single" w:color="auto" w:sz="2" w:space="0"/>
              <w:right w:val="single" w:color="auto" w:sz="2" w:space="0"/>
            </w:tcBorders>
          </w:tcPr>
          <w:p w14:paraId="17ECF4D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Бұйрықтың нөмері және күні</w:t>
            </w:r>
          </w:p>
        </w:tc>
      </w:tr>
      <w:tr w14:paraId="6569DE64">
        <w:tblPrEx>
          <w:tblCellMar>
            <w:top w:w="0" w:type="dxa"/>
            <w:left w:w="108" w:type="dxa"/>
            <w:bottom w:w="0" w:type="dxa"/>
            <w:right w:w="108" w:type="dxa"/>
          </w:tblCellMar>
        </w:tblPrEx>
        <w:trPr>
          <w:trHeight w:val="552" w:hRule="atLeast"/>
        </w:trPr>
        <w:tc>
          <w:tcPr>
            <w:tcW w:w="817" w:type="dxa"/>
            <w:tcBorders>
              <w:top w:val="single" w:color="auto" w:sz="2" w:space="0"/>
              <w:left w:val="single" w:color="auto" w:sz="2" w:space="0"/>
              <w:bottom w:val="single" w:color="auto" w:sz="2" w:space="0"/>
              <w:right w:val="single" w:color="auto" w:sz="2" w:space="0"/>
            </w:tcBorders>
          </w:tcPr>
          <w:p w14:paraId="68112A9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w:t>
            </w:r>
          </w:p>
        </w:tc>
        <w:tc>
          <w:tcPr>
            <w:tcW w:w="2977" w:type="dxa"/>
            <w:tcBorders>
              <w:top w:val="single" w:color="auto" w:sz="2" w:space="0"/>
              <w:left w:val="single" w:color="auto" w:sz="2" w:space="0"/>
              <w:bottom w:val="single" w:color="auto" w:sz="2" w:space="0"/>
              <w:right w:val="single" w:color="auto" w:sz="2" w:space="0"/>
            </w:tcBorders>
          </w:tcPr>
          <w:p w14:paraId="033718BF">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Оралбек Жанагул Сериковна</w:t>
            </w:r>
          </w:p>
        </w:tc>
        <w:tc>
          <w:tcPr>
            <w:tcW w:w="2977" w:type="dxa"/>
            <w:tcBorders>
              <w:top w:val="single" w:color="auto" w:sz="2" w:space="0"/>
              <w:left w:val="single" w:color="auto" w:sz="2" w:space="0"/>
              <w:bottom w:val="single" w:color="auto" w:sz="2" w:space="0"/>
              <w:right w:val="single" w:color="auto" w:sz="2" w:space="0"/>
            </w:tcBorders>
          </w:tcPr>
          <w:p w14:paraId="0D17572C">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Педагог- сарапшы </w:t>
            </w:r>
          </w:p>
        </w:tc>
        <w:tc>
          <w:tcPr>
            <w:tcW w:w="2976" w:type="dxa"/>
            <w:tcBorders>
              <w:top w:val="single" w:color="auto" w:sz="2" w:space="0"/>
              <w:left w:val="single" w:color="auto" w:sz="2" w:space="0"/>
              <w:bottom w:val="single" w:color="auto" w:sz="2" w:space="0"/>
              <w:right w:val="single" w:color="auto" w:sz="2" w:space="0"/>
            </w:tcBorders>
          </w:tcPr>
          <w:p w14:paraId="78C3AE99">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№49,   20.08.2025 ж</w:t>
            </w:r>
          </w:p>
        </w:tc>
      </w:tr>
      <w:tr w14:paraId="00C5FE37">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026232D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c>
          <w:tcPr>
            <w:tcW w:w="2977" w:type="dxa"/>
            <w:tcBorders>
              <w:top w:val="single" w:color="auto" w:sz="2" w:space="0"/>
              <w:left w:val="single" w:color="auto" w:sz="2" w:space="0"/>
              <w:bottom w:val="single" w:color="auto" w:sz="2" w:space="0"/>
              <w:right w:val="single" w:color="auto" w:sz="2" w:space="0"/>
            </w:tcBorders>
          </w:tcPr>
          <w:p w14:paraId="3A185B62">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Сыздыкова Арайгул Кайрбековна</w:t>
            </w:r>
          </w:p>
        </w:tc>
        <w:tc>
          <w:tcPr>
            <w:tcW w:w="2977" w:type="dxa"/>
            <w:tcBorders>
              <w:top w:val="single" w:color="auto" w:sz="2" w:space="0"/>
              <w:left w:val="single" w:color="auto" w:sz="2" w:space="0"/>
              <w:bottom w:val="single" w:color="auto" w:sz="2" w:space="0"/>
              <w:right w:val="single" w:color="auto" w:sz="2" w:space="0"/>
            </w:tcBorders>
          </w:tcPr>
          <w:p w14:paraId="24898BAD">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tcPr>
          <w:p w14:paraId="31D4B879">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№40, 02.09.2025 ж</w:t>
            </w:r>
          </w:p>
        </w:tc>
      </w:tr>
      <w:tr w14:paraId="18E072AC">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2BB73AE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c>
          <w:tcPr>
            <w:tcW w:w="2977" w:type="dxa"/>
            <w:tcBorders>
              <w:top w:val="single" w:color="auto" w:sz="2" w:space="0"/>
              <w:left w:val="single" w:color="auto" w:sz="2" w:space="0"/>
              <w:bottom w:val="single" w:color="auto" w:sz="2" w:space="0"/>
              <w:right w:val="single" w:color="auto" w:sz="2" w:space="0"/>
            </w:tcBorders>
          </w:tcPr>
          <w:p w14:paraId="6F1570BF">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Жолдыбалина Айжан Талгатовна</w:t>
            </w:r>
          </w:p>
        </w:tc>
        <w:tc>
          <w:tcPr>
            <w:tcW w:w="2977" w:type="dxa"/>
            <w:tcBorders>
              <w:top w:val="single" w:color="auto" w:sz="2" w:space="0"/>
              <w:left w:val="single" w:color="auto" w:sz="2" w:space="0"/>
              <w:bottom w:val="single" w:color="auto" w:sz="2" w:space="0"/>
              <w:right w:val="single" w:color="auto" w:sz="2" w:space="0"/>
            </w:tcBorders>
          </w:tcPr>
          <w:p w14:paraId="378E120D">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tcPr>
          <w:p w14:paraId="019C99D4">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№40, 02.09.2025 ж</w:t>
            </w:r>
          </w:p>
        </w:tc>
      </w:tr>
      <w:tr w14:paraId="56CA2EB2">
        <w:tblPrEx>
          <w:tblCellMar>
            <w:top w:w="0" w:type="dxa"/>
            <w:left w:w="108" w:type="dxa"/>
            <w:bottom w:w="0" w:type="dxa"/>
            <w:right w:w="108" w:type="dxa"/>
          </w:tblCellMar>
        </w:tblPrEx>
        <w:tc>
          <w:tcPr>
            <w:tcW w:w="817" w:type="dxa"/>
            <w:tcBorders>
              <w:top w:val="single" w:color="auto" w:sz="2" w:space="0"/>
              <w:left w:val="single" w:color="auto" w:sz="2" w:space="0"/>
              <w:bottom w:val="single" w:color="auto" w:sz="2" w:space="0"/>
              <w:right w:val="single" w:color="auto" w:sz="2" w:space="0"/>
            </w:tcBorders>
          </w:tcPr>
          <w:p w14:paraId="6E6CFB1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2977" w:type="dxa"/>
            <w:tcBorders>
              <w:top w:val="single" w:color="auto" w:sz="2" w:space="0"/>
              <w:left w:val="single" w:color="auto" w:sz="2" w:space="0"/>
              <w:bottom w:val="single" w:color="auto" w:sz="2" w:space="0"/>
              <w:right w:val="single" w:color="auto" w:sz="2" w:space="0"/>
            </w:tcBorders>
          </w:tcPr>
          <w:p w14:paraId="1698D18D">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Мусаханова Сандуғаш Тлепбековна</w:t>
            </w:r>
          </w:p>
        </w:tc>
        <w:tc>
          <w:tcPr>
            <w:tcW w:w="2977" w:type="dxa"/>
            <w:tcBorders>
              <w:top w:val="single" w:color="auto" w:sz="2" w:space="0"/>
              <w:left w:val="single" w:color="auto" w:sz="2" w:space="0"/>
              <w:bottom w:val="single" w:color="auto" w:sz="2" w:space="0"/>
              <w:right w:val="single" w:color="auto" w:sz="2" w:space="0"/>
            </w:tcBorders>
          </w:tcPr>
          <w:p w14:paraId="4EFC844B">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Педагог- модератор</w:t>
            </w:r>
          </w:p>
        </w:tc>
        <w:tc>
          <w:tcPr>
            <w:tcW w:w="2976" w:type="dxa"/>
            <w:tcBorders>
              <w:top w:val="single" w:color="auto" w:sz="2" w:space="0"/>
              <w:left w:val="single" w:color="auto" w:sz="2" w:space="0"/>
              <w:bottom w:val="single" w:color="auto" w:sz="2" w:space="0"/>
              <w:right w:val="single" w:color="auto" w:sz="2" w:space="0"/>
            </w:tcBorders>
          </w:tcPr>
          <w:p w14:paraId="27E760BD">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№40,  02.09.2025 ж</w:t>
            </w:r>
          </w:p>
        </w:tc>
      </w:tr>
    </w:tbl>
    <w:p w14:paraId="1A41827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p w14:paraId="50500F56">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2.5. үш жылда бір рет басшы кадрлардың, педагогтердің  біліктілігін арттыруы туралы : </w:t>
      </w:r>
    </w:p>
    <w:p w14:paraId="0F222ADB">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p>
    <w:p w14:paraId="294F19A0">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ҚР Оқу-ағарту министрінің 2023 жылғы 07.08 № 249 «Педагогтердің біліктілігін арттыру курстарын ұйымдастыру және жүргізу,сондай-ақ педагогтің қызметін курстан кейінгі қолдау қағидаларын бекіту туралы»  бұйрығына сай мектеп әкімшілігі кадрлардың біліктілігін жоспарлы арттыруды қамтамасыз етеді. Біліктілікті арттыру курстарынан өтудің перспективалық жоспары жасалып бекітілген. Курстан өткен педагог игерген дағдыларын мектеп тәжірибесіне әкелуі, өзара тәжірибе алмасуы жолға қойылған.</w:t>
      </w:r>
    </w:p>
    <w:p w14:paraId="0B70AE57">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2022-23  (4 мұғалім),    2023-24 (7 мұғалім).   2024-25 (12 мұғалім)  біліктілікті арттыру курстарынан өткен. Қазіргі жағдайда мектеп педагогтері         90 %  </w:t>
      </w: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біліктілігін арттыру курстарынан өткен. Екі мұғалім декреттік демалыста отыр.  Бір мұғалім 02.09.2025 жылдан декреттік демалыстан шығып отыр.   </w:t>
      </w:r>
    </w:p>
    <w:p w14:paraId="73D1D864">
      <w:pPr>
        <w:spacing w:after="0"/>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Мектеп басшыларының білім жетілдіру курстарынан өту көрсеткіші –</w:t>
      </w: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66,6 % . </w:t>
      </w:r>
      <w:r>
        <w:rPr>
          <w:rFonts w:ascii="Times New Roman" w:hAnsi="Times New Roman" w:cs="Times New Roman"/>
          <w:b/>
          <w:color w:val="000000" w:themeColor="text1"/>
          <w:sz w:val="28"/>
          <w:szCs w:val="28"/>
          <w:lang w:val="kk-KZ"/>
          <w14:textFill>
            <w14:solidFill>
              <w14:schemeClr w14:val="tx1"/>
            </w14:solidFill>
          </w14:textFill>
        </w:rPr>
        <w:t xml:space="preserve">  </w:t>
      </w:r>
    </w:p>
    <w:p w14:paraId="1F1C9DB3">
      <w:pPr>
        <w:shd w:val="clear" w:color="auto" w:fill="FFFFFF"/>
        <w:spacing w:after="0"/>
        <w:ind w:firstLine="708"/>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Көрсетілген  мәліметтерге сәйкес талдау педагогтердің тиісті бейіні бойынша ҚР Білім туралы Заңының 37- бабының 4-тармағына және «Педагог мәртебесі туралы» ҚР Заңының 18- бабының 1- тармағына сәйкес үш  жыл ішінде кемінде 80 сағат көлемінде уақытылы біліктілік арттыру мерзімдерін сақтайтындығы анықталды, бұл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ҚР ОМ 24.11.2022 жылғы № 473  бұйрығының 2-бөлігінің 13-1 тармағы (негізгі орта білім берудің жалпы білім беретін оқу бағдарламалары), 3-бөлігінің 20-1 тармағы (бастауыш білім берудің жалпы білім беретін оқу бағдарламалары)талаптарын сәйкес болып табылады.</w:t>
      </w:r>
    </w:p>
    <w:p w14:paraId="683F924D">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p w14:paraId="4283C025">
      <w:pPr>
        <w:shd w:val="clear" w:color="auto" w:fill="FFFFFF"/>
        <w:spacing w:after="0" w:line="240" w:lineRule="auto"/>
        <w:ind w:firstLine="317"/>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Мектеп басшыларының біліктілікті арттыру курстарынан өтуі туралы мәлімет</w:t>
      </w:r>
    </w:p>
    <w:p w14:paraId="6ECDE12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bl>
      <w:tblPr>
        <w:tblStyle w:val="8"/>
        <w:tblW w:w="1020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693"/>
        <w:gridCol w:w="1843"/>
        <w:gridCol w:w="2693"/>
        <w:gridCol w:w="2410"/>
      </w:tblGrid>
      <w:tr w14:paraId="69CE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14:paraId="225BAACC">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w:t>
            </w:r>
          </w:p>
        </w:tc>
        <w:tc>
          <w:tcPr>
            <w:tcW w:w="2693" w:type="dxa"/>
            <w:vAlign w:val="center"/>
          </w:tcPr>
          <w:p w14:paraId="537F3AFF">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Тегі, аты, әкесінің аты (бар болса)</w:t>
            </w:r>
          </w:p>
        </w:tc>
        <w:tc>
          <w:tcPr>
            <w:tcW w:w="1843" w:type="dxa"/>
            <w:vAlign w:val="center"/>
          </w:tcPr>
          <w:p w14:paraId="6B345924">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Лауазымы, өтілі</w:t>
            </w:r>
          </w:p>
        </w:tc>
        <w:tc>
          <w:tcPr>
            <w:tcW w:w="2693" w:type="dxa"/>
            <w:vAlign w:val="center"/>
          </w:tcPr>
          <w:p w14:paraId="15A8B83B">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Бейіні бойынша біліктілікті арттыру курстарынан</w:t>
            </w:r>
          </w:p>
        </w:tc>
        <w:tc>
          <w:tcPr>
            <w:tcW w:w="2410" w:type="dxa"/>
            <w:vAlign w:val="center"/>
          </w:tcPr>
          <w:p w14:paraId="328934D0">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Біліктілікті арттыру курстарынан өту орны,күні</w:t>
            </w:r>
          </w:p>
          <w:p w14:paraId="1F237A2C">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(ұйымдастыру)</w:t>
            </w:r>
          </w:p>
        </w:tc>
      </w:tr>
      <w:tr w14:paraId="623F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568" w:type="dxa"/>
            <w:vMerge w:val="restart"/>
          </w:tcPr>
          <w:p w14:paraId="7908CD60">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w:t>
            </w:r>
          </w:p>
        </w:tc>
        <w:tc>
          <w:tcPr>
            <w:tcW w:w="2693" w:type="dxa"/>
            <w:vMerge w:val="restart"/>
          </w:tcPr>
          <w:p w14:paraId="67C8A920">
            <w:pPr>
              <w:pStyle w:val="47"/>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Дюсенова Баян Толеухановна</w:t>
            </w:r>
          </w:p>
        </w:tc>
        <w:tc>
          <w:tcPr>
            <w:tcW w:w="1843" w:type="dxa"/>
            <w:vMerge w:val="restart"/>
          </w:tcPr>
          <w:p w14:paraId="582775BC">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xml:space="preserve">Директор </w:t>
            </w:r>
          </w:p>
          <w:p w14:paraId="6F3A2B23">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 жыл</w:t>
            </w:r>
          </w:p>
        </w:tc>
        <w:tc>
          <w:tcPr>
            <w:tcW w:w="2693" w:type="dxa"/>
          </w:tcPr>
          <w:p w14:paraId="56DC3F57">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Орта білім беру жүйесіндегі менеджмент</w:t>
            </w:r>
          </w:p>
          <w:p w14:paraId="48164A4B">
            <w:pPr>
              <w:pStyle w:val="47"/>
              <w:ind w:left="-392" w:firstLine="392"/>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Кадрлық резерв даярлау мектебі</w:t>
            </w:r>
          </w:p>
        </w:tc>
        <w:tc>
          <w:tcPr>
            <w:tcW w:w="2410" w:type="dxa"/>
          </w:tcPr>
          <w:p w14:paraId="5C4731E7">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Біліктілік арттыру орталығы</w:t>
            </w:r>
          </w:p>
          <w:p w14:paraId="5783AF8D">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ҚОББДОӘО</w:t>
            </w:r>
          </w:p>
          <w:p w14:paraId="6C4A4169">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Маусым 2021</w:t>
            </w:r>
          </w:p>
          <w:p w14:paraId="45BA89FC">
            <w:pPr>
              <w:pStyle w:val="47"/>
              <w:rPr>
                <w:color w:val="000000" w:themeColor="text1"/>
                <w:sz w:val="24"/>
                <w:szCs w:val="24"/>
                <w:lang w:val="kk-KZ"/>
                <w14:textFill>
                  <w14:solidFill>
                    <w14:schemeClr w14:val="tx1"/>
                  </w14:solidFill>
                </w14:textFill>
              </w:rPr>
            </w:pPr>
          </w:p>
        </w:tc>
      </w:tr>
      <w:tr w14:paraId="4998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568" w:type="dxa"/>
            <w:vMerge w:val="continue"/>
          </w:tcPr>
          <w:p w14:paraId="7EF28FC7">
            <w:pPr>
              <w:pStyle w:val="47"/>
              <w:jc w:val="center"/>
              <w:rPr>
                <w:color w:val="000000" w:themeColor="text1"/>
                <w:sz w:val="24"/>
                <w:szCs w:val="24"/>
                <w:lang w:val="kk-KZ"/>
                <w14:textFill>
                  <w14:solidFill>
                    <w14:schemeClr w14:val="tx1"/>
                  </w14:solidFill>
                </w14:textFill>
              </w:rPr>
            </w:pPr>
          </w:p>
        </w:tc>
        <w:tc>
          <w:tcPr>
            <w:tcW w:w="2693" w:type="dxa"/>
            <w:vMerge w:val="continue"/>
          </w:tcPr>
          <w:p w14:paraId="10618298">
            <w:pPr>
              <w:pStyle w:val="47"/>
              <w:rPr>
                <w:color w:val="000000" w:themeColor="text1"/>
                <w:sz w:val="24"/>
                <w:szCs w:val="24"/>
                <w:lang w:val="kk-KZ"/>
                <w14:textFill>
                  <w14:solidFill>
                    <w14:schemeClr w14:val="tx1"/>
                  </w14:solidFill>
                </w14:textFill>
              </w:rPr>
            </w:pPr>
          </w:p>
        </w:tc>
        <w:tc>
          <w:tcPr>
            <w:tcW w:w="1843" w:type="dxa"/>
            <w:vMerge w:val="continue"/>
          </w:tcPr>
          <w:p w14:paraId="589DA81F">
            <w:pPr>
              <w:pStyle w:val="47"/>
              <w:jc w:val="center"/>
              <w:rPr>
                <w:color w:val="000000" w:themeColor="text1"/>
                <w:sz w:val="24"/>
                <w:szCs w:val="24"/>
                <w:lang w:val="kk-KZ"/>
                <w14:textFill>
                  <w14:solidFill>
                    <w14:schemeClr w14:val="tx1"/>
                  </w14:solidFill>
                </w14:textFill>
              </w:rPr>
            </w:pPr>
          </w:p>
        </w:tc>
        <w:tc>
          <w:tcPr>
            <w:tcW w:w="2693" w:type="dxa"/>
          </w:tcPr>
          <w:p w14:paraId="6A05E62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ПШО</w:t>
            </w:r>
          </w:p>
          <w:p w14:paraId="2534DE9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22 .04.2022</w:t>
            </w:r>
          </w:p>
          <w:p w14:paraId="71DABDE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430 сағат</w:t>
            </w:r>
          </w:p>
          <w:p w14:paraId="72D8B301">
            <w:pPr>
              <w:pStyle w:val="47"/>
              <w:ind w:left="-392" w:firstLine="392"/>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26</w:t>
            </w:r>
            <w:r>
              <w:rPr>
                <w:color w:val="000000" w:themeColor="text1"/>
                <w:sz w:val="24"/>
                <w:szCs w:val="24"/>
                <w14:textFill>
                  <w14:solidFill>
                    <w14:schemeClr w14:val="tx1"/>
                  </w14:solidFill>
                </w14:textFill>
              </w:rPr>
              <w:t>f167c92</w:t>
            </w:r>
          </w:p>
        </w:tc>
        <w:tc>
          <w:tcPr>
            <w:tcW w:w="2410" w:type="dxa"/>
          </w:tcPr>
          <w:p w14:paraId="17861289">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«Мектепті  басқарудағы  инновациялық  менеджмент»</w:t>
            </w:r>
          </w:p>
        </w:tc>
      </w:tr>
      <w:tr w14:paraId="324A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169BFB2">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w:t>
            </w:r>
          </w:p>
        </w:tc>
        <w:tc>
          <w:tcPr>
            <w:tcW w:w="2693" w:type="dxa"/>
          </w:tcPr>
          <w:p w14:paraId="2842A0A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Салтанат Койшыбековна</w:t>
            </w:r>
          </w:p>
          <w:p w14:paraId="628EF3F7">
            <w:pPr>
              <w:rPr>
                <w:color w:val="000000" w:themeColor="text1"/>
                <w:sz w:val="24"/>
                <w:szCs w:val="24"/>
                <w:lang w:val="kk-KZ"/>
                <w14:textFill>
                  <w14:solidFill>
                    <w14:schemeClr w14:val="tx1"/>
                  </w14:solidFill>
                </w14:textFill>
              </w:rPr>
            </w:pPr>
          </w:p>
        </w:tc>
        <w:tc>
          <w:tcPr>
            <w:tcW w:w="1843" w:type="dxa"/>
          </w:tcPr>
          <w:p w14:paraId="3F3FFDD1">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Директордың  тәрбие  жұмысы жөніндегі орынбасары</w:t>
            </w:r>
          </w:p>
          <w:p w14:paraId="29F3465B">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12 жыл</w:t>
            </w:r>
          </w:p>
        </w:tc>
        <w:tc>
          <w:tcPr>
            <w:tcW w:w="2693" w:type="dxa"/>
          </w:tcPr>
          <w:p w14:paraId="79E617E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15C7ADD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20.01.2023</w:t>
            </w:r>
          </w:p>
          <w:p w14:paraId="4BAB2FE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0075691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05821724</w:t>
            </w:r>
          </w:p>
        </w:tc>
        <w:tc>
          <w:tcPr>
            <w:tcW w:w="2410" w:type="dxa"/>
          </w:tcPr>
          <w:p w14:paraId="6BEAE548">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xml:space="preserve">«Білім беруді  цифрдық  трансформациялау  жағдайындағы  </w:t>
            </w:r>
          </w:p>
        </w:tc>
      </w:tr>
      <w:tr w14:paraId="337F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9CE6B9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3</w:t>
            </w:r>
          </w:p>
        </w:tc>
        <w:tc>
          <w:tcPr>
            <w:tcW w:w="2693" w:type="dxa"/>
          </w:tcPr>
          <w:p w14:paraId="10529905">
            <w:pP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Оралбек  Жанагул  Сериковна </w:t>
            </w:r>
          </w:p>
        </w:tc>
        <w:tc>
          <w:tcPr>
            <w:tcW w:w="1843" w:type="dxa"/>
          </w:tcPr>
          <w:p w14:paraId="2C1FAB0F">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xml:space="preserve">Директордың оқу жұмысы жөніндегі орынбасары </w:t>
            </w:r>
          </w:p>
          <w:p w14:paraId="357897D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 жыл</w:t>
            </w:r>
          </w:p>
        </w:tc>
        <w:tc>
          <w:tcPr>
            <w:tcW w:w="5103" w:type="dxa"/>
            <w:gridSpan w:val="2"/>
          </w:tcPr>
          <w:p w14:paraId="693A285B">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Директордың оқу жұмысы жөніндегі орынбасардың жұмыс ауыстыруына</w:t>
            </w:r>
            <w:r>
              <w:rPr>
                <w:color w:val="000000" w:themeColor="text1"/>
                <w:sz w:val="28"/>
                <w:szCs w:val="28"/>
                <w:lang w:val="kk-KZ"/>
                <w14:textFill>
                  <w14:solidFill>
                    <w14:schemeClr w14:val="tx1"/>
                  </w14:solidFill>
                </w14:textFill>
              </w:rPr>
              <w:t xml:space="preserve"> </w:t>
            </w:r>
            <w:r>
              <w:rPr>
                <w:color w:val="000000" w:themeColor="text1"/>
                <w:sz w:val="24"/>
                <w:szCs w:val="24"/>
                <w:lang w:val="kk-KZ"/>
                <w14:textFill>
                  <w14:solidFill>
                    <w14:schemeClr w14:val="tx1"/>
                  </w14:solidFill>
                </w14:textFill>
              </w:rPr>
              <w:t>байланысты  02.09.2025 жылдан бастап педагог-сарапшы санатындағы  қазақ тілі мен әдебиеті мұғалімі  0,5 бірлікте  жұмысқа қабылданды. Оқу жылы ішінде біліктілікті арттыру курсына барады.</w:t>
            </w:r>
          </w:p>
          <w:p w14:paraId="21271AAD">
            <w:pPr>
              <w:pStyle w:val="47"/>
              <w:jc w:val="center"/>
              <w:rPr>
                <w:color w:val="000000" w:themeColor="text1"/>
                <w:sz w:val="28"/>
                <w:szCs w:val="28"/>
                <w:lang w:val="kk-KZ"/>
                <w14:textFill>
                  <w14:solidFill>
                    <w14:schemeClr w14:val="tx1"/>
                  </w14:solidFill>
                </w14:textFill>
              </w:rPr>
            </w:pPr>
          </w:p>
        </w:tc>
      </w:tr>
    </w:tbl>
    <w:p w14:paraId="3E50C33E">
      <w:pPr>
        <w:pStyle w:val="47"/>
        <w:jc w:val="both"/>
        <w:rPr>
          <w:color w:val="000000" w:themeColor="text1"/>
          <w:sz w:val="28"/>
          <w:szCs w:val="28"/>
          <w:lang w:val="kk-KZ"/>
          <w14:textFill>
            <w14:solidFill>
              <w14:schemeClr w14:val="tx1"/>
            </w14:solidFill>
          </w14:textFill>
        </w:rPr>
      </w:pPr>
    </w:p>
    <w:p w14:paraId="3A2C1C1E">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Мектеп директоры 13.04.2023 жылдан бастап жұмыс істеп келеді. </w:t>
      </w:r>
    </w:p>
    <w:p w14:paraId="14151989">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2022-2023, 2023-2024 оқу жылдарында директордың оқу жұмысы жөніндегі орынбасары 2 жыл  декреттік демалыста болуына байланысты уақытша  0,5 бірлікте    педагог сарапшы санатындағы  2  мұғалім   қызмет  атқарды. </w:t>
      </w:r>
    </w:p>
    <w:p w14:paraId="06AD530F">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2025-2026 оқу жылында  директордың оқу жұмысы жөніндегі орынбасары  лауазымына  педагог сарапшы санатындағы  қазақ тілі мен әдебиеті пәнінің мұғалімі  Оралбек Жанагул Сериковна тағайындалды. Алдағы уақытта  мектеп басшыларының біліктілікті арттыру курстарынан өтуді  жоспарлап отыр.Мектеп директоры және директордың тәрбие ісі жөніндегі орынбасары біліктілікті арттыру курстарынан мерзімінде өтіп отыр. </w:t>
      </w:r>
    </w:p>
    <w:p w14:paraId="6FBD5AE2">
      <w:pPr>
        <w:pStyle w:val="47"/>
        <w:jc w:val="both"/>
        <w:rPr>
          <w:color w:val="000000" w:themeColor="text1"/>
          <w:sz w:val="28"/>
          <w:szCs w:val="28"/>
          <w:lang w:val="kk-KZ"/>
          <w14:textFill>
            <w14:solidFill>
              <w14:schemeClr w14:val="tx1"/>
            </w14:solidFill>
          </w14:textFill>
        </w:rPr>
      </w:pPr>
    </w:p>
    <w:p w14:paraId="70D8BBE2">
      <w:pPr>
        <w:pStyle w:val="47"/>
        <w:jc w:val="both"/>
        <w:rPr>
          <w:color w:val="000000" w:themeColor="text1"/>
          <w:sz w:val="28"/>
          <w:szCs w:val="28"/>
          <w:lang w:val="kk-KZ"/>
          <w14:textFill>
            <w14:solidFill>
              <w14:schemeClr w14:val="tx1"/>
            </w14:solidFill>
          </w14:textFill>
        </w:rPr>
      </w:pPr>
    </w:p>
    <w:p w14:paraId="62BF7F7E">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Педагогтардың біліктілігін арттыру курстарынан өтуі туралы мәлімет:</w:t>
      </w:r>
    </w:p>
    <w:p w14:paraId="1899FE0F">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p>
    <w:tbl>
      <w:tblPr>
        <w:tblStyle w:val="8"/>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1559"/>
        <w:gridCol w:w="1701"/>
        <w:gridCol w:w="1701"/>
        <w:gridCol w:w="2835"/>
      </w:tblGrid>
      <w:tr w14:paraId="5C84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40B8804F">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w:t>
            </w:r>
          </w:p>
        </w:tc>
        <w:tc>
          <w:tcPr>
            <w:tcW w:w="1984" w:type="dxa"/>
          </w:tcPr>
          <w:p w14:paraId="1F2F027E">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Тегі,аты,әкесінің аты (бар болса)</w:t>
            </w:r>
          </w:p>
        </w:tc>
        <w:tc>
          <w:tcPr>
            <w:tcW w:w="1559" w:type="dxa"/>
          </w:tcPr>
          <w:p w14:paraId="3B2AA0D2">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Лауазымы</w:t>
            </w:r>
          </w:p>
        </w:tc>
        <w:tc>
          <w:tcPr>
            <w:tcW w:w="1701" w:type="dxa"/>
          </w:tcPr>
          <w:p w14:paraId="21C19C2A">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Бейіні бойынша біліктілікті арттыру курстарынан соңғы өткен күні</w:t>
            </w:r>
          </w:p>
        </w:tc>
        <w:tc>
          <w:tcPr>
            <w:tcW w:w="1701" w:type="dxa"/>
          </w:tcPr>
          <w:p w14:paraId="554B7F7C">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Біліктілікті арттыру курстарынан өту орны</w:t>
            </w:r>
          </w:p>
          <w:p w14:paraId="187A2DFA">
            <w:pPr>
              <w:pStyle w:val="47"/>
              <w:jc w:val="center"/>
              <w:rPr>
                <w:b/>
                <w:color w:val="000000" w:themeColor="text1"/>
                <w:sz w:val="24"/>
                <w:szCs w:val="24"/>
                <w:lang w:val="kk-KZ"/>
                <w14:textFill>
                  <w14:solidFill>
                    <w14:schemeClr w14:val="tx1"/>
                  </w14:solidFill>
                </w14:textFill>
              </w:rPr>
            </w:pPr>
          </w:p>
        </w:tc>
        <w:tc>
          <w:tcPr>
            <w:tcW w:w="2835" w:type="dxa"/>
          </w:tcPr>
          <w:p w14:paraId="25EF72F9">
            <w:pPr>
              <w:pStyle w:val="47"/>
              <w:jc w:val="center"/>
              <w:rPr>
                <w:b/>
                <w:color w:val="000000" w:themeColor="text1"/>
                <w:sz w:val="24"/>
                <w:szCs w:val="24"/>
                <w:lang w:val="kk-KZ"/>
                <w14:textFill>
                  <w14:solidFill>
                    <w14:schemeClr w14:val="tx1"/>
                  </w14:solidFill>
                </w14:textFill>
              </w:rPr>
            </w:pPr>
            <w:r>
              <w:rPr>
                <w:b/>
                <w:color w:val="000000" w:themeColor="text1"/>
                <w:sz w:val="24"/>
                <w:szCs w:val="24"/>
                <w:lang w:val="kk-KZ"/>
                <w14:textFill>
                  <w14:solidFill>
                    <w14:schemeClr w14:val="tx1"/>
                  </w14:solidFill>
                </w14:textFill>
              </w:rPr>
              <w:t>Курс тақырыбы</w:t>
            </w:r>
          </w:p>
        </w:tc>
      </w:tr>
      <w:tr w14:paraId="08CB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5EC7C69">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w:t>
            </w:r>
          </w:p>
        </w:tc>
        <w:tc>
          <w:tcPr>
            <w:tcW w:w="1984" w:type="dxa"/>
          </w:tcPr>
          <w:p w14:paraId="6E7BF2A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Дюсенова</w:t>
            </w:r>
          </w:p>
          <w:p w14:paraId="3083721B">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Баян</w:t>
            </w:r>
          </w:p>
          <w:p w14:paraId="1A3E8A4F">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Толеухановна</w:t>
            </w:r>
          </w:p>
          <w:p w14:paraId="11EEFC35">
            <w:pP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4DEA4D2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класс мұғалімі</w:t>
            </w:r>
          </w:p>
          <w:p w14:paraId="22FD928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6DEF373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06.09.2024</w:t>
            </w:r>
          </w:p>
          <w:p w14:paraId="3B9B76F5">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1E582C9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№429</w:t>
            </w:r>
          </w:p>
        </w:tc>
        <w:tc>
          <w:tcPr>
            <w:tcW w:w="1701" w:type="dxa"/>
          </w:tcPr>
          <w:p w14:paraId="51DA8FE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USTAZ</w:t>
            </w:r>
            <w:r>
              <w:rPr>
                <w:rFonts w:ascii="Times New Roman" w:hAnsi="Times New Roman" w:cs="Times New Roman"/>
                <w:color w:val="000000" w:themeColor="text1"/>
                <w:sz w:val="24"/>
                <w:szCs w:val="24"/>
                <w:lang w:val="kk-KZ"/>
                <w14:textFill>
                  <w14:solidFill>
                    <w14:schemeClr w14:val="tx1"/>
                  </w14:solidFill>
                </w14:textFill>
              </w:rPr>
              <w:t>»</w:t>
            </w:r>
          </w:p>
          <w:p w14:paraId="2101543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3476723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сынып  педагогтерінің  құзыреттілігін  жетілдіру  арқылы   білім  алушылардың  функционалдық  сауаттылығын  дамыту»</w:t>
            </w:r>
          </w:p>
        </w:tc>
      </w:tr>
      <w:tr w14:paraId="15BB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C240E2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w:t>
            </w:r>
          </w:p>
        </w:tc>
        <w:tc>
          <w:tcPr>
            <w:tcW w:w="1984" w:type="dxa"/>
          </w:tcPr>
          <w:p w14:paraId="259E6CDA">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Салтанат Койшыбековна</w:t>
            </w:r>
          </w:p>
          <w:p w14:paraId="7C5206DB">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4B72621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тілі-әдебиеті мұғалімі</w:t>
            </w:r>
          </w:p>
          <w:p w14:paraId="74E781C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w:t>
            </w:r>
          </w:p>
        </w:tc>
        <w:tc>
          <w:tcPr>
            <w:tcW w:w="1701" w:type="dxa"/>
          </w:tcPr>
          <w:p w14:paraId="0CFF96E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02.05.2025</w:t>
            </w:r>
          </w:p>
          <w:p w14:paraId="63F4384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0E1C78E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0944273</w:t>
            </w:r>
          </w:p>
        </w:tc>
        <w:tc>
          <w:tcPr>
            <w:tcW w:w="1701" w:type="dxa"/>
          </w:tcPr>
          <w:p w14:paraId="5C1A44F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684AD9E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0F6F86D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тілінде оқытатын мектептердегі   «Қазақ тілі» мен «Қазақ әдебиеті»  пәндері   педагогтерінің</w:t>
            </w:r>
          </w:p>
          <w:p w14:paraId="6FC7900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пәндік және кәсіби  құзыреттіліктерін  дамыту»</w:t>
            </w:r>
          </w:p>
        </w:tc>
      </w:tr>
      <w:tr w14:paraId="61DC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48522C2B">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3</w:t>
            </w:r>
          </w:p>
        </w:tc>
        <w:tc>
          <w:tcPr>
            <w:tcW w:w="1984" w:type="dxa"/>
          </w:tcPr>
          <w:p w14:paraId="5015B972">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Алимшайхина</w:t>
            </w:r>
          </w:p>
          <w:p w14:paraId="212F4BD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Кенжегул</w:t>
            </w:r>
          </w:p>
          <w:p w14:paraId="5FB9AA83">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Женисовна</w:t>
            </w:r>
          </w:p>
          <w:p w14:paraId="0D24C1F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p w14:paraId="082192C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0ECC035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тілі-әдебиеті  мұғалімі</w:t>
            </w:r>
          </w:p>
          <w:p w14:paraId="57475A4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39CBBDF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16.09.2024</w:t>
            </w:r>
          </w:p>
          <w:p w14:paraId="3E8CA90C">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26DE98B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№284</w:t>
            </w:r>
          </w:p>
        </w:tc>
        <w:tc>
          <w:tcPr>
            <w:tcW w:w="1701" w:type="dxa"/>
          </w:tcPr>
          <w:p w14:paraId="352DF6E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USTAZ</w:t>
            </w:r>
            <w:r>
              <w:rPr>
                <w:rFonts w:ascii="Times New Roman" w:hAnsi="Times New Roman" w:cs="Times New Roman"/>
                <w:color w:val="000000" w:themeColor="text1"/>
                <w:sz w:val="24"/>
                <w:szCs w:val="24"/>
                <w:lang w:val="kk-KZ"/>
                <w14:textFill>
                  <w14:solidFill>
                    <w14:schemeClr w14:val="tx1"/>
                  </w14:solidFill>
                </w14:textFill>
              </w:rPr>
              <w:t>»</w:t>
            </w:r>
          </w:p>
          <w:p w14:paraId="195A5BE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166FC05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 және  «Қазақ әдебиеті» пәні  педагогтерінің  кәсіби  құзыреттілігін жетілдіру</w:t>
            </w:r>
          </w:p>
        </w:tc>
      </w:tr>
      <w:tr w14:paraId="5101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534" w:type="dxa"/>
          </w:tcPr>
          <w:p w14:paraId="286E3EDA">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4</w:t>
            </w:r>
          </w:p>
        </w:tc>
        <w:tc>
          <w:tcPr>
            <w:tcW w:w="1984" w:type="dxa"/>
          </w:tcPr>
          <w:p w14:paraId="0A9647BF">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w:t>
            </w:r>
          </w:p>
          <w:p w14:paraId="4E9DEAE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Гулбану</w:t>
            </w:r>
          </w:p>
          <w:p w14:paraId="7A262322">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Саятовна</w:t>
            </w:r>
          </w:p>
          <w:p w14:paraId="2D292F22">
            <w:pP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155A4FD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сынып  мұғалімі</w:t>
            </w:r>
          </w:p>
          <w:p w14:paraId="136AAA7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0B551B7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27.06.2025</w:t>
            </w:r>
          </w:p>
          <w:p w14:paraId="7373D43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6D812281">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0945484</w:t>
            </w:r>
          </w:p>
        </w:tc>
        <w:tc>
          <w:tcPr>
            <w:tcW w:w="1701" w:type="dxa"/>
          </w:tcPr>
          <w:p w14:paraId="61CB62E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2920821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248C006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мектепте  құндылыққа  бағдарланған  тәсілді  жүзеге  асыру »</w:t>
            </w:r>
          </w:p>
        </w:tc>
      </w:tr>
      <w:tr w14:paraId="05B2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62CB9AC">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5</w:t>
            </w:r>
          </w:p>
        </w:tc>
        <w:tc>
          <w:tcPr>
            <w:tcW w:w="1984" w:type="dxa"/>
          </w:tcPr>
          <w:p w14:paraId="2643468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Арипова  </w:t>
            </w:r>
          </w:p>
          <w:p w14:paraId="31D3AF00">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Жансая</w:t>
            </w:r>
          </w:p>
          <w:p w14:paraId="5E93DE1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Толеужановна</w:t>
            </w:r>
          </w:p>
          <w:p w14:paraId="0DB58D66">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p w14:paraId="7EC55C7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30B583C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Ағылшын тілі </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lang w:val="kk-KZ"/>
                <w14:textFill>
                  <w14:solidFill>
                    <w14:schemeClr w14:val="tx1"/>
                  </w14:solidFill>
                </w14:textFill>
              </w:rPr>
              <w:t>мұғалімі</w:t>
            </w:r>
          </w:p>
          <w:p w14:paraId="4AA3D0D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6F28062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04</w:t>
            </w:r>
            <w:r>
              <w:rPr>
                <w:rFonts w:ascii="Times New Roman" w:hAnsi="Times New Roman" w:cs="Times New Roman"/>
                <w:color w:val="000000" w:themeColor="text1"/>
                <w:sz w:val="24"/>
                <w:szCs w:val="24"/>
                <w:lang w:val="kk-KZ"/>
                <w14:textFill>
                  <w14:solidFill>
                    <w14:schemeClr w14:val="tx1"/>
                  </w14:solidFill>
                </w14:textFill>
              </w:rPr>
              <w:t>.11.2024</w:t>
            </w:r>
          </w:p>
          <w:p w14:paraId="197D4B2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375A9262">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0806866</w:t>
            </w:r>
          </w:p>
        </w:tc>
        <w:tc>
          <w:tcPr>
            <w:tcW w:w="1701" w:type="dxa"/>
          </w:tcPr>
          <w:p w14:paraId="6D6BE89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438A6ED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58D89DE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«Инновационные  технологии в  обученеии  английскому  языку»</w:t>
            </w:r>
          </w:p>
        </w:tc>
      </w:tr>
      <w:tr w14:paraId="5522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534" w:type="dxa"/>
          </w:tcPr>
          <w:p w14:paraId="39F040C3">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6</w:t>
            </w:r>
          </w:p>
        </w:tc>
        <w:tc>
          <w:tcPr>
            <w:tcW w:w="1984" w:type="dxa"/>
          </w:tcPr>
          <w:p w14:paraId="3D76A35B">
            <w:pPr>
              <w:spacing w:after="0" w:line="240" w:lineRule="auto"/>
              <w:ind w:right="-110"/>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Абдикаликова  </w:t>
            </w:r>
          </w:p>
          <w:p w14:paraId="08D1498A">
            <w:pPr>
              <w:spacing w:after="0" w:line="240" w:lineRule="auto"/>
              <w:ind w:right="-110"/>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Мая   Кабдылкурбашовна</w:t>
            </w:r>
          </w:p>
        </w:tc>
        <w:tc>
          <w:tcPr>
            <w:tcW w:w="1559" w:type="dxa"/>
          </w:tcPr>
          <w:p w14:paraId="6B3EDF2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Тәрбиеші</w:t>
            </w:r>
          </w:p>
          <w:p w14:paraId="18E5E2D2">
            <w:pPr>
              <w:pStyle w:val="40"/>
              <w:ind w:left="-106"/>
              <w:jc w:val="center"/>
              <w:rPr>
                <w:color w:val="000000" w:themeColor="text1"/>
                <w:sz w:val="24"/>
                <w:szCs w:val="24"/>
                <w:lang w:val="kk-KZ"/>
                <w14:textFill>
                  <w14:solidFill>
                    <w14:schemeClr w14:val="tx1"/>
                  </w14:solidFill>
                </w14:textFill>
              </w:rPr>
            </w:pPr>
          </w:p>
        </w:tc>
        <w:tc>
          <w:tcPr>
            <w:tcW w:w="1701" w:type="dxa"/>
          </w:tcPr>
          <w:p w14:paraId="08199B5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01.11.2024</w:t>
            </w:r>
          </w:p>
          <w:p w14:paraId="4D3EDB9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72 сағат</w:t>
            </w:r>
          </w:p>
          <w:p w14:paraId="4AFF450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0807542</w:t>
            </w:r>
          </w:p>
        </w:tc>
        <w:tc>
          <w:tcPr>
            <w:tcW w:w="1701" w:type="dxa"/>
          </w:tcPr>
          <w:p w14:paraId="07E968B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223B7F9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5950EF8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Мектепке дейінгі  ұйымның  заттық-кеңістіктік   даму  ортасын  қалыптастыру</w:t>
            </w:r>
          </w:p>
        </w:tc>
      </w:tr>
      <w:tr w14:paraId="0BAA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2B40C6C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7</w:t>
            </w:r>
          </w:p>
        </w:tc>
        <w:tc>
          <w:tcPr>
            <w:tcW w:w="1984" w:type="dxa"/>
          </w:tcPr>
          <w:p w14:paraId="1A980F33">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Бейсенбекова </w:t>
            </w:r>
          </w:p>
          <w:p w14:paraId="72283129">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Алмагул</w:t>
            </w:r>
          </w:p>
          <w:p w14:paraId="36497579">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Кураловна</w:t>
            </w:r>
          </w:p>
          <w:p w14:paraId="4C2F953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7CBB062E">
            <w:pPr>
              <w:spacing w:after="0" w:line="240" w:lineRule="auto"/>
              <w:ind w:right="-108"/>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Физика, информатика пәні  </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lang w:val="kk-KZ"/>
                <w14:textFill>
                  <w14:solidFill>
                    <w14:schemeClr w14:val="tx1"/>
                  </w14:solidFill>
                </w14:textFill>
              </w:rPr>
              <w:t>мұғалімі</w:t>
            </w:r>
          </w:p>
          <w:p w14:paraId="3FDACD9E">
            <w:pPr>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5D03560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08.09.2023</w:t>
            </w:r>
          </w:p>
          <w:p w14:paraId="35516FF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013822</w:t>
            </w:r>
          </w:p>
        </w:tc>
        <w:tc>
          <w:tcPr>
            <w:tcW w:w="1701" w:type="dxa"/>
          </w:tcPr>
          <w:p w14:paraId="265CB99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73981B2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0C264FC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беру  мазмұны  сапасын  арттыруда педагог кадрлардың   кәсіби құзыреттіліктерін дамыту амалдары»  («Физика» пәні  бойынша)</w:t>
            </w:r>
          </w:p>
        </w:tc>
      </w:tr>
      <w:tr w14:paraId="1DEE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nil"/>
            </w:tcBorders>
          </w:tcPr>
          <w:p w14:paraId="683331D2">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8</w:t>
            </w:r>
          </w:p>
        </w:tc>
        <w:tc>
          <w:tcPr>
            <w:tcW w:w="1984" w:type="dxa"/>
          </w:tcPr>
          <w:p w14:paraId="482582F8">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Бейсенбекова </w:t>
            </w:r>
          </w:p>
          <w:p w14:paraId="3E89154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Алмагул</w:t>
            </w:r>
          </w:p>
          <w:p w14:paraId="1204B8EC">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Кураловна</w:t>
            </w:r>
          </w:p>
          <w:p w14:paraId="336780A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291CAEF0">
            <w:pPr>
              <w:spacing w:after="0" w:line="240" w:lineRule="auto"/>
              <w:ind w:right="-108"/>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Информатика пәні  </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lang w:val="kk-KZ"/>
                <w14:textFill>
                  <w14:solidFill>
                    <w14:schemeClr w14:val="tx1"/>
                  </w14:solidFill>
                </w14:textFill>
              </w:rPr>
              <w:t>мұғалімі</w:t>
            </w:r>
          </w:p>
          <w:p w14:paraId="03CEF4BD">
            <w:pPr>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0CAA222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12.07.2024</w:t>
            </w:r>
          </w:p>
          <w:p w14:paraId="32322344">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679358D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№067</w:t>
            </w:r>
          </w:p>
        </w:tc>
        <w:tc>
          <w:tcPr>
            <w:tcW w:w="1701" w:type="dxa"/>
          </w:tcPr>
          <w:p w14:paraId="096AC91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USTAZ</w:t>
            </w:r>
            <w:r>
              <w:rPr>
                <w:rFonts w:ascii="Times New Roman" w:hAnsi="Times New Roman" w:cs="Times New Roman"/>
                <w:color w:val="000000" w:themeColor="text1"/>
                <w:sz w:val="24"/>
                <w:szCs w:val="24"/>
                <w:lang w:val="kk-KZ"/>
                <w14:textFill>
                  <w14:solidFill>
                    <w14:schemeClr w14:val="tx1"/>
                  </w14:solidFill>
                </w14:textFill>
              </w:rPr>
              <w:t>»</w:t>
            </w:r>
          </w:p>
          <w:p w14:paraId="001A0BF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1139845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Информатика  пәнін  оқытудағы   педагогикалық инновациялар: педагогтердің  кәсіби  өсуіне  арналған  трендтер   мен  практикалық  стратегиялар</w:t>
            </w:r>
          </w:p>
        </w:tc>
      </w:tr>
      <w:tr w14:paraId="1854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534" w:type="dxa"/>
          </w:tcPr>
          <w:p w14:paraId="2D584ED2">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9</w:t>
            </w:r>
          </w:p>
        </w:tc>
        <w:tc>
          <w:tcPr>
            <w:tcW w:w="1984" w:type="dxa"/>
          </w:tcPr>
          <w:p w14:paraId="64648AD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w:t>
            </w:r>
          </w:p>
          <w:p w14:paraId="7731D933">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Жанагул</w:t>
            </w:r>
          </w:p>
          <w:p w14:paraId="5744962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Сериковна</w:t>
            </w:r>
          </w:p>
          <w:p w14:paraId="2E02FB70">
            <w:pP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7E909BD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тілі-әдебиеті  мұғалімі</w:t>
            </w:r>
          </w:p>
          <w:p w14:paraId="069985E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p w14:paraId="5779AEF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3FF1424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14.02.2025</w:t>
            </w:r>
          </w:p>
          <w:p w14:paraId="514B0B6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0F94E5D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0809368</w:t>
            </w:r>
          </w:p>
        </w:tc>
        <w:tc>
          <w:tcPr>
            <w:tcW w:w="1701" w:type="dxa"/>
          </w:tcPr>
          <w:p w14:paraId="5BA8A85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0CB19D6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1A69A81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 және  «Қазақ  әдебиеті» пәндері  педагогтерінің пәндік және  кәсіби  құзыреттіліктерін дамыту</w:t>
            </w:r>
          </w:p>
        </w:tc>
      </w:tr>
      <w:tr w14:paraId="4DAF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534" w:type="dxa"/>
          </w:tcPr>
          <w:p w14:paraId="08522C8C">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10</w:t>
            </w:r>
          </w:p>
        </w:tc>
        <w:tc>
          <w:tcPr>
            <w:tcW w:w="1984" w:type="dxa"/>
          </w:tcPr>
          <w:p w14:paraId="55CD79C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w:t>
            </w:r>
          </w:p>
          <w:p w14:paraId="7FEED7D3">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Жанагул</w:t>
            </w:r>
          </w:p>
          <w:p w14:paraId="3E2C1F0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Сериковна</w:t>
            </w:r>
          </w:p>
          <w:p w14:paraId="7C1EED06">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088694F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w:t>
            </w:r>
            <w:r>
              <w:rPr>
                <w:rFonts w:ascii="Times New Roman" w:hAnsi="Times New Roman" w:cs="Times New Roman"/>
                <w:color w:val="000000" w:themeColor="text1"/>
                <w:sz w:val="24"/>
                <w:szCs w:val="24"/>
                <w:lang w:val="en-US"/>
                <w14:textFill>
                  <w14:solidFill>
                    <w14:schemeClr w14:val="tx1"/>
                  </w14:solidFill>
                </w14:textFill>
              </w:rPr>
              <w:t>h</w:t>
            </w:r>
            <w:r>
              <w:rPr>
                <w:rFonts w:ascii="Times New Roman" w:hAnsi="Times New Roman" w:cs="Times New Roman"/>
                <w:color w:val="000000" w:themeColor="text1"/>
                <w:sz w:val="24"/>
                <w:szCs w:val="24"/>
                <w:lang w:val="kk-KZ"/>
                <w14:textFill>
                  <w14:solidFill>
                    <w14:schemeClr w14:val="tx1"/>
                  </w14:solidFill>
                </w14:textFill>
              </w:rPr>
              <w:t>андық  құзыреттіліктер»</w:t>
            </w:r>
          </w:p>
        </w:tc>
        <w:tc>
          <w:tcPr>
            <w:tcW w:w="1701" w:type="dxa"/>
          </w:tcPr>
          <w:p w14:paraId="2D65AA7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22.11.2024</w:t>
            </w:r>
          </w:p>
          <w:p w14:paraId="1C17007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6CCB9333">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0807895</w:t>
            </w:r>
          </w:p>
        </w:tc>
        <w:tc>
          <w:tcPr>
            <w:tcW w:w="1701" w:type="dxa"/>
          </w:tcPr>
          <w:p w14:paraId="7B3A15C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2E503D4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24E3877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w:t>
            </w:r>
            <w:r>
              <w:rPr>
                <w:rFonts w:ascii="Times New Roman" w:hAnsi="Times New Roman" w:cs="Times New Roman"/>
                <w:color w:val="000000" w:themeColor="text1"/>
                <w:sz w:val="24"/>
                <w:szCs w:val="24"/>
                <w:lang w:val="en-US"/>
                <w14:textFill>
                  <w14:solidFill>
                    <w14:schemeClr w14:val="tx1"/>
                  </w14:solidFill>
                </w14:textFill>
              </w:rPr>
              <w:t>h</w:t>
            </w:r>
            <w:r>
              <w:rPr>
                <w:rFonts w:ascii="Times New Roman" w:hAnsi="Times New Roman" w:cs="Times New Roman"/>
                <w:color w:val="000000" w:themeColor="text1"/>
                <w:sz w:val="24"/>
                <w:szCs w:val="24"/>
                <w:lang w:val="kk-KZ"/>
                <w14:textFill>
                  <w14:solidFill>
                    <w14:schemeClr w14:val="tx1"/>
                  </w14:solidFill>
                </w14:textFill>
              </w:rPr>
              <w:t>андық  құзыреттіліктер»</w:t>
            </w:r>
          </w:p>
        </w:tc>
      </w:tr>
      <w:tr w14:paraId="6343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A2F1FA3">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11</w:t>
            </w:r>
          </w:p>
        </w:tc>
        <w:tc>
          <w:tcPr>
            <w:tcW w:w="1984" w:type="dxa"/>
          </w:tcPr>
          <w:p w14:paraId="3201A46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Оразбаева</w:t>
            </w:r>
          </w:p>
          <w:p w14:paraId="432D33E8">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Эльмира</w:t>
            </w:r>
          </w:p>
          <w:p w14:paraId="3171C25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Аманбековна</w:t>
            </w:r>
          </w:p>
          <w:p w14:paraId="1D3F707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4DECFDA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 мен  әдебиеті мұғалімі</w:t>
            </w:r>
          </w:p>
          <w:p w14:paraId="65E494D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2A2D13F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29.08.2024</w:t>
            </w:r>
          </w:p>
          <w:p w14:paraId="55A7327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2DA89B72">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0805479</w:t>
            </w:r>
          </w:p>
        </w:tc>
        <w:tc>
          <w:tcPr>
            <w:tcW w:w="1701" w:type="dxa"/>
          </w:tcPr>
          <w:p w14:paraId="23EF870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16C6735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3865ED6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«Формирование  читательской   грамотности   на  уроках  русского языка и литературы»</w:t>
            </w:r>
          </w:p>
        </w:tc>
      </w:tr>
      <w:tr w14:paraId="67C5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534" w:type="dxa"/>
            <w:vMerge w:val="restart"/>
          </w:tcPr>
          <w:p w14:paraId="34CE7D67">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12</w:t>
            </w:r>
          </w:p>
        </w:tc>
        <w:tc>
          <w:tcPr>
            <w:tcW w:w="1984" w:type="dxa"/>
          </w:tcPr>
          <w:p w14:paraId="0E82415F">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Оралбай </w:t>
            </w:r>
          </w:p>
          <w:p w14:paraId="5D397AC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Жанаргүл</w:t>
            </w:r>
          </w:p>
          <w:p w14:paraId="7F472ED9">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Амантайқызы</w:t>
            </w:r>
          </w:p>
          <w:p w14:paraId="0794F260">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p w14:paraId="2CB2FFC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1BD9108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Биология  пәні  мұғалімі</w:t>
            </w:r>
          </w:p>
          <w:p w14:paraId="3482E22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1CD375D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14.09.2022</w:t>
            </w:r>
          </w:p>
          <w:p w14:paraId="668FA6A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160 сағат</w:t>
            </w:r>
          </w:p>
          <w:p w14:paraId="1A5DF17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3680394е4</w:t>
            </w:r>
          </w:p>
          <w:p w14:paraId="18596007">
            <w:pPr>
              <w:pStyle w:val="47"/>
              <w:jc w:val="center"/>
              <w:rPr>
                <w:color w:val="000000" w:themeColor="text1"/>
                <w:sz w:val="24"/>
                <w:szCs w:val="24"/>
                <w:lang w:val="kk-KZ"/>
                <w14:textFill>
                  <w14:solidFill>
                    <w14:schemeClr w14:val="tx1"/>
                  </w14:solidFill>
                </w14:textFill>
              </w:rPr>
            </w:pPr>
          </w:p>
        </w:tc>
        <w:tc>
          <w:tcPr>
            <w:tcW w:w="1701" w:type="dxa"/>
          </w:tcPr>
          <w:p w14:paraId="3DFC81D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ПШО</w:t>
            </w:r>
          </w:p>
          <w:p w14:paraId="1ADF8A6F">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p>
        </w:tc>
        <w:tc>
          <w:tcPr>
            <w:tcW w:w="2835" w:type="dxa"/>
          </w:tcPr>
          <w:p w14:paraId="6DC9977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«Мектептегі  биология сабағы: басымдықтар және жетілдіру сабағы : басымдықтар және жетілдіру  стратегиялары»</w:t>
            </w:r>
          </w:p>
        </w:tc>
      </w:tr>
      <w:tr w14:paraId="204F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534" w:type="dxa"/>
            <w:vMerge w:val="continue"/>
          </w:tcPr>
          <w:p w14:paraId="50F043D5">
            <w:pPr>
              <w:pStyle w:val="47"/>
              <w:jc w:val="center"/>
              <w:rPr>
                <w:color w:val="000000" w:themeColor="text1"/>
                <w:sz w:val="24"/>
                <w:szCs w:val="24"/>
                <w:lang w:val="kk-KZ"/>
                <w14:textFill>
                  <w14:solidFill>
                    <w14:schemeClr w14:val="tx1"/>
                  </w14:solidFill>
                </w14:textFill>
              </w:rPr>
            </w:pPr>
          </w:p>
        </w:tc>
        <w:tc>
          <w:tcPr>
            <w:tcW w:w="1984" w:type="dxa"/>
            <w:vMerge w:val="restart"/>
          </w:tcPr>
          <w:p w14:paraId="407B7F53">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Оралбай </w:t>
            </w:r>
          </w:p>
          <w:p w14:paraId="711DF010">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Жанаргүл</w:t>
            </w:r>
          </w:p>
          <w:p w14:paraId="6C004631">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Амантайқызы</w:t>
            </w:r>
          </w:p>
          <w:p w14:paraId="4D9DE962">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p w14:paraId="0736B95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vMerge w:val="restart"/>
          </w:tcPr>
          <w:p w14:paraId="1AB73D1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Химия пәні  мұғалімі</w:t>
            </w:r>
          </w:p>
          <w:p w14:paraId="43584FB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0AE85CB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17.08.2022</w:t>
            </w:r>
          </w:p>
          <w:p w14:paraId="53243CF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160 сағат</w:t>
            </w:r>
          </w:p>
          <w:p w14:paraId="5F553E60">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336</w:t>
            </w:r>
            <w:r>
              <w:rPr>
                <w:color w:val="000000" w:themeColor="text1"/>
                <w:sz w:val="24"/>
                <w:szCs w:val="24"/>
                <w14:textFill>
                  <w14:solidFill>
                    <w14:schemeClr w14:val="tx1"/>
                  </w14:solidFill>
                </w14:textFill>
              </w:rPr>
              <w:t>5b875d</w:t>
            </w:r>
          </w:p>
        </w:tc>
        <w:tc>
          <w:tcPr>
            <w:tcW w:w="1701" w:type="dxa"/>
          </w:tcPr>
          <w:p w14:paraId="210344B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ПШО</w:t>
            </w:r>
          </w:p>
          <w:p w14:paraId="6D115B7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3599FBE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«Мектептегі  химия сабағы: басымдықтар және жетілдіру сабағы : басымдықтар және жетілдіру  стратегиялары»</w:t>
            </w:r>
          </w:p>
        </w:tc>
      </w:tr>
      <w:tr w14:paraId="49A5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34" w:type="dxa"/>
            <w:vMerge w:val="continue"/>
          </w:tcPr>
          <w:p w14:paraId="60FB1D5C">
            <w:pPr>
              <w:pStyle w:val="47"/>
              <w:jc w:val="center"/>
              <w:rPr>
                <w:color w:val="000000" w:themeColor="text1"/>
                <w:sz w:val="24"/>
                <w:szCs w:val="24"/>
                <w:lang w:val="kk-KZ"/>
                <w14:textFill>
                  <w14:solidFill>
                    <w14:schemeClr w14:val="tx1"/>
                  </w14:solidFill>
                </w14:textFill>
              </w:rPr>
            </w:pPr>
          </w:p>
        </w:tc>
        <w:tc>
          <w:tcPr>
            <w:tcW w:w="1984" w:type="dxa"/>
            <w:vMerge w:val="continue"/>
          </w:tcPr>
          <w:p w14:paraId="138D12FB">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vMerge w:val="continue"/>
          </w:tcPr>
          <w:p w14:paraId="7CBFBE0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59FAFBA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28.04.2023</w:t>
            </w:r>
          </w:p>
          <w:p w14:paraId="0A7299A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6B2D1FA0">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0581273</w:t>
            </w:r>
          </w:p>
        </w:tc>
        <w:tc>
          <w:tcPr>
            <w:tcW w:w="1701" w:type="dxa"/>
          </w:tcPr>
          <w:p w14:paraId="74334AA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tc>
        <w:tc>
          <w:tcPr>
            <w:tcW w:w="2835" w:type="dxa"/>
          </w:tcPr>
          <w:p w14:paraId="1BB3188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«Химия пәні мұғалімдерінің  пәндік  құзыреттіліктерін  дамыту .  7-9 сыныптардың  қиын тақырыптары»</w:t>
            </w:r>
          </w:p>
        </w:tc>
      </w:tr>
      <w:tr w14:paraId="35E8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534" w:type="dxa"/>
          </w:tcPr>
          <w:p w14:paraId="450F0457">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13</w:t>
            </w:r>
          </w:p>
        </w:tc>
        <w:tc>
          <w:tcPr>
            <w:tcW w:w="1984" w:type="dxa"/>
          </w:tcPr>
          <w:p w14:paraId="4B7BBAEC">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Игембаева   </w:t>
            </w:r>
          </w:p>
          <w:p w14:paraId="10C9C26F">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Мархаба</w:t>
            </w:r>
          </w:p>
          <w:p w14:paraId="164BAED1">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Толеужановна</w:t>
            </w:r>
          </w:p>
          <w:p w14:paraId="21D46B4F">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0DE67CF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  пәні  мұғалімі</w:t>
            </w:r>
          </w:p>
        </w:tc>
        <w:tc>
          <w:tcPr>
            <w:tcW w:w="1701" w:type="dxa"/>
          </w:tcPr>
          <w:p w14:paraId="50B91FF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20.10.2023</w:t>
            </w:r>
          </w:p>
          <w:p w14:paraId="48EF6F1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573B4C80">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010106</w:t>
            </w:r>
          </w:p>
        </w:tc>
        <w:tc>
          <w:tcPr>
            <w:tcW w:w="1701" w:type="dxa"/>
          </w:tcPr>
          <w:p w14:paraId="1DB019C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ПШО</w:t>
            </w:r>
          </w:p>
          <w:p w14:paraId="460B343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54747A1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  мұғалімдерінің  құзыреттерін  дамыту»</w:t>
            </w:r>
          </w:p>
        </w:tc>
      </w:tr>
      <w:tr w14:paraId="491C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FF2E677">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14</w:t>
            </w:r>
          </w:p>
        </w:tc>
        <w:tc>
          <w:tcPr>
            <w:tcW w:w="1984" w:type="dxa"/>
          </w:tcPr>
          <w:p w14:paraId="1A6AA9C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Иманбай</w:t>
            </w:r>
          </w:p>
          <w:p w14:paraId="6B1B478A">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Шынар Каиржановна</w:t>
            </w:r>
          </w:p>
          <w:p w14:paraId="7AAD70E0">
            <w:pPr>
              <w:spacing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13CC59C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Қазақ тілі-әдебиеті  мұғалімі </w:t>
            </w:r>
          </w:p>
          <w:p w14:paraId="4115355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0FD93CF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15.08.2025</w:t>
            </w:r>
          </w:p>
          <w:p w14:paraId="7EF6C9F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467CD9EA">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0945808</w:t>
            </w:r>
          </w:p>
        </w:tc>
        <w:tc>
          <w:tcPr>
            <w:tcW w:w="1701" w:type="dxa"/>
          </w:tcPr>
          <w:p w14:paraId="5F25891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27094FB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12B280A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тілінде оқытатын мектептердегі   «Қазақ тілі» мен «Қазақ әдебиеті»  пәндері   педагогтерінің</w:t>
            </w:r>
          </w:p>
          <w:p w14:paraId="415F60E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пәндік және кәсіби  құзыреттіліктерін  дамыту»</w:t>
            </w:r>
          </w:p>
        </w:tc>
      </w:tr>
      <w:tr w14:paraId="26FE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02B520A0">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15</w:t>
            </w:r>
          </w:p>
        </w:tc>
        <w:tc>
          <w:tcPr>
            <w:tcW w:w="1984" w:type="dxa"/>
          </w:tcPr>
          <w:p w14:paraId="59F7A858">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Құрал</w:t>
            </w:r>
          </w:p>
          <w:p w14:paraId="4620B34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Күнзат </w:t>
            </w:r>
          </w:p>
          <w:p w14:paraId="760752DB">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Азатқызы</w:t>
            </w:r>
          </w:p>
          <w:p w14:paraId="5B9A671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4913031D">
            <w:pPr>
              <w:spacing w:after="0"/>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Математика  пәні  мұғалімі </w:t>
            </w:r>
          </w:p>
        </w:tc>
        <w:tc>
          <w:tcPr>
            <w:tcW w:w="1701" w:type="dxa"/>
          </w:tcPr>
          <w:p w14:paraId="516E2FA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04.10.2024</w:t>
            </w:r>
          </w:p>
          <w:p w14:paraId="6A302D8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063BAAD3">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0806788</w:t>
            </w:r>
          </w:p>
        </w:tc>
        <w:tc>
          <w:tcPr>
            <w:tcW w:w="1701" w:type="dxa"/>
          </w:tcPr>
          <w:p w14:paraId="1B5AB54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5ED52D7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2F527A9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«Математиканы  оқыту: қазіргі  тенденциялар мен әдістемелер»</w:t>
            </w:r>
          </w:p>
        </w:tc>
      </w:tr>
      <w:tr w14:paraId="77C5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534" w:type="dxa"/>
            <w:vMerge w:val="restart"/>
          </w:tcPr>
          <w:p w14:paraId="11677294">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16</w:t>
            </w:r>
          </w:p>
        </w:tc>
        <w:tc>
          <w:tcPr>
            <w:tcW w:w="1984" w:type="dxa"/>
            <w:vMerge w:val="restart"/>
          </w:tcPr>
          <w:p w14:paraId="08DF655C">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Жакаев  </w:t>
            </w:r>
          </w:p>
          <w:p w14:paraId="24FDA0E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Еркин</w:t>
            </w:r>
          </w:p>
          <w:p w14:paraId="429A315A">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Касымович</w:t>
            </w:r>
          </w:p>
        </w:tc>
        <w:tc>
          <w:tcPr>
            <w:tcW w:w="1559" w:type="dxa"/>
          </w:tcPr>
          <w:p w14:paraId="7ABDF803">
            <w:pPr>
              <w:spacing w:after="0" w:line="240" w:lineRule="auto"/>
              <w:ind w:left="-107"/>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Алғашқы  әскери   және</w:t>
            </w:r>
          </w:p>
          <w:p w14:paraId="6BDA3569">
            <w:pPr>
              <w:spacing w:after="0" w:line="240" w:lineRule="auto"/>
              <w:ind w:left="-107" w:right="-111"/>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технологиялық дайындық  мұғалімі</w:t>
            </w:r>
          </w:p>
        </w:tc>
        <w:tc>
          <w:tcPr>
            <w:tcW w:w="1701" w:type="dxa"/>
          </w:tcPr>
          <w:p w14:paraId="0AABB75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03.05.2024</w:t>
            </w:r>
          </w:p>
          <w:p w14:paraId="6B9BCC8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77BA5964">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0802637</w:t>
            </w:r>
          </w:p>
        </w:tc>
        <w:tc>
          <w:tcPr>
            <w:tcW w:w="1701" w:type="dxa"/>
          </w:tcPr>
          <w:p w14:paraId="25F703D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1A6D2AD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598AEB0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«Алғашқы  әскери  және технологиялық  дайындық  педагог   ұйымдастырушылары-ның   пәндік  құзыреттіліктерін  арттыру»                              (10-11сыныптар)</w:t>
            </w:r>
          </w:p>
        </w:tc>
      </w:tr>
      <w:tr w14:paraId="25C6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534" w:type="dxa"/>
            <w:vMerge w:val="continue"/>
          </w:tcPr>
          <w:p w14:paraId="1AF193C3">
            <w:pPr>
              <w:pStyle w:val="47"/>
              <w:jc w:val="center"/>
              <w:rPr>
                <w:color w:val="000000" w:themeColor="text1"/>
                <w:sz w:val="24"/>
                <w:szCs w:val="24"/>
                <w:lang w:val="kk-KZ"/>
                <w14:textFill>
                  <w14:solidFill>
                    <w14:schemeClr w14:val="tx1"/>
                  </w14:solidFill>
                </w14:textFill>
              </w:rPr>
            </w:pPr>
          </w:p>
        </w:tc>
        <w:tc>
          <w:tcPr>
            <w:tcW w:w="1984" w:type="dxa"/>
            <w:vMerge w:val="continue"/>
          </w:tcPr>
          <w:p w14:paraId="6336D6A6">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6EC2C35C">
            <w:pPr>
              <w:spacing w:after="0" w:line="240" w:lineRule="auto"/>
              <w:ind w:left="-107" w:right="-111"/>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t xml:space="preserve">Көркем  </w:t>
            </w:r>
            <w:r>
              <w:rPr>
                <w:rFonts w:ascii="Times New Roman" w:hAnsi="Times New Roman" w:cs="Times New Roman"/>
                <w:color w:val="0D0D0D" w:themeColor="text1" w:themeTint="F2"/>
                <w:sz w:val="24"/>
                <w:szCs w:val="24"/>
                <w:lang w:val="en-US"/>
                <w14:textFill>
                  <w14:solidFill>
                    <w14:schemeClr w14:val="tx1">
                      <w14:lumMod w14:val="95000"/>
                      <w14:lumOff w14:val="5000"/>
                    </w14:schemeClr>
                  </w14:solidFill>
                </w14:textFill>
              </w:rPr>
              <w:t xml:space="preserve">  </w:t>
            </w:r>
            <w: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t>еңбек</w:t>
            </w:r>
          </w:p>
        </w:tc>
        <w:tc>
          <w:tcPr>
            <w:tcW w:w="1701" w:type="dxa"/>
          </w:tcPr>
          <w:p w14:paraId="0FFA72E2">
            <w:pPr>
              <w:spacing w:after="0" w:line="240" w:lineRule="auto"/>
              <w:jc w:val="cente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pPr>
            <w: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t>80  сағат                15.08.2025</w:t>
            </w:r>
          </w:p>
          <w:p w14:paraId="4F900179">
            <w:pPr>
              <w:spacing w:after="0" w:line="240" w:lineRule="auto"/>
              <w:jc w:val="cente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pPr>
            <w: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t>№ 057</w:t>
            </w:r>
          </w:p>
        </w:tc>
        <w:tc>
          <w:tcPr>
            <w:tcW w:w="1701" w:type="dxa"/>
          </w:tcPr>
          <w:p w14:paraId="6A5A4ED6">
            <w:pPr>
              <w:spacing w:after="0" w:line="240" w:lineRule="auto"/>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pPr>
            <w: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t xml:space="preserve">DARYN  USTAZ      </w:t>
            </w:r>
          </w:p>
          <w:p w14:paraId="407E0CD0">
            <w:pPr>
              <w:spacing w:after="0" w:line="240" w:lineRule="auto"/>
              <w:jc w:val="cente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pPr>
          </w:p>
        </w:tc>
        <w:tc>
          <w:tcPr>
            <w:tcW w:w="2835" w:type="dxa"/>
          </w:tcPr>
          <w:p w14:paraId="18FA7D59">
            <w:pPr>
              <w:spacing w:after="0" w:line="240" w:lineRule="auto"/>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pPr>
            <w:r>
              <w:rPr>
                <w:rFonts w:ascii="Times New Roman" w:hAnsi="Times New Roman" w:cs="Times New Roman"/>
                <w:color w:val="0D0D0D" w:themeColor="text1" w:themeTint="F2"/>
                <w:sz w:val="24"/>
                <w:szCs w:val="24"/>
                <w:lang w:val="kk-KZ"/>
                <w14:textFill>
                  <w14:solidFill>
                    <w14:schemeClr w14:val="tx1">
                      <w14:lumMod w14:val="95000"/>
                      <w14:lumOff w14:val="5000"/>
                    </w14:schemeClr>
                  </w14:solidFill>
                </w14:textFill>
              </w:rPr>
              <w:t>Көркем еңбек: Жасанды  интеллект, steam және  кәсіпкерлік</w:t>
            </w:r>
          </w:p>
        </w:tc>
      </w:tr>
      <w:tr w14:paraId="2B99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14:paraId="089F59F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17</w:t>
            </w:r>
          </w:p>
        </w:tc>
        <w:tc>
          <w:tcPr>
            <w:tcW w:w="1984" w:type="dxa"/>
            <w:vMerge w:val="restart"/>
          </w:tcPr>
          <w:p w14:paraId="4480069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Жолдыбалина  Айжан      Талгатовна</w:t>
            </w:r>
          </w:p>
          <w:p w14:paraId="60F7D58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vMerge w:val="restart"/>
          </w:tcPr>
          <w:p w14:paraId="3C479D9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География мұғалімі</w:t>
            </w:r>
          </w:p>
          <w:p w14:paraId="34AB4E07">
            <w:pPr>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137F9F5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22.04.2022</w:t>
            </w:r>
          </w:p>
          <w:p w14:paraId="0C3F7B7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80 сағат,  </w:t>
            </w:r>
          </w:p>
          <w:p w14:paraId="7D6B6A7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0504525</w:t>
            </w:r>
          </w:p>
        </w:tc>
        <w:tc>
          <w:tcPr>
            <w:tcW w:w="1701" w:type="dxa"/>
          </w:tcPr>
          <w:p w14:paraId="033E32F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755E117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2FE3310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PISA халықаралық  зерттеулері  аясында  оқушылардың   ғылыми-жаратылыстану функционалдық   сауаттылығын   дамыту.</w:t>
            </w:r>
          </w:p>
        </w:tc>
      </w:tr>
      <w:tr w14:paraId="357F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34" w:type="dxa"/>
            <w:vMerge w:val="continue"/>
          </w:tcPr>
          <w:p w14:paraId="478CC8A7">
            <w:pPr>
              <w:pStyle w:val="47"/>
              <w:jc w:val="center"/>
              <w:rPr>
                <w:color w:val="000000" w:themeColor="text1"/>
                <w:sz w:val="24"/>
                <w:szCs w:val="24"/>
                <w:lang w:val="kk-KZ"/>
                <w14:textFill>
                  <w14:solidFill>
                    <w14:schemeClr w14:val="tx1"/>
                  </w14:solidFill>
                </w14:textFill>
              </w:rPr>
            </w:pPr>
          </w:p>
        </w:tc>
        <w:tc>
          <w:tcPr>
            <w:tcW w:w="1984" w:type="dxa"/>
            <w:vMerge w:val="continue"/>
          </w:tcPr>
          <w:p w14:paraId="3EF36EC6">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vMerge w:val="continue"/>
          </w:tcPr>
          <w:p w14:paraId="6048E06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54E0CF6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04.10.2024</w:t>
            </w:r>
          </w:p>
          <w:p w14:paraId="7461646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80 сағат, </w:t>
            </w:r>
          </w:p>
          <w:p w14:paraId="7FA9CDC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0806702</w:t>
            </w:r>
          </w:p>
        </w:tc>
        <w:tc>
          <w:tcPr>
            <w:tcW w:w="1701" w:type="dxa"/>
          </w:tcPr>
          <w:p w14:paraId="68131EA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2CEBE5C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075EA43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алушыларды  рефлексивті  ойлауға  үйрету»</w:t>
            </w:r>
          </w:p>
        </w:tc>
      </w:tr>
      <w:tr w14:paraId="0348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534" w:type="dxa"/>
            <w:vMerge w:val="continue"/>
          </w:tcPr>
          <w:p w14:paraId="27152ADA">
            <w:pPr>
              <w:pStyle w:val="47"/>
              <w:jc w:val="center"/>
              <w:rPr>
                <w:color w:val="000000" w:themeColor="text1"/>
                <w:sz w:val="24"/>
                <w:szCs w:val="24"/>
                <w:lang w:val="kk-KZ"/>
                <w14:textFill>
                  <w14:solidFill>
                    <w14:schemeClr w14:val="tx1"/>
                  </w14:solidFill>
                </w14:textFill>
              </w:rPr>
            </w:pPr>
          </w:p>
        </w:tc>
        <w:tc>
          <w:tcPr>
            <w:tcW w:w="1984" w:type="dxa"/>
          </w:tcPr>
          <w:p w14:paraId="2713168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Жолдыбалина  Айжан      Талгатовна</w:t>
            </w:r>
          </w:p>
          <w:p w14:paraId="4CE23F5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765D7AE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Тарих пәні  мұғалімі</w:t>
            </w:r>
          </w:p>
          <w:p w14:paraId="7159FA4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5E5BC13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24.01.2025</w:t>
            </w:r>
          </w:p>
          <w:p w14:paraId="47F9B1C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13D69E3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0808628</w:t>
            </w:r>
          </w:p>
          <w:p w14:paraId="345C8AD4">
            <w:pPr>
              <w:pStyle w:val="47"/>
              <w:jc w:val="center"/>
              <w:rPr>
                <w:color w:val="000000" w:themeColor="text1"/>
                <w:sz w:val="24"/>
                <w:szCs w:val="24"/>
                <w:lang w:val="kk-KZ"/>
                <w14:textFill>
                  <w14:solidFill>
                    <w14:schemeClr w14:val="tx1"/>
                  </w14:solidFill>
                </w14:textFill>
              </w:rPr>
            </w:pPr>
          </w:p>
        </w:tc>
        <w:tc>
          <w:tcPr>
            <w:tcW w:w="1701" w:type="dxa"/>
          </w:tcPr>
          <w:p w14:paraId="05E319C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118C65C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305BED3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«Тарих  және  құқық  негіздері пәндерін оқытудың инновациялық әдістері»</w:t>
            </w:r>
          </w:p>
        </w:tc>
      </w:tr>
      <w:tr w14:paraId="4C94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34" w:type="dxa"/>
          </w:tcPr>
          <w:p w14:paraId="52F295F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18</w:t>
            </w:r>
          </w:p>
        </w:tc>
        <w:tc>
          <w:tcPr>
            <w:tcW w:w="1984" w:type="dxa"/>
          </w:tcPr>
          <w:p w14:paraId="2A6F404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Әріп Айшабибі  Асқатқызы</w:t>
            </w:r>
          </w:p>
        </w:tc>
        <w:tc>
          <w:tcPr>
            <w:tcW w:w="1559" w:type="dxa"/>
          </w:tcPr>
          <w:p w14:paraId="3E21541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Тарих, Құқық  негіздері пәні мұғалімі</w:t>
            </w:r>
          </w:p>
        </w:tc>
        <w:tc>
          <w:tcPr>
            <w:tcW w:w="1701" w:type="dxa"/>
          </w:tcPr>
          <w:p w14:paraId="7C3F03C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11.10.2024</w:t>
            </w:r>
          </w:p>
          <w:p w14:paraId="2411BE9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03CBB99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018</w:t>
            </w:r>
          </w:p>
        </w:tc>
        <w:tc>
          <w:tcPr>
            <w:tcW w:w="1701" w:type="dxa"/>
          </w:tcPr>
          <w:p w14:paraId="36C54FD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«USTAZ»</w:t>
            </w:r>
          </w:p>
          <w:p w14:paraId="67C0BF9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73683B4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Қазақстан   тарихы»  және  «Дүниежүзі тарихы»  пәндері педагогтерінің   кәсіби құзыреттіліктерін жетілдіру</w:t>
            </w:r>
          </w:p>
        </w:tc>
      </w:tr>
      <w:tr w14:paraId="7ED5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3BA55A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19</w:t>
            </w:r>
          </w:p>
        </w:tc>
        <w:tc>
          <w:tcPr>
            <w:tcW w:w="1984" w:type="dxa"/>
          </w:tcPr>
          <w:p w14:paraId="53D40A5C">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Нығыманов </w:t>
            </w:r>
          </w:p>
          <w:p w14:paraId="1513A60F">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Рымхан</w:t>
            </w:r>
          </w:p>
          <w:p w14:paraId="53C1C1C1">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Толеуович</w:t>
            </w:r>
          </w:p>
        </w:tc>
        <w:tc>
          <w:tcPr>
            <w:tcW w:w="1559" w:type="dxa"/>
          </w:tcPr>
          <w:p w14:paraId="4B09266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Дене  тәрбиесі пәні  мұғалімі</w:t>
            </w:r>
          </w:p>
        </w:tc>
        <w:tc>
          <w:tcPr>
            <w:tcW w:w="1701" w:type="dxa"/>
          </w:tcPr>
          <w:p w14:paraId="2D5FCCD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17.12.2021</w:t>
            </w:r>
          </w:p>
          <w:p w14:paraId="5E28817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72 сағат</w:t>
            </w:r>
          </w:p>
          <w:p w14:paraId="411BF39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4087</w:t>
            </w:r>
          </w:p>
        </w:tc>
        <w:tc>
          <w:tcPr>
            <w:tcW w:w="1701" w:type="dxa"/>
          </w:tcPr>
          <w:p w14:paraId="33781ED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«ДАМУ»</w:t>
            </w:r>
          </w:p>
          <w:p w14:paraId="240641F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067C7F4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беруді  жаңғыртуда  дене шынықтыру пәні  мұғалімінің  кәсіби  құзыреттілігін жетілдіру»</w:t>
            </w:r>
          </w:p>
        </w:tc>
      </w:tr>
      <w:tr w14:paraId="23AA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37308B4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20</w:t>
            </w:r>
          </w:p>
        </w:tc>
        <w:tc>
          <w:tcPr>
            <w:tcW w:w="1984" w:type="dxa"/>
          </w:tcPr>
          <w:p w14:paraId="635F68D2">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Мукашева </w:t>
            </w:r>
          </w:p>
          <w:p w14:paraId="0D055EA9">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Сауле</w:t>
            </w:r>
          </w:p>
          <w:p w14:paraId="51E7411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Кабыкеновна</w:t>
            </w:r>
          </w:p>
          <w:p w14:paraId="2D6CEA99">
            <w:pPr>
              <w:jc w:val="center"/>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320B6FD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сынып  мұғалімі</w:t>
            </w:r>
          </w:p>
          <w:p w14:paraId="63270CA5">
            <w:pPr>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314A151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02.06.2023</w:t>
            </w:r>
          </w:p>
          <w:p w14:paraId="2AD64D7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094D9819">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0684291</w:t>
            </w:r>
          </w:p>
        </w:tc>
        <w:tc>
          <w:tcPr>
            <w:tcW w:w="1701" w:type="dxa"/>
          </w:tcPr>
          <w:p w14:paraId="4FCE35A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766C02A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151A640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сынып  мұғалімдерінің  Математика,  Қазақ тілі   мен  Әдебиеттік  оқу  пәндері   бойынша  пәндік  құзыреттіліктерін  дамыту»</w:t>
            </w:r>
          </w:p>
        </w:tc>
      </w:tr>
      <w:tr w14:paraId="1BD5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534" w:type="dxa"/>
            <w:vMerge w:val="restart"/>
          </w:tcPr>
          <w:p w14:paraId="2424692C">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21</w:t>
            </w:r>
          </w:p>
        </w:tc>
        <w:tc>
          <w:tcPr>
            <w:tcW w:w="1984" w:type="dxa"/>
            <w:vMerge w:val="restart"/>
          </w:tcPr>
          <w:p w14:paraId="42D94930">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Мусаханова</w:t>
            </w:r>
          </w:p>
          <w:p w14:paraId="3C4057DA">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Сандугаш</w:t>
            </w:r>
          </w:p>
          <w:p w14:paraId="342CB9F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Тлепбековна</w:t>
            </w:r>
          </w:p>
          <w:p w14:paraId="7ADF6CEC">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p w14:paraId="0D1EC794">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4BC85E8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Кітапхана</w:t>
            </w:r>
          </w:p>
          <w:p w14:paraId="4B36437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ісі</w:t>
            </w:r>
          </w:p>
          <w:p w14:paraId="259B607A">
            <w:pPr>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40F261B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01.02.2019</w:t>
            </w:r>
          </w:p>
          <w:p w14:paraId="3D9E48A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80сағат</w:t>
            </w:r>
          </w:p>
          <w:p w14:paraId="44B6EF3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0263748</w:t>
            </w:r>
          </w:p>
        </w:tc>
        <w:tc>
          <w:tcPr>
            <w:tcW w:w="1701" w:type="dxa"/>
          </w:tcPr>
          <w:p w14:paraId="058DBC8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2848FEF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565CB5C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беру  ұйымының  ақпараттық-білім беру кеңістігін қалыптастырудағы  кітапхананың  ролі</w:t>
            </w:r>
          </w:p>
        </w:tc>
      </w:tr>
      <w:tr w14:paraId="7382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534" w:type="dxa"/>
            <w:vMerge w:val="continue"/>
          </w:tcPr>
          <w:p w14:paraId="403344CA">
            <w:pPr>
              <w:pStyle w:val="47"/>
              <w:jc w:val="center"/>
              <w:rPr>
                <w:color w:val="000000" w:themeColor="text1"/>
                <w:sz w:val="24"/>
                <w:szCs w:val="24"/>
                <w:lang w:val="kk-KZ"/>
                <w14:textFill>
                  <w14:solidFill>
                    <w14:schemeClr w14:val="tx1"/>
                  </w14:solidFill>
                </w14:textFill>
              </w:rPr>
            </w:pPr>
          </w:p>
        </w:tc>
        <w:tc>
          <w:tcPr>
            <w:tcW w:w="1984" w:type="dxa"/>
            <w:vMerge w:val="continue"/>
          </w:tcPr>
          <w:p w14:paraId="259CC1A8">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443B367A">
            <w:pPr>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Тәрбиеші</w:t>
            </w:r>
          </w:p>
        </w:tc>
        <w:tc>
          <w:tcPr>
            <w:tcW w:w="1701" w:type="dxa"/>
          </w:tcPr>
          <w:p w14:paraId="79D9006C">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xml:space="preserve">26.09.2024  </w:t>
            </w:r>
          </w:p>
          <w:p w14:paraId="628F26FB">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0806343</w:t>
            </w:r>
          </w:p>
        </w:tc>
        <w:tc>
          <w:tcPr>
            <w:tcW w:w="1701" w:type="dxa"/>
          </w:tcPr>
          <w:p w14:paraId="2D6B9F4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33351CE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22E8378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«Мектепалды даярлықтың тәжірибелік  және мазмұндық аспектілері»</w:t>
            </w:r>
          </w:p>
          <w:p w14:paraId="4187A9D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r>
      <w:tr w14:paraId="5C2F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34" w:type="dxa"/>
          </w:tcPr>
          <w:p w14:paraId="3AB75D8A">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22</w:t>
            </w:r>
          </w:p>
        </w:tc>
        <w:tc>
          <w:tcPr>
            <w:tcW w:w="1984" w:type="dxa"/>
          </w:tcPr>
          <w:p w14:paraId="71001FB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Туякбаева  </w:t>
            </w:r>
          </w:p>
          <w:p w14:paraId="209C50E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Айтбала</w:t>
            </w:r>
          </w:p>
          <w:p w14:paraId="4F2E9D68">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Жумановна</w:t>
            </w:r>
          </w:p>
        </w:tc>
        <w:tc>
          <w:tcPr>
            <w:tcW w:w="1559" w:type="dxa"/>
          </w:tcPr>
          <w:p w14:paraId="2003D6D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сынып  мұғалімі</w:t>
            </w:r>
          </w:p>
          <w:p w14:paraId="3328691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79C661F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05.07.2024</w:t>
            </w:r>
          </w:p>
          <w:p w14:paraId="374F8AF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54010E9D">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0804617</w:t>
            </w:r>
          </w:p>
        </w:tc>
        <w:tc>
          <w:tcPr>
            <w:tcW w:w="1701" w:type="dxa"/>
          </w:tcPr>
          <w:p w14:paraId="59D82FD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21DCACF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28F429B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мектепте  құндылыққа  бағдарланған тәсілді   жүзеге  асыру»</w:t>
            </w:r>
          </w:p>
        </w:tc>
      </w:tr>
      <w:tr w14:paraId="737B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1456C5F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23</w:t>
            </w:r>
          </w:p>
        </w:tc>
        <w:tc>
          <w:tcPr>
            <w:tcW w:w="1984" w:type="dxa"/>
          </w:tcPr>
          <w:p w14:paraId="5868A7B9">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w:t>
            </w:r>
          </w:p>
          <w:p w14:paraId="5118394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Жәмила</w:t>
            </w:r>
          </w:p>
          <w:p w14:paraId="0596B0D3">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Қабылқызы</w:t>
            </w:r>
          </w:p>
        </w:tc>
        <w:tc>
          <w:tcPr>
            <w:tcW w:w="1559" w:type="dxa"/>
          </w:tcPr>
          <w:p w14:paraId="298BC15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Педагог-психолог</w:t>
            </w:r>
          </w:p>
          <w:p w14:paraId="080C979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6CA0A70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23.08.2024</w:t>
            </w:r>
          </w:p>
          <w:p w14:paraId="44228424">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04D43DF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№194</w:t>
            </w:r>
          </w:p>
          <w:p w14:paraId="49CA1078">
            <w:pPr>
              <w:pStyle w:val="47"/>
              <w:jc w:val="center"/>
              <w:rPr>
                <w:color w:val="000000" w:themeColor="text1"/>
                <w:sz w:val="24"/>
                <w:szCs w:val="24"/>
                <w:lang w:val="kk-KZ"/>
                <w14:textFill>
                  <w14:solidFill>
                    <w14:schemeClr w14:val="tx1"/>
                  </w14:solidFill>
                </w14:textFill>
              </w:rPr>
            </w:pPr>
          </w:p>
        </w:tc>
        <w:tc>
          <w:tcPr>
            <w:tcW w:w="1701" w:type="dxa"/>
          </w:tcPr>
          <w:p w14:paraId="3C3A278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USTAZ</w:t>
            </w:r>
            <w:r>
              <w:rPr>
                <w:rFonts w:ascii="Times New Roman" w:hAnsi="Times New Roman" w:cs="Times New Roman"/>
                <w:color w:val="000000" w:themeColor="text1"/>
                <w:sz w:val="24"/>
                <w:szCs w:val="24"/>
                <w:lang w:val="kk-KZ"/>
                <w14:textFill>
                  <w14:solidFill>
                    <w14:schemeClr w14:val="tx1"/>
                  </w14:solidFill>
                </w14:textFill>
              </w:rPr>
              <w:t>»</w:t>
            </w:r>
          </w:p>
          <w:p w14:paraId="44F9EC4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7E61EBD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«Ерекше білім  беру  қажеттіліктері  бар  білім  алушыларды   психологиялық-педагогикалық  сүйемелдеу»</w:t>
            </w:r>
          </w:p>
        </w:tc>
      </w:tr>
      <w:tr w14:paraId="136D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14:paraId="40985D59">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24</w:t>
            </w:r>
          </w:p>
        </w:tc>
        <w:tc>
          <w:tcPr>
            <w:tcW w:w="1984" w:type="dxa"/>
            <w:vMerge w:val="restart"/>
          </w:tcPr>
          <w:p w14:paraId="0985D18A">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Сыздыкова</w:t>
            </w:r>
          </w:p>
          <w:p w14:paraId="3F591DC0">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Арайгуль</w:t>
            </w:r>
          </w:p>
          <w:p w14:paraId="64E109D8">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Кайрбековна</w:t>
            </w:r>
          </w:p>
        </w:tc>
        <w:tc>
          <w:tcPr>
            <w:tcW w:w="1559" w:type="dxa"/>
            <w:vMerge w:val="restart"/>
          </w:tcPr>
          <w:p w14:paraId="16C8F56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Тәрбиеші</w:t>
            </w:r>
          </w:p>
          <w:p w14:paraId="4F825698">
            <w:pPr>
              <w:pStyle w:val="40"/>
              <w:ind w:left="-106"/>
              <w:jc w:val="center"/>
              <w:rPr>
                <w:color w:val="000000" w:themeColor="text1"/>
                <w:sz w:val="24"/>
                <w:szCs w:val="24"/>
                <w:lang w:val="kk-KZ"/>
                <w14:textFill>
                  <w14:solidFill>
                    <w14:schemeClr w14:val="tx1"/>
                  </w14:solidFill>
                </w14:textFill>
              </w:rPr>
            </w:pPr>
          </w:p>
        </w:tc>
        <w:tc>
          <w:tcPr>
            <w:tcW w:w="1701" w:type="dxa"/>
          </w:tcPr>
          <w:p w14:paraId="1DD0E4D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06.03.2025</w:t>
            </w:r>
          </w:p>
          <w:p w14:paraId="096CFCF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72 сағат</w:t>
            </w:r>
          </w:p>
          <w:p w14:paraId="1C23703D">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0809517</w:t>
            </w:r>
          </w:p>
        </w:tc>
        <w:tc>
          <w:tcPr>
            <w:tcW w:w="1701" w:type="dxa"/>
          </w:tcPr>
          <w:p w14:paraId="602B3C9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2AE0780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7035500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Мектепке дейінгі  ұйым  жағдайында  ерекше  білім беру қажеттіліктері  бар балалармен жұмысты   ұйымдастыру</w:t>
            </w:r>
          </w:p>
        </w:tc>
      </w:tr>
      <w:tr w14:paraId="5349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534" w:type="dxa"/>
            <w:vMerge w:val="continue"/>
          </w:tcPr>
          <w:p w14:paraId="0BB2D5FC">
            <w:pPr>
              <w:pStyle w:val="47"/>
              <w:jc w:val="center"/>
              <w:rPr>
                <w:color w:val="000000" w:themeColor="text1"/>
                <w:sz w:val="24"/>
                <w:szCs w:val="24"/>
                <w:lang w:val="kk-KZ"/>
                <w14:textFill>
                  <w14:solidFill>
                    <w14:schemeClr w14:val="tx1"/>
                  </w14:solidFill>
                </w14:textFill>
              </w:rPr>
            </w:pPr>
          </w:p>
        </w:tc>
        <w:tc>
          <w:tcPr>
            <w:tcW w:w="1984" w:type="dxa"/>
            <w:vMerge w:val="continue"/>
          </w:tcPr>
          <w:p w14:paraId="2B84C77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vMerge w:val="continue"/>
          </w:tcPr>
          <w:p w14:paraId="6EAB427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1701" w:type="dxa"/>
          </w:tcPr>
          <w:p w14:paraId="2FE734A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20.03.2025</w:t>
            </w:r>
          </w:p>
          <w:p w14:paraId="6D0327D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72 сағат</w:t>
            </w:r>
          </w:p>
          <w:p w14:paraId="1C1ACA39">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0943766</w:t>
            </w:r>
          </w:p>
        </w:tc>
        <w:tc>
          <w:tcPr>
            <w:tcW w:w="1701" w:type="dxa"/>
          </w:tcPr>
          <w:p w14:paraId="71053F6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5EF2959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66D82FA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Мектепке дейінгі  ұйымның  заттық-кеңістіктік   даму  ортасын  ұйымдастыру</w:t>
            </w:r>
          </w:p>
        </w:tc>
      </w:tr>
      <w:tr w14:paraId="6A09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34" w:type="dxa"/>
          </w:tcPr>
          <w:p w14:paraId="78931CB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25</w:t>
            </w:r>
          </w:p>
        </w:tc>
        <w:tc>
          <w:tcPr>
            <w:tcW w:w="1984" w:type="dxa"/>
          </w:tcPr>
          <w:p w14:paraId="61F9613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Егинбаева </w:t>
            </w:r>
          </w:p>
          <w:p w14:paraId="22558F98">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Жадыра </w:t>
            </w:r>
          </w:p>
          <w:p w14:paraId="3457C2D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Қариғұлқызы</w:t>
            </w:r>
          </w:p>
          <w:p w14:paraId="19F9F4F6">
            <w:pPr>
              <w:spacing w:after="0" w:line="240" w:lineRule="auto"/>
              <w:rPr>
                <w:rFonts w:ascii="Times New Roman" w:hAnsi="Times New Roman" w:cs="Times New Roman"/>
                <w:color w:val="000000" w:themeColor="text1"/>
                <w:sz w:val="20"/>
                <w:szCs w:val="20"/>
                <w:lang w:val="kk-KZ"/>
                <w14:textFill>
                  <w14:solidFill>
                    <w14:schemeClr w14:val="tx1"/>
                  </w14:solidFill>
                </w14:textFill>
              </w:rPr>
            </w:pPr>
          </w:p>
          <w:p w14:paraId="44D0C8B1">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p>
        </w:tc>
        <w:tc>
          <w:tcPr>
            <w:tcW w:w="1559" w:type="dxa"/>
          </w:tcPr>
          <w:p w14:paraId="78556DBA">
            <w:pPr>
              <w:pStyle w:val="40"/>
              <w:ind w:left="-106"/>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Информатика мұғалімі</w:t>
            </w:r>
          </w:p>
        </w:tc>
        <w:tc>
          <w:tcPr>
            <w:tcW w:w="1701" w:type="dxa"/>
          </w:tcPr>
          <w:p w14:paraId="30256EC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07.02.2025</w:t>
            </w:r>
          </w:p>
          <w:p w14:paraId="3D3F861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80 сағат</w:t>
            </w:r>
          </w:p>
          <w:p w14:paraId="6C19113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 0809166</w:t>
            </w:r>
          </w:p>
        </w:tc>
        <w:tc>
          <w:tcPr>
            <w:tcW w:w="1701" w:type="dxa"/>
          </w:tcPr>
          <w:p w14:paraId="718CA39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«ӨРЛЕУ»</w:t>
            </w:r>
          </w:p>
          <w:p w14:paraId="3EF7D84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2835" w:type="dxa"/>
          </w:tcPr>
          <w:p w14:paraId="6E33A77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«Python  бағдарламалау  тілін  оқытудың  әдістемесі  мен  тәжірибесі»</w:t>
            </w:r>
          </w:p>
        </w:tc>
      </w:tr>
    </w:tbl>
    <w:p w14:paraId="6E63A75F">
      <w:pPr>
        <w:spacing w:line="240" w:lineRule="auto"/>
        <w:jc w:val="both"/>
        <w:rPr>
          <w:rFonts w:ascii="Times New Roman" w:hAnsi="Times New Roman" w:cs="Times New Roman"/>
          <w:b/>
          <w:color w:val="000000" w:themeColor="text1"/>
          <w:sz w:val="28"/>
          <w:szCs w:val="28"/>
          <w:lang w:val="kk-KZ"/>
          <w14:textFill>
            <w14:solidFill>
              <w14:schemeClr w14:val="tx1"/>
            </w14:solidFill>
          </w14:textFill>
        </w:rPr>
      </w:pPr>
    </w:p>
    <w:p w14:paraId="7CAC7082">
      <w:pPr>
        <w:spacing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Білім беру саласындағы уәкілетті орган бекіткен соңғы үш жыл ішінде аудандық немесе облыстық конкурстар кезеңдері  </w:t>
      </w:r>
    </w:p>
    <w:tbl>
      <w:tblPr>
        <w:tblStyle w:val="8"/>
        <w:tblW w:w="10221" w:type="dxa"/>
        <w:tblInd w:w="0" w:type="dxa"/>
        <w:tblLayout w:type="fixed"/>
        <w:tblCellMar>
          <w:top w:w="15" w:type="dxa"/>
          <w:left w:w="15" w:type="dxa"/>
          <w:bottom w:w="15" w:type="dxa"/>
          <w:right w:w="15" w:type="dxa"/>
        </w:tblCellMar>
      </w:tblPr>
      <w:tblGrid>
        <w:gridCol w:w="420"/>
        <w:gridCol w:w="1110"/>
        <w:gridCol w:w="4297"/>
        <w:gridCol w:w="2268"/>
        <w:gridCol w:w="2126"/>
      </w:tblGrid>
      <w:tr w14:paraId="7C2DE412">
        <w:tblPrEx>
          <w:tblCellMar>
            <w:top w:w="15" w:type="dxa"/>
            <w:left w:w="15" w:type="dxa"/>
            <w:bottom w:w="15" w:type="dxa"/>
            <w:right w:w="15" w:type="dxa"/>
          </w:tblCellMar>
        </w:tblPrEx>
        <w:trPr>
          <w:trHeight w:val="352" w:hRule="atLeast"/>
        </w:trPr>
        <w:tc>
          <w:tcPr>
            <w:tcW w:w="420" w:type="dxa"/>
            <w:tcBorders>
              <w:top w:val="outset" w:color="auto" w:sz="6" w:space="0"/>
              <w:left w:val="outset" w:color="auto" w:sz="6" w:space="0"/>
              <w:bottom w:val="single" w:color="auto" w:sz="4" w:space="0"/>
              <w:right w:val="outset" w:color="auto" w:sz="6" w:space="0"/>
            </w:tcBorders>
          </w:tcPr>
          <w:p w14:paraId="23ADFAEF">
            <w:pPr>
              <w:widowControl w:val="0"/>
              <w:autoSpaceDE w:val="0"/>
              <w:autoSpaceDN w:val="0"/>
              <w:spacing w:before="100" w:beforeAutospacing="1" w:after="100" w:afterAutospacing="1" w:line="256" w:lineRule="auto"/>
              <w:jc w:val="center"/>
              <w:rPr>
                <w:rFonts w:ascii="Times New Roman" w:hAnsi="Times New Roman" w:cs="Times New Roman"/>
                <w:b/>
                <w:color w:val="000000" w:themeColor="text1"/>
                <w:sz w:val="24"/>
                <w:szCs w:val="24"/>
                <w:lang w:val="kk-KZ"/>
                <w14:textFill>
                  <w14:solidFill>
                    <w14:schemeClr w14:val="tx1"/>
                  </w14:solidFill>
                </w14:textFill>
              </w:rPr>
            </w:pPr>
          </w:p>
        </w:tc>
        <w:tc>
          <w:tcPr>
            <w:tcW w:w="1110" w:type="dxa"/>
            <w:tcBorders>
              <w:top w:val="outset" w:color="auto" w:sz="6" w:space="0"/>
              <w:left w:val="nil"/>
              <w:bottom w:val="single" w:color="auto" w:sz="4" w:space="0"/>
              <w:right w:val="outset" w:color="auto" w:sz="6" w:space="0"/>
            </w:tcBorders>
          </w:tcPr>
          <w:p w14:paraId="504918B9">
            <w:pPr>
              <w:widowControl w:val="0"/>
              <w:autoSpaceDE w:val="0"/>
              <w:autoSpaceDN w:val="0"/>
              <w:spacing w:before="100" w:beforeAutospacing="1" w:after="100" w:afterAutospacing="1" w:line="256"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Жыл</w:t>
            </w:r>
          </w:p>
        </w:tc>
        <w:tc>
          <w:tcPr>
            <w:tcW w:w="4297" w:type="dxa"/>
            <w:tcBorders>
              <w:top w:val="outset" w:color="auto" w:sz="6" w:space="0"/>
              <w:left w:val="nil"/>
              <w:bottom w:val="single" w:color="auto" w:sz="4" w:space="0"/>
              <w:right w:val="outset" w:color="auto" w:sz="6" w:space="0"/>
            </w:tcBorders>
          </w:tcPr>
          <w:p w14:paraId="5F3B5E2F">
            <w:pPr>
              <w:widowControl w:val="0"/>
              <w:autoSpaceDE w:val="0"/>
              <w:autoSpaceDN w:val="0"/>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Шара атауы</w:t>
            </w:r>
          </w:p>
        </w:tc>
        <w:tc>
          <w:tcPr>
            <w:tcW w:w="2268" w:type="dxa"/>
            <w:tcBorders>
              <w:top w:val="outset" w:color="auto" w:sz="6" w:space="0"/>
              <w:left w:val="nil"/>
              <w:bottom w:val="single" w:color="auto" w:sz="4" w:space="0"/>
              <w:right w:val="outset" w:color="auto" w:sz="6" w:space="0"/>
            </w:tcBorders>
          </w:tcPr>
          <w:p w14:paraId="75AB1734">
            <w:pPr>
              <w:widowControl w:val="0"/>
              <w:autoSpaceDE w:val="0"/>
              <w:autoSpaceDN w:val="0"/>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Мұғалімнің </w:t>
            </w:r>
            <w:r>
              <w:rPr>
                <w:rFonts w:ascii="Times New Roman" w:hAnsi="Times New Roman" w:cs="Times New Roman"/>
                <w:b/>
                <w:color w:val="000000" w:themeColor="text1"/>
                <w:sz w:val="24"/>
                <w:szCs w:val="24"/>
                <w:lang w:val="en-US"/>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аты-жөні</w:t>
            </w:r>
          </w:p>
        </w:tc>
        <w:tc>
          <w:tcPr>
            <w:tcW w:w="2126" w:type="dxa"/>
            <w:tcBorders>
              <w:top w:val="outset" w:color="auto" w:sz="6" w:space="0"/>
              <w:left w:val="nil"/>
              <w:bottom w:val="single" w:color="auto" w:sz="4" w:space="0"/>
              <w:right w:val="outset" w:color="auto" w:sz="6" w:space="0"/>
            </w:tcBorders>
          </w:tcPr>
          <w:p w14:paraId="153BB600">
            <w:pPr>
              <w:widowControl w:val="0"/>
              <w:autoSpaceDE w:val="0"/>
              <w:autoSpaceDN w:val="0"/>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Нәтижесі</w:t>
            </w:r>
          </w:p>
        </w:tc>
      </w:tr>
      <w:tr w14:paraId="597832EA">
        <w:tblPrEx>
          <w:tblCellMar>
            <w:top w:w="15" w:type="dxa"/>
            <w:left w:w="15" w:type="dxa"/>
            <w:bottom w:w="15" w:type="dxa"/>
            <w:right w:w="15" w:type="dxa"/>
          </w:tblCellMar>
        </w:tblPrEx>
        <w:trPr>
          <w:trHeight w:val="201" w:hRule="atLeast"/>
        </w:trPr>
        <w:tc>
          <w:tcPr>
            <w:tcW w:w="420" w:type="dxa"/>
            <w:tcBorders>
              <w:top w:val="single" w:color="auto" w:sz="4" w:space="0"/>
              <w:left w:val="outset" w:color="auto" w:sz="6" w:space="0"/>
              <w:bottom w:val="single" w:color="auto" w:sz="4" w:space="0"/>
              <w:right w:val="outset" w:color="auto" w:sz="6" w:space="0"/>
            </w:tcBorders>
          </w:tcPr>
          <w:p w14:paraId="0499644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w:t>
            </w:r>
          </w:p>
        </w:tc>
        <w:tc>
          <w:tcPr>
            <w:tcW w:w="1110" w:type="dxa"/>
            <w:tcBorders>
              <w:top w:val="single" w:color="auto" w:sz="4" w:space="0"/>
              <w:left w:val="nil"/>
              <w:bottom w:val="single" w:color="auto" w:sz="4" w:space="0"/>
              <w:right w:val="outset" w:color="auto" w:sz="6" w:space="0"/>
            </w:tcBorders>
          </w:tcPr>
          <w:p w14:paraId="65CCA73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жыл</w:t>
            </w:r>
          </w:p>
        </w:tc>
        <w:tc>
          <w:tcPr>
            <w:tcW w:w="4297" w:type="dxa"/>
            <w:tcBorders>
              <w:top w:val="single" w:color="auto" w:sz="4" w:space="0"/>
              <w:left w:val="nil"/>
              <w:bottom w:val="single" w:color="auto" w:sz="4" w:space="0"/>
              <w:right w:val="outset" w:color="auto" w:sz="6" w:space="0"/>
            </w:tcBorders>
          </w:tcPr>
          <w:p w14:paraId="3C91043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Облыстық“Бірге оқимыз” инновациялық жобалар аясындағы воркшоп</w:t>
            </w:r>
          </w:p>
        </w:tc>
        <w:tc>
          <w:tcPr>
            <w:tcW w:w="2268" w:type="dxa"/>
            <w:tcBorders>
              <w:top w:val="single" w:color="auto" w:sz="4" w:space="0"/>
              <w:left w:val="nil"/>
              <w:bottom w:val="single" w:color="auto" w:sz="4" w:space="0"/>
              <w:right w:val="outset" w:color="auto" w:sz="6" w:space="0"/>
            </w:tcBorders>
          </w:tcPr>
          <w:p w14:paraId="3AC7DFC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Г.С</w:t>
            </w:r>
          </w:p>
        </w:tc>
        <w:tc>
          <w:tcPr>
            <w:tcW w:w="2126" w:type="dxa"/>
            <w:tcBorders>
              <w:top w:val="single" w:color="auto" w:sz="4" w:space="0"/>
              <w:left w:val="nil"/>
              <w:bottom w:val="single" w:color="auto" w:sz="4" w:space="0"/>
              <w:right w:val="outset" w:color="auto" w:sz="6" w:space="0"/>
            </w:tcBorders>
          </w:tcPr>
          <w:p w14:paraId="253BC8E6">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 көлемінде іс-тәжірибе таратылды</w:t>
            </w:r>
          </w:p>
        </w:tc>
      </w:tr>
      <w:tr w14:paraId="4683F0F6">
        <w:tblPrEx>
          <w:tblCellMar>
            <w:top w:w="15" w:type="dxa"/>
            <w:left w:w="15" w:type="dxa"/>
            <w:bottom w:w="15" w:type="dxa"/>
            <w:right w:w="15" w:type="dxa"/>
          </w:tblCellMar>
        </w:tblPrEx>
        <w:trPr>
          <w:trHeight w:val="217" w:hRule="atLeast"/>
        </w:trPr>
        <w:tc>
          <w:tcPr>
            <w:tcW w:w="420" w:type="dxa"/>
            <w:tcBorders>
              <w:top w:val="single" w:color="auto" w:sz="4" w:space="0"/>
              <w:left w:val="outset" w:color="auto" w:sz="6" w:space="0"/>
              <w:bottom w:val="single" w:color="auto" w:sz="4" w:space="0"/>
              <w:right w:val="outset" w:color="auto" w:sz="6" w:space="0"/>
            </w:tcBorders>
          </w:tcPr>
          <w:p w14:paraId="76F22B6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w:t>
            </w:r>
          </w:p>
        </w:tc>
        <w:tc>
          <w:tcPr>
            <w:tcW w:w="1110" w:type="dxa"/>
            <w:tcBorders>
              <w:top w:val="single" w:color="auto" w:sz="4" w:space="0"/>
              <w:left w:val="nil"/>
              <w:bottom w:val="single" w:color="auto" w:sz="4" w:space="0"/>
              <w:right w:val="outset" w:color="auto" w:sz="6" w:space="0"/>
            </w:tcBorders>
          </w:tcPr>
          <w:p w14:paraId="5A13A3E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жыл</w:t>
            </w:r>
          </w:p>
        </w:tc>
        <w:tc>
          <w:tcPr>
            <w:tcW w:w="4297" w:type="dxa"/>
            <w:tcBorders>
              <w:top w:val="single" w:color="auto" w:sz="4" w:space="0"/>
              <w:left w:val="nil"/>
              <w:bottom w:val="single" w:color="auto" w:sz="4" w:space="0"/>
              <w:right w:val="outset" w:color="auto" w:sz="6" w:space="0"/>
            </w:tcBorders>
          </w:tcPr>
          <w:p w14:paraId="238CBFE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сыныпта жаңаша оқыту” “Жастар және қазіргі заманғы мәселелер” жинағы</w:t>
            </w:r>
          </w:p>
        </w:tc>
        <w:tc>
          <w:tcPr>
            <w:tcW w:w="2268" w:type="dxa"/>
            <w:tcBorders>
              <w:top w:val="single" w:color="auto" w:sz="4" w:space="0"/>
              <w:left w:val="nil"/>
              <w:bottom w:val="single" w:color="auto" w:sz="4" w:space="0"/>
              <w:right w:val="outset" w:color="auto" w:sz="6" w:space="0"/>
            </w:tcBorders>
          </w:tcPr>
          <w:p w14:paraId="59EADAA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Г.С</w:t>
            </w:r>
          </w:p>
        </w:tc>
        <w:tc>
          <w:tcPr>
            <w:tcW w:w="2126" w:type="dxa"/>
            <w:tcBorders>
              <w:top w:val="single" w:color="auto" w:sz="4" w:space="0"/>
              <w:left w:val="nil"/>
              <w:bottom w:val="single" w:color="auto" w:sz="4" w:space="0"/>
              <w:right w:val="outset" w:color="auto" w:sz="6" w:space="0"/>
            </w:tcBorders>
          </w:tcPr>
          <w:p w14:paraId="6D6D654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жинақ</w:t>
            </w:r>
          </w:p>
        </w:tc>
      </w:tr>
      <w:tr w14:paraId="29AC5C5E">
        <w:tblPrEx>
          <w:tblCellMar>
            <w:top w:w="15" w:type="dxa"/>
            <w:left w:w="15" w:type="dxa"/>
            <w:bottom w:w="15" w:type="dxa"/>
            <w:right w:w="15" w:type="dxa"/>
          </w:tblCellMar>
        </w:tblPrEx>
        <w:trPr>
          <w:trHeight w:val="318" w:hRule="atLeast"/>
        </w:trPr>
        <w:tc>
          <w:tcPr>
            <w:tcW w:w="420" w:type="dxa"/>
            <w:tcBorders>
              <w:top w:val="single" w:color="auto" w:sz="4" w:space="0"/>
              <w:left w:val="outset" w:color="auto" w:sz="6" w:space="0"/>
              <w:bottom w:val="single" w:color="auto" w:sz="4" w:space="0"/>
              <w:right w:val="outset" w:color="auto" w:sz="6" w:space="0"/>
            </w:tcBorders>
          </w:tcPr>
          <w:p w14:paraId="3800A5D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w:t>
            </w:r>
          </w:p>
        </w:tc>
        <w:tc>
          <w:tcPr>
            <w:tcW w:w="1110" w:type="dxa"/>
            <w:tcBorders>
              <w:top w:val="single" w:color="auto" w:sz="4" w:space="0"/>
              <w:left w:val="nil"/>
              <w:bottom w:val="single" w:color="auto" w:sz="4" w:space="0"/>
              <w:right w:val="outset" w:color="auto" w:sz="6" w:space="0"/>
            </w:tcBorders>
          </w:tcPr>
          <w:p w14:paraId="377D4BE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жыл</w:t>
            </w:r>
          </w:p>
        </w:tc>
        <w:tc>
          <w:tcPr>
            <w:tcW w:w="4297" w:type="dxa"/>
            <w:tcBorders>
              <w:top w:val="single" w:color="auto" w:sz="4" w:space="0"/>
              <w:left w:val="nil"/>
              <w:bottom w:val="single" w:color="auto" w:sz="4" w:space="0"/>
              <w:right w:val="outset" w:color="auto" w:sz="6" w:space="0"/>
            </w:tcBorders>
          </w:tcPr>
          <w:p w14:paraId="3AEF5C8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Ауданның қоғамдық-саяси өміріне белсенді қатысқаны, жаңа Қазақстандық қоғам құру ісіндегі жеке еңбек және шығармашылық үлестері үшін</w:t>
            </w:r>
          </w:p>
        </w:tc>
        <w:tc>
          <w:tcPr>
            <w:tcW w:w="2268" w:type="dxa"/>
            <w:tcBorders>
              <w:top w:val="single" w:color="auto" w:sz="4" w:space="0"/>
              <w:left w:val="nil"/>
              <w:bottom w:val="single" w:color="auto" w:sz="4" w:space="0"/>
              <w:right w:val="outset" w:color="auto" w:sz="6" w:space="0"/>
            </w:tcBorders>
          </w:tcPr>
          <w:p w14:paraId="2B79B3B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Г.С</w:t>
            </w:r>
          </w:p>
        </w:tc>
        <w:tc>
          <w:tcPr>
            <w:tcW w:w="2126" w:type="dxa"/>
            <w:tcBorders>
              <w:top w:val="single" w:color="auto" w:sz="4" w:space="0"/>
              <w:left w:val="nil"/>
              <w:bottom w:val="single" w:color="auto" w:sz="4" w:space="0"/>
              <w:right w:val="outset" w:color="auto" w:sz="6" w:space="0"/>
            </w:tcBorders>
          </w:tcPr>
          <w:p w14:paraId="287232F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ауданы әкімінің                Құрмет грамотасы</w:t>
            </w:r>
          </w:p>
        </w:tc>
      </w:tr>
      <w:tr w14:paraId="5F0BC0BC">
        <w:tblPrEx>
          <w:tblCellMar>
            <w:top w:w="15" w:type="dxa"/>
            <w:left w:w="15" w:type="dxa"/>
            <w:bottom w:w="15" w:type="dxa"/>
            <w:right w:w="15" w:type="dxa"/>
          </w:tblCellMar>
        </w:tblPrEx>
        <w:trPr>
          <w:trHeight w:val="850" w:hRule="atLeast"/>
        </w:trPr>
        <w:tc>
          <w:tcPr>
            <w:tcW w:w="420" w:type="dxa"/>
            <w:tcBorders>
              <w:top w:val="single" w:color="auto" w:sz="4" w:space="0"/>
              <w:left w:val="outset" w:color="auto" w:sz="6" w:space="0"/>
              <w:right w:val="outset" w:color="auto" w:sz="6" w:space="0"/>
            </w:tcBorders>
          </w:tcPr>
          <w:p w14:paraId="5A2D2CA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1110" w:type="dxa"/>
            <w:tcBorders>
              <w:top w:val="single" w:color="auto" w:sz="4" w:space="0"/>
              <w:left w:val="nil"/>
              <w:right w:val="outset" w:color="auto" w:sz="6" w:space="0"/>
            </w:tcBorders>
          </w:tcPr>
          <w:p w14:paraId="04B30BA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жыл</w:t>
            </w:r>
          </w:p>
        </w:tc>
        <w:tc>
          <w:tcPr>
            <w:tcW w:w="4297" w:type="dxa"/>
            <w:tcBorders>
              <w:top w:val="single" w:color="auto" w:sz="4" w:space="0"/>
              <w:left w:val="nil"/>
              <w:right w:val="outset" w:color="auto" w:sz="6" w:space="0"/>
            </w:tcBorders>
          </w:tcPr>
          <w:p w14:paraId="6ADA793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“Жас ұрпаққа сапалы білім мен саналы тәрбие беріп, жан-жақты тұлға қалыптастырудағы табыстары үшін”</w:t>
            </w:r>
          </w:p>
        </w:tc>
        <w:tc>
          <w:tcPr>
            <w:tcW w:w="2268" w:type="dxa"/>
            <w:tcBorders>
              <w:top w:val="single" w:color="auto" w:sz="4" w:space="0"/>
              <w:left w:val="nil"/>
              <w:right w:val="outset" w:color="auto" w:sz="6" w:space="0"/>
            </w:tcBorders>
          </w:tcPr>
          <w:p w14:paraId="3ECF78D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Г.С</w:t>
            </w:r>
          </w:p>
        </w:tc>
        <w:tc>
          <w:tcPr>
            <w:tcW w:w="2126" w:type="dxa"/>
            <w:tcBorders>
              <w:top w:val="single" w:color="auto" w:sz="4" w:space="0"/>
              <w:left w:val="nil"/>
              <w:right w:val="outset" w:color="auto" w:sz="6" w:space="0"/>
            </w:tcBorders>
          </w:tcPr>
          <w:p w14:paraId="076541C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Аудандық білім бөлімінің Мадақтамасы</w:t>
            </w:r>
          </w:p>
        </w:tc>
      </w:tr>
      <w:tr w14:paraId="77542140">
        <w:tblPrEx>
          <w:tblCellMar>
            <w:top w:w="15" w:type="dxa"/>
            <w:left w:w="15" w:type="dxa"/>
            <w:bottom w:w="15" w:type="dxa"/>
            <w:right w:w="15" w:type="dxa"/>
          </w:tblCellMar>
        </w:tblPrEx>
        <w:trPr>
          <w:trHeight w:val="117" w:hRule="atLeast"/>
        </w:trPr>
        <w:tc>
          <w:tcPr>
            <w:tcW w:w="420" w:type="dxa"/>
            <w:tcBorders>
              <w:top w:val="single" w:color="auto" w:sz="4" w:space="0"/>
              <w:left w:val="outset" w:color="auto" w:sz="6" w:space="0"/>
              <w:bottom w:val="single" w:color="auto" w:sz="4" w:space="0"/>
              <w:right w:val="outset" w:color="auto" w:sz="6" w:space="0"/>
            </w:tcBorders>
          </w:tcPr>
          <w:p w14:paraId="298D4CA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1110" w:type="dxa"/>
            <w:tcBorders>
              <w:top w:val="single" w:color="auto" w:sz="4" w:space="0"/>
              <w:left w:val="nil"/>
              <w:bottom w:val="single" w:color="auto" w:sz="4" w:space="0"/>
              <w:right w:val="outset" w:color="auto" w:sz="6" w:space="0"/>
            </w:tcBorders>
          </w:tcPr>
          <w:p w14:paraId="26082E2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p w14:paraId="16FF03F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4297" w:type="dxa"/>
            <w:tcBorders>
              <w:top w:val="single" w:color="auto" w:sz="4" w:space="0"/>
              <w:left w:val="nil"/>
              <w:bottom w:val="single" w:color="auto" w:sz="4" w:space="0"/>
              <w:right w:val="outset" w:color="auto" w:sz="6" w:space="0"/>
            </w:tcBorders>
          </w:tcPr>
          <w:p w14:paraId="3F9A7B1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«Пәнді функционалдық коммуникативтік бағдарда оқытудың әдіс-тәсілдері» семинар аясында «Белсенді оқылым әдіс-тәсілдерін қолдану жолдары» тақырыбында шеберлік сыныбы</w:t>
            </w:r>
          </w:p>
        </w:tc>
        <w:tc>
          <w:tcPr>
            <w:tcW w:w="2268" w:type="dxa"/>
            <w:tcBorders>
              <w:top w:val="single" w:color="auto" w:sz="4" w:space="0"/>
              <w:left w:val="nil"/>
              <w:bottom w:val="single" w:color="auto" w:sz="4" w:space="0"/>
              <w:right w:val="outset" w:color="auto" w:sz="6" w:space="0"/>
            </w:tcBorders>
          </w:tcPr>
          <w:p w14:paraId="00F1E9A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2126" w:type="dxa"/>
            <w:tcBorders>
              <w:top w:val="single" w:color="auto" w:sz="4" w:space="0"/>
              <w:left w:val="nil"/>
              <w:bottom w:val="single" w:color="auto" w:sz="4" w:space="0"/>
              <w:right w:val="outset" w:color="auto" w:sz="6" w:space="0"/>
            </w:tcBorders>
          </w:tcPr>
          <w:p w14:paraId="33A6D92A">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«Өрлеу» АҚ</w:t>
            </w:r>
          </w:p>
          <w:p w14:paraId="740EF087">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tc>
      </w:tr>
      <w:tr w14:paraId="121A1B5D">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740776F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w:t>
            </w:r>
          </w:p>
        </w:tc>
        <w:tc>
          <w:tcPr>
            <w:tcW w:w="1110" w:type="dxa"/>
            <w:tcBorders>
              <w:top w:val="single" w:color="auto" w:sz="4" w:space="0"/>
              <w:left w:val="nil"/>
              <w:bottom w:val="single" w:color="auto" w:sz="4" w:space="0"/>
              <w:right w:val="outset" w:color="auto" w:sz="6" w:space="0"/>
            </w:tcBorders>
          </w:tcPr>
          <w:p w14:paraId="76EC4F2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7E33A1A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Қазақ тілі пәнінен республикалық </w:t>
            </w:r>
            <w:r>
              <w:rPr>
                <w:rFonts w:ascii="Times New Roman" w:hAnsi="Times New Roman" w:cs="Times New Roman"/>
                <w:color w:val="000000" w:themeColor="text1"/>
                <w:sz w:val="24"/>
                <w:szCs w:val="24"/>
                <w:lang w:val="kk-KZ"/>
                <w14:textFill>
                  <w14:solidFill>
                    <w14:schemeClr w14:val="tx1"/>
                  </w14:solidFill>
                </w14:textFill>
              </w:rPr>
              <w:t>интеллектуалды олимпиадасы</w:t>
            </w:r>
          </w:p>
        </w:tc>
        <w:tc>
          <w:tcPr>
            <w:tcW w:w="2268" w:type="dxa"/>
            <w:tcBorders>
              <w:top w:val="single" w:color="auto" w:sz="4" w:space="0"/>
              <w:left w:val="nil"/>
              <w:bottom w:val="single" w:color="auto" w:sz="4" w:space="0"/>
              <w:right w:val="outset" w:color="auto" w:sz="6" w:space="0"/>
            </w:tcBorders>
          </w:tcPr>
          <w:p w14:paraId="7730300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2126" w:type="dxa"/>
            <w:tcBorders>
              <w:top w:val="single" w:color="auto" w:sz="4" w:space="0"/>
              <w:left w:val="nil"/>
              <w:bottom w:val="single" w:color="auto" w:sz="4" w:space="0"/>
              <w:right w:val="outset" w:color="auto" w:sz="6" w:space="0"/>
            </w:tcBorders>
          </w:tcPr>
          <w:p w14:paraId="0EDC42E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ІІ дәрежелі </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lang w:val="kk-KZ"/>
                <w14:textFill>
                  <w14:solidFill>
                    <w14:schemeClr w14:val="tx1"/>
                  </w14:solidFill>
                </w14:textFill>
              </w:rPr>
              <w:t>Диплом</w:t>
            </w:r>
          </w:p>
        </w:tc>
      </w:tr>
      <w:tr w14:paraId="139C4659">
        <w:tblPrEx>
          <w:tblCellMar>
            <w:top w:w="15" w:type="dxa"/>
            <w:left w:w="15" w:type="dxa"/>
            <w:bottom w:w="15" w:type="dxa"/>
            <w:right w:w="15" w:type="dxa"/>
          </w:tblCellMar>
        </w:tblPrEx>
        <w:trPr>
          <w:trHeight w:val="870" w:hRule="atLeast"/>
        </w:trPr>
        <w:tc>
          <w:tcPr>
            <w:tcW w:w="420" w:type="dxa"/>
            <w:tcBorders>
              <w:top w:val="single" w:color="auto" w:sz="4" w:space="0"/>
              <w:left w:val="outset" w:color="auto" w:sz="6" w:space="0"/>
              <w:bottom w:val="single" w:color="auto" w:sz="4" w:space="0"/>
              <w:right w:val="outset" w:color="auto" w:sz="6" w:space="0"/>
            </w:tcBorders>
          </w:tcPr>
          <w:p w14:paraId="13E67DD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w:t>
            </w:r>
          </w:p>
        </w:tc>
        <w:tc>
          <w:tcPr>
            <w:tcW w:w="1110" w:type="dxa"/>
            <w:tcBorders>
              <w:top w:val="single" w:color="auto" w:sz="4" w:space="0"/>
              <w:left w:val="nil"/>
              <w:bottom w:val="single" w:color="auto" w:sz="4" w:space="0"/>
              <w:right w:val="outset" w:color="auto" w:sz="6" w:space="0"/>
            </w:tcBorders>
          </w:tcPr>
          <w:p w14:paraId="54312EC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p w14:paraId="105433F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p>
        </w:tc>
        <w:tc>
          <w:tcPr>
            <w:tcW w:w="4297" w:type="dxa"/>
            <w:tcBorders>
              <w:top w:val="single" w:color="auto" w:sz="4" w:space="0"/>
              <w:left w:val="nil"/>
              <w:bottom w:val="single" w:color="auto" w:sz="4" w:space="0"/>
              <w:right w:val="outset" w:color="auto" w:sz="6" w:space="0"/>
            </w:tcBorders>
          </w:tcPr>
          <w:p w14:paraId="222965C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«Тиімді оқыту: оқыту әдістері мен тәжірибеде қолдану» аудандық семинар</w:t>
            </w:r>
          </w:p>
        </w:tc>
        <w:tc>
          <w:tcPr>
            <w:tcW w:w="2268" w:type="dxa"/>
            <w:tcBorders>
              <w:top w:val="single" w:color="auto" w:sz="4" w:space="0"/>
              <w:left w:val="nil"/>
              <w:bottom w:val="single" w:color="auto" w:sz="4" w:space="0"/>
              <w:right w:val="outset" w:color="auto" w:sz="6" w:space="0"/>
            </w:tcBorders>
          </w:tcPr>
          <w:p w14:paraId="6541EAF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2126" w:type="dxa"/>
            <w:tcBorders>
              <w:top w:val="single" w:color="auto" w:sz="4" w:space="0"/>
              <w:left w:val="nil"/>
              <w:bottom w:val="single" w:color="auto" w:sz="4" w:space="0"/>
              <w:right w:val="outset" w:color="auto" w:sz="6" w:space="0"/>
            </w:tcBorders>
          </w:tcPr>
          <w:p w14:paraId="5E69377D">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Алғыс хат</w:t>
            </w:r>
          </w:p>
        </w:tc>
      </w:tr>
      <w:tr w14:paraId="1C5D5B3C">
        <w:tblPrEx>
          <w:tblCellMar>
            <w:top w:w="15" w:type="dxa"/>
            <w:left w:w="15" w:type="dxa"/>
            <w:bottom w:w="15" w:type="dxa"/>
            <w:right w:w="15" w:type="dxa"/>
          </w:tblCellMar>
        </w:tblPrEx>
        <w:trPr>
          <w:trHeight w:val="201" w:hRule="atLeast"/>
        </w:trPr>
        <w:tc>
          <w:tcPr>
            <w:tcW w:w="420" w:type="dxa"/>
            <w:tcBorders>
              <w:top w:val="single" w:color="auto" w:sz="4" w:space="0"/>
              <w:left w:val="outset" w:color="auto" w:sz="6" w:space="0"/>
              <w:bottom w:val="single" w:color="auto" w:sz="4" w:space="0"/>
              <w:right w:val="outset" w:color="auto" w:sz="6" w:space="0"/>
            </w:tcBorders>
          </w:tcPr>
          <w:p w14:paraId="4A01317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w:t>
            </w:r>
          </w:p>
        </w:tc>
        <w:tc>
          <w:tcPr>
            <w:tcW w:w="1110" w:type="dxa"/>
            <w:tcBorders>
              <w:top w:val="single" w:color="auto" w:sz="4" w:space="0"/>
              <w:left w:val="nil"/>
              <w:bottom w:val="single" w:color="auto" w:sz="4" w:space="0"/>
              <w:right w:val="outset" w:color="auto" w:sz="6" w:space="0"/>
            </w:tcBorders>
          </w:tcPr>
          <w:p w14:paraId="435BA58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 xml:space="preserve">3 </w:t>
            </w:r>
            <w:r>
              <w:rPr>
                <w:rFonts w:ascii="Times New Roman" w:hAnsi="Times New Roman" w:cs="Times New Roman"/>
                <w:color w:val="000000" w:themeColor="text1"/>
                <w:sz w:val="24"/>
                <w:szCs w:val="24"/>
                <w14:textFill>
                  <w14:solidFill>
                    <w14:schemeClr w14:val="tx1"/>
                  </w14:solidFill>
                </w14:textFill>
              </w:rPr>
              <w:t>ж</w:t>
            </w:r>
            <w:r>
              <w:rPr>
                <w:rFonts w:ascii="Times New Roman" w:hAnsi="Times New Roman" w:cs="Times New Roman"/>
                <w:color w:val="000000" w:themeColor="text1"/>
                <w:sz w:val="24"/>
                <w:szCs w:val="24"/>
                <w:lang w:val="kk-KZ"/>
                <w14:textFill>
                  <w14:solidFill>
                    <w14:schemeClr w14:val="tx1"/>
                  </w14:solidFill>
                </w14:textFill>
              </w:rPr>
              <w:t>ыл</w:t>
            </w:r>
          </w:p>
        </w:tc>
        <w:tc>
          <w:tcPr>
            <w:tcW w:w="4297" w:type="dxa"/>
            <w:tcBorders>
              <w:top w:val="single" w:color="auto" w:sz="4" w:space="0"/>
              <w:left w:val="nil"/>
              <w:bottom w:val="single" w:color="auto" w:sz="4" w:space="0"/>
              <w:right w:val="outset" w:color="auto" w:sz="6" w:space="0"/>
            </w:tcBorders>
          </w:tcPr>
          <w:p w14:paraId="788EB391">
            <w:pPr>
              <w:widowControl w:val="0"/>
              <w:autoSpaceDE w:val="0"/>
              <w:autoSpaceDN w:val="0"/>
              <w:spacing w:before="100" w:beforeAutospacing="1" w:after="100" w:afterAutospacing="1" w:line="256" w:lineRule="auto"/>
              <w:ind w:right="127"/>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«Зейін» жобасы аясында» оқушылардың функционалдық сауаттылығын дамыту»  тақырыбында өткен орыс тілі және әдебиеті пәні мұғалімдеріне арналған аудандық «workshop</w:t>
            </w:r>
          </w:p>
        </w:tc>
        <w:tc>
          <w:tcPr>
            <w:tcW w:w="2268" w:type="dxa"/>
            <w:tcBorders>
              <w:top w:val="single" w:color="auto" w:sz="4" w:space="0"/>
              <w:left w:val="nil"/>
              <w:bottom w:val="single" w:color="auto" w:sz="4" w:space="0"/>
              <w:right w:val="outset" w:color="auto" w:sz="6" w:space="0"/>
            </w:tcBorders>
          </w:tcPr>
          <w:p w14:paraId="288C92D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Оразбаева Э. А.</w:t>
            </w:r>
          </w:p>
        </w:tc>
        <w:tc>
          <w:tcPr>
            <w:tcW w:w="2126" w:type="dxa"/>
            <w:tcBorders>
              <w:top w:val="single" w:color="auto" w:sz="4" w:space="0"/>
              <w:left w:val="nil"/>
              <w:bottom w:val="single" w:color="auto" w:sz="4" w:space="0"/>
              <w:right w:val="outset" w:color="auto" w:sz="6" w:space="0"/>
            </w:tcBorders>
          </w:tcPr>
          <w:p w14:paraId="52F70B9F">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Алғыс хат</w:t>
            </w:r>
          </w:p>
          <w:p w14:paraId="06118338">
            <w:pPr>
              <w:jc w:val="center"/>
              <w:rPr>
                <w:rFonts w:ascii="Times New Roman" w:hAnsi="Times New Roman" w:cs="Times New Roman"/>
                <w:color w:val="000000" w:themeColor="text1"/>
                <w:sz w:val="24"/>
                <w:szCs w:val="24"/>
                <w14:textFill>
                  <w14:solidFill>
                    <w14:schemeClr w14:val="tx1"/>
                  </w14:solidFill>
                </w14:textFill>
              </w:rPr>
            </w:pPr>
          </w:p>
          <w:p w14:paraId="59F0571B">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p>
        </w:tc>
      </w:tr>
      <w:tr w14:paraId="5A818888">
        <w:tblPrEx>
          <w:tblCellMar>
            <w:top w:w="15" w:type="dxa"/>
            <w:left w:w="15" w:type="dxa"/>
            <w:bottom w:w="15" w:type="dxa"/>
            <w:right w:w="15" w:type="dxa"/>
          </w:tblCellMar>
        </w:tblPrEx>
        <w:trPr>
          <w:trHeight w:val="234" w:hRule="atLeast"/>
        </w:trPr>
        <w:tc>
          <w:tcPr>
            <w:tcW w:w="420" w:type="dxa"/>
            <w:tcBorders>
              <w:top w:val="single" w:color="auto" w:sz="4" w:space="0"/>
              <w:left w:val="outset" w:color="auto" w:sz="6" w:space="0"/>
              <w:bottom w:val="single" w:color="auto" w:sz="4" w:space="0"/>
              <w:right w:val="outset" w:color="auto" w:sz="6" w:space="0"/>
            </w:tcBorders>
          </w:tcPr>
          <w:p w14:paraId="3065AF5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9</w:t>
            </w:r>
          </w:p>
        </w:tc>
        <w:tc>
          <w:tcPr>
            <w:tcW w:w="1110" w:type="dxa"/>
            <w:tcBorders>
              <w:top w:val="single" w:color="auto" w:sz="4" w:space="0"/>
              <w:left w:val="nil"/>
              <w:bottom w:val="single" w:color="auto" w:sz="4" w:space="0"/>
              <w:right w:val="outset" w:color="auto" w:sz="6" w:space="0"/>
            </w:tcBorders>
          </w:tcPr>
          <w:p w14:paraId="5966C23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0003C25F">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Аудандық тамыз конференциясында «Актуальные вопросы преподавания русского языка и литературы на современном этапе»</w:t>
            </w:r>
          </w:p>
        </w:tc>
        <w:tc>
          <w:tcPr>
            <w:tcW w:w="2268" w:type="dxa"/>
            <w:tcBorders>
              <w:top w:val="single" w:color="auto" w:sz="4" w:space="0"/>
              <w:left w:val="nil"/>
              <w:bottom w:val="single" w:color="auto" w:sz="4" w:space="0"/>
              <w:right w:val="outset" w:color="auto" w:sz="6" w:space="0"/>
            </w:tcBorders>
          </w:tcPr>
          <w:p w14:paraId="2666E88B">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Оразбаева Э. А.</w:t>
            </w:r>
          </w:p>
        </w:tc>
        <w:tc>
          <w:tcPr>
            <w:tcW w:w="2126" w:type="dxa"/>
            <w:tcBorders>
              <w:top w:val="single" w:color="auto" w:sz="4" w:space="0"/>
              <w:left w:val="nil"/>
              <w:bottom w:val="single" w:color="auto" w:sz="4" w:space="0"/>
              <w:right w:val="outset" w:color="auto" w:sz="6" w:space="0"/>
            </w:tcBorders>
          </w:tcPr>
          <w:p w14:paraId="576E85C8">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3A30B45B">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6B8E34F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10</w:t>
            </w:r>
          </w:p>
        </w:tc>
        <w:tc>
          <w:tcPr>
            <w:tcW w:w="1110" w:type="dxa"/>
            <w:tcBorders>
              <w:top w:val="single" w:color="auto" w:sz="4" w:space="0"/>
              <w:left w:val="nil"/>
              <w:bottom w:val="single" w:color="auto" w:sz="4" w:space="0"/>
              <w:right w:val="outset" w:color="auto" w:sz="6" w:space="0"/>
            </w:tcBorders>
          </w:tcPr>
          <w:p w14:paraId="5E7E607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74A51B40">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 пәнінен Республикалық «Педстарт» қашықтық олимпиадасы</w:t>
            </w:r>
          </w:p>
        </w:tc>
        <w:tc>
          <w:tcPr>
            <w:tcW w:w="2268" w:type="dxa"/>
            <w:tcBorders>
              <w:top w:val="single" w:color="auto" w:sz="4" w:space="0"/>
              <w:left w:val="nil"/>
              <w:bottom w:val="single" w:color="auto" w:sz="4" w:space="0"/>
              <w:right w:val="outset" w:color="auto" w:sz="6" w:space="0"/>
            </w:tcBorders>
          </w:tcPr>
          <w:p w14:paraId="492DE55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Оразбаева Э.А.</w:t>
            </w:r>
          </w:p>
        </w:tc>
        <w:tc>
          <w:tcPr>
            <w:tcW w:w="2126" w:type="dxa"/>
            <w:tcBorders>
              <w:top w:val="single" w:color="auto" w:sz="4" w:space="0"/>
              <w:left w:val="nil"/>
              <w:bottom w:val="single" w:color="auto" w:sz="4" w:space="0"/>
              <w:right w:val="outset" w:color="auto" w:sz="6" w:space="0"/>
            </w:tcBorders>
          </w:tcPr>
          <w:p w14:paraId="1A0FF94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1 дәрежелі </w:t>
            </w:r>
            <w:r>
              <w:rPr>
                <w:rFonts w:ascii="Times New Roman" w:hAnsi="Times New Roman" w:cs="Times New Roman"/>
                <w:color w:val="000000" w:themeColor="text1"/>
                <w:sz w:val="24"/>
                <w:szCs w:val="24"/>
                <w:lang w:val="kk-KZ"/>
                <w14:textFill>
                  <w14:solidFill>
                    <w14:schemeClr w14:val="tx1"/>
                  </w14:solidFill>
                </w14:textFill>
              </w:rPr>
              <w:t xml:space="preserve">            Диплом</w:t>
            </w:r>
          </w:p>
        </w:tc>
      </w:tr>
      <w:tr w14:paraId="7A91E9A9">
        <w:tblPrEx>
          <w:tblCellMar>
            <w:top w:w="15" w:type="dxa"/>
            <w:left w:w="15" w:type="dxa"/>
            <w:bottom w:w="15" w:type="dxa"/>
            <w:right w:w="15" w:type="dxa"/>
          </w:tblCellMar>
        </w:tblPrEx>
        <w:trPr>
          <w:trHeight w:val="261" w:hRule="atLeast"/>
        </w:trPr>
        <w:tc>
          <w:tcPr>
            <w:tcW w:w="420" w:type="dxa"/>
            <w:tcBorders>
              <w:top w:val="single" w:color="auto" w:sz="4" w:space="0"/>
              <w:left w:val="outset" w:color="auto" w:sz="6" w:space="0"/>
              <w:bottom w:val="single" w:color="auto" w:sz="4" w:space="0"/>
              <w:right w:val="outset" w:color="auto" w:sz="6" w:space="0"/>
            </w:tcBorders>
          </w:tcPr>
          <w:p w14:paraId="0AD8070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11</w:t>
            </w:r>
          </w:p>
        </w:tc>
        <w:tc>
          <w:tcPr>
            <w:tcW w:w="1110" w:type="dxa"/>
            <w:tcBorders>
              <w:top w:val="single" w:color="auto" w:sz="4" w:space="0"/>
              <w:left w:val="nil"/>
              <w:bottom w:val="single" w:color="auto" w:sz="4" w:space="0"/>
              <w:right w:val="outset" w:color="auto" w:sz="6" w:space="0"/>
            </w:tcBorders>
          </w:tcPr>
          <w:p w14:paraId="1FCB1A6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p w14:paraId="0577FF7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4297" w:type="dxa"/>
            <w:tcBorders>
              <w:top w:val="single" w:color="auto" w:sz="4" w:space="0"/>
              <w:left w:val="nil"/>
              <w:bottom w:val="single" w:color="auto" w:sz="4" w:space="0"/>
              <w:right w:val="outset" w:color="auto" w:sz="6" w:space="0"/>
            </w:tcBorders>
          </w:tcPr>
          <w:p w14:paraId="2425481D">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 күніне орай мұғалімдер арасында аудандық спартакияда шағын футболдан 3 орын</w:t>
            </w:r>
          </w:p>
        </w:tc>
        <w:tc>
          <w:tcPr>
            <w:tcW w:w="2268" w:type="dxa"/>
            <w:tcBorders>
              <w:top w:val="single" w:color="auto" w:sz="4" w:space="0"/>
              <w:left w:val="nil"/>
              <w:bottom w:val="single" w:color="auto" w:sz="4" w:space="0"/>
              <w:right w:val="outset" w:color="auto" w:sz="6" w:space="0"/>
            </w:tcBorders>
          </w:tcPr>
          <w:p w14:paraId="73153891">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34A8B3C1">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tc>
      </w:tr>
      <w:tr w14:paraId="267113CA">
        <w:tblPrEx>
          <w:tblCellMar>
            <w:top w:w="15" w:type="dxa"/>
            <w:left w:w="15" w:type="dxa"/>
            <w:bottom w:w="15" w:type="dxa"/>
            <w:right w:w="15" w:type="dxa"/>
          </w:tblCellMar>
        </w:tblPrEx>
        <w:trPr>
          <w:trHeight w:val="174" w:hRule="atLeast"/>
        </w:trPr>
        <w:tc>
          <w:tcPr>
            <w:tcW w:w="420" w:type="dxa"/>
            <w:tcBorders>
              <w:top w:val="single" w:color="auto" w:sz="4" w:space="0"/>
              <w:left w:val="outset" w:color="auto" w:sz="6" w:space="0"/>
              <w:bottom w:val="single" w:color="auto" w:sz="4" w:space="0"/>
              <w:right w:val="outset" w:color="auto" w:sz="6" w:space="0"/>
            </w:tcBorders>
          </w:tcPr>
          <w:p w14:paraId="533B38F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12</w:t>
            </w:r>
          </w:p>
        </w:tc>
        <w:tc>
          <w:tcPr>
            <w:tcW w:w="1110" w:type="dxa"/>
            <w:tcBorders>
              <w:top w:val="single" w:color="auto" w:sz="4" w:space="0"/>
              <w:left w:val="nil"/>
              <w:bottom w:val="single" w:color="auto" w:sz="4" w:space="0"/>
              <w:right w:val="outset" w:color="auto" w:sz="6" w:space="0"/>
            </w:tcBorders>
          </w:tcPr>
          <w:p w14:paraId="66382FB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p w14:paraId="21BC800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4297" w:type="dxa"/>
            <w:tcBorders>
              <w:top w:val="single" w:color="auto" w:sz="4" w:space="0"/>
              <w:left w:val="nil"/>
              <w:bottom w:val="single" w:color="auto" w:sz="4" w:space="0"/>
              <w:right w:val="outset" w:color="auto" w:sz="6" w:space="0"/>
            </w:tcBorders>
          </w:tcPr>
          <w:p w14:paraId="6286FD11">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саласы қызметкерлері арасында өткен аудандық спартакиядада волейболдан</w:t>
            </w:r>
          </w:p>
          <w:p w14:paraId="392D5C04">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 орын</w:t>
            </w:r>
          </w:p>
        </w:tc>
        <w:tc>
          <w:tcPr>
            <w:tcW w:w="2268" w:type="dxa"/>
            <w:tcBorders>
              <w:top w:val="single" w:color="auto" w:sz="4" w:space="0"/>
              <w:left w:val="nil"/>
              <w:bottom w:val="single" w:color="auto" w:sz="4" w:space="0"/>
              <w:right w:val="outset" w:color="auto" w:sz="6" w:space="0"/>
            </w:tcBorders>
          </w:tcPr>
          <w:p w14:paraId="47642DD4">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19AA3AEE">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tc>
      </w:tr>
      <w:tr w14:paraId="267DE174">
        <w:tblPrEx>
          <w:tblCellMar>
            <w:top w:w="15" w:type="dxa"/>
            <w:left w:w="15" w:type="dxa"/>
            <w:bottom w:w="15" w:type="dxa"/>
            <w:right w:w="15" w:type="dxa"/>
          </w:tblCellMar>
        </w:tblPrEx>
        <w:trPr>
          <w:trHeight w:val="261" w:hRule="atLeast"/>
        </w:trPr>
        <w:tc>
          <w:tcPr>
            <w:tcW w:w="420" w:type="dxa"/>
            <w:tcBorders>
              <w:top w:val="single" w:color="auto" w:sz="4" w:space="0"/>
              <w:left w:val="outset" w:color="auto" w:sz="6" w:space="0"/>
              <w:bottom w:val="single" w:color="auto" w:sz="4" w:space="0"/>
              <w:right w:val="outset" w:color="auto" w:sz="6" w:space="0"/>
            </w:tcBorders>
          </w:tcPr>
          <w:p w14:paraId="1BFFFE0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13</w:t>
            </w:r>
          </w:p>
        </w:tc>
        <w:tc>
          <w:tcPr>
            <w:tcW w:w="1110" w:type="dxa"/>
            <w:tcBorders>
              <w:top w:val="single" w:color="auto" w:sz="4" w:space="0"/>
              <w:left w:val="nil"/>
              <w:bottom w:val="single" w:color="auto" w:sz="4" w:space="0"/>
              <w:right w:val="outset" w:color="auto" w:sz="6" w:space="0"/>
            </w:tcBorders>
          </w:tcPr>
          <w:p w14:paraId="14F6B5B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p w14:paraId="374C14F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4297" w:type="dxa"/>
            <w:tcBorders>
              <w:top w:val="single" w:color="auto" w:sz="4" w:space="0"/>
              <w:left w:val="nil"/>
              <w:bottom w:val="single" w:color="auto" w:sz="4" w:space="0"/>
              <w:right w:val="outset" w:color="auto" w:sz="6" w:space="0"/>
            </w:tcBorders>
          </w:tcPr>
          <w:p w14:paraId="0A4ABED4">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ауданының дене шынықтыру және спорт бөлімі» ММ аудандық ШАҢҒЫ жарысында 2 орын</w:t>
            </w:r>
          </w:p>
        </w:tc>
        <w:tc>
          <w:tcPr>
            <w:tcW w:w="2268" w:type="dxa"/>
            <w:tcBorders>
              <w:top w:val="single" w:color="auto" w:sz="4" w:space="0"/>
              <w:left w:val="nil"/>
              <w:bottom w:val="single" w:color="auto" w:sz="4" w:space="0"/>
              <w:right w:val="outset" w:color="auto" w:sz="6" w:space="0"/>
            </w:tcBorders>
          </w:tcPr>
          <w:p w14:paraId="466D1B38">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46654393">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tc>
      </w:tr>
      <w:tr w14:paraId="6596BA1D">
        <w:tblPrEx>
          <w:tblCellMar>
            <w:top w:w="15" w:type="dxa"/>
            <w:left w:w="15" w:type="dxa"/>
            <w:bottom w:w="15" w:type="dxa"/>
            <w:right w:w="15" w:type="dxa"/>
          </w:tblCellMar>
        </w:tblPrEx>
        <w:trPr>
          <w:trHeight w:val="365" w:hRule="atLeast"/>
        </w:trPr>
        <w:tc>
          <w:tcPr>
            <w:tcW w:w="420" w:type="dxa"/>
            <w:tcBorders>
              <w:top w:val="single" w:color="auto" w:sz="4" w:space="0"/>
              <w:left w:val="outset" w:color="auto" w:sz="6" w:space="0"/>
              <w:bottom w:val="single" w:color="auto" w:sz="4" w:space="0"/>
              <w:right w:val="outset" w:color="auto" w:sz="6" w:space="0"/>
            </w:tcBorders>
          </w:tcPr>
          <w:p w14:paraId="289225D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14</w:t>
            </w:r>
          </w:p>
        </w:tc>
        <w:tc>
          <w:tcPr>
            <w:tcW w:w="1110" w:type="dxa"/>
            <w:tcBorders>
              <w:top w:val="single" w:color="auto" w:sz="4" w:space="0"/>
              <w:left w:val="nil"/>
              <w:bottom w:val="single" w:color="auto" w:sz="4" w:space="0"/>
              <w:right w:val="outset" w:color="auto" w:sz="6" w:space="0"/>
            </w:tcBorders>
          </w:tcPr>
          <w:p w14:paraId="000DBC7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2023жыл</w:t>
            </w:r>
          </w:p>
        </w:tc>
        <w:tc>
          <w:tcPr>
            <w:tcW w:w="4297" w:type="dxa"/>
            <w:tcBorders>
              <w:top w:val="single" w:color="auto" w:sz="4" w:space="0"/>
              <w:left w:val="nil"/>
              <w:bottom w:val="single" w:color="auto" w:sz="4" w:space="0"/>
              <w:right w:val="outset" w:color="auto" w:sz="6" w:space="0"/>
            </w:tcBorders>
          </w:tcPr>
          <w:p w14:paraId="4E99E39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Оқу-ағарту, ғылым және доғары білім қызметкерлерінің Қарқаралы аудандық кәсіподақ комитеті. Кәсіподақ жұмысына белсене қатысқаны үшін</w:t>
            </w:r>
          </w:p>
        </w:tc>
        <w:tc>
          <w:tcPr>
            <w:tcW w:w="2268" w:type="dxa"/>
            <w:tcBorders>
              <w:top w:val="single" w:color="auto" w:sz="4" w:space="0"/>
              <w:left w:val="nil"/>
              <w:bottom w:val="single" w:color="auto" w:sz="4" w:space="0"/>
              <w:right w:val="outset" w:color="auto" w:sz="6" w:space="0"/>
            </w:tcBorders>
          </w:tcPr>
          <w:p w14:paraId="448EA59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Г.С</w:t>
            </w:r>
          </w:p>
        </w:tc>
        <w:tc>
          <w:tcPr>
            <w:tcW w:w="2126" w:type="dxa"/>
            <w:tcBorders>
              <w:top w:val="single" w:color="auto" w:sz="4" w:space="0"/>
              <w:left w:val="nil"/>
              <w:bottom w:val="single" w:color="auto" w:sz="4" w:space="0"/>
              <w:right w:val="single" w:color="auto" w:sz="4" w:space="0"/>
            </w:tcBorders>
          </w:tcPr>
          <w:p w14:paraId="7F50885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067DD5DD">
        <w:tblPrEx>
          <w:tblCellMar>
            <w:top w:w="15" w:type="dxa"/>
            <w:left w:w="15" w:type="dxa"/>
            <w:bottom w:w="15" w:type="dxa"/>
            <w:right w:w="15" w:type="dxa"/>
          </w:tblCellMar>
        </w:tblPrEx>
        <w:trPr>
          <w:trHeight w:val="261" w:hRule="atLeast"/>
        </w:trPr>
        <w:tc>
          <w:tcPr>
            <w:tcW w:w="420" w:type="dxa"/>
            <w:tcBorders>
              <w:top w:val="single" w:color="auto" w:sz="4" w:space="0"/>
              <w:left w:val="outset" w:color="auto" w:sz="6" w:space="0"/>
              <w:bottom w:val="single" w:color="auto" w:sz="4" w:space="0"/>
              <w:right w:val="outset" w:color="auto" w:sz="6" w:space="0"/>
            </w:tcBorders>
          </w:tcPr>
          <w:p w14:paraId="70A7F46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15</w:t>
            </w:r>
          </w:p>
        </w:tc>
        <w:tc>
          <w:tcPr>
            <w:tcW w:w="1110" w:type="dxa"/>
            <w:tcBorders>
              <w:top w:val="single" w:color="auto" w:sz="4" w:space="0"/>
              <w:left w:val="nil"/>
              <w:bottom w:val="single" w:color="auto" w:sz="4" w:space="0"/>
              <w:right w:val="outset" w:color="auto" w:sz="6" w:space="0"/>
            </w:tcBorders>
          </w:tcPr>
          <w:p w14:paraId="3680829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49C8FED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«Құндылыққа негізделген отбасы» тақырыбында өткен аудандық форумға белсене қатысқаны үшін</w:t>
            </w:r>
          </w:p>
        </w:tc>
        <w:tc>
          <w:tcPr>
            <w:tcW w:w="2268" w:type="dxa"/>
            <w:tcBorders>
              <w:top w:val="single" w:color="auto" w:sz="4" w:space="0"/>
              <w:left w:val="nil"/>
              <w:bottom w:val="single" w:color="auto" w:sz="4" w:space="0"/>
              <w:right w:val="outset" w:color="auto" w:sz="6" w:space="0"/>
            </w:tcBorders>
          </w:tcPr>
          <w:p w14:paraId="35FBC46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2126" w:type="dxa"/>
            <w:tcBorders>
              <w:top w:val="single" w:color="auto" w:sz="4" w:space="0"/>
              <w:left w:val="nil"/>
              <w:bottom w:val="single" w:color="auto" w:sz="4" w:space="0"/>
              <w:right w:val="outset" w:color="auto" w:sz="6" w:space="0"/>
            </w:tcBorders>
          </w:tcPr>
          <w:p w14:paraId="2DF5080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69588631">
        <w:tblPrEx>
          <w:tblCellMar>
            <w:top w:w="15" w:type="dxa"/>
            <w:left w:w="15" w:type="dxa"/>
            <w:bottom w:w="15" w:type="dxa"/>
            <w:right w:w="15" w:type="dxa"/>
          </w:tblCellMar>
        </w:tblPrEx>
        <w:trPr>
          <w:trHeight w:val="261" w:hRule="atLeast"/>
        </w:trPr>
        <w:tc>
          <w:tcPr>
            <w:tcW w:w="420" w:type="dxa"/>
            <w:tcBorders>
              <w:top w:val="single" w:color="auto" w:sz="4" w:space="0"/>
              <w:left w:val="outset" w:color="auto" w:sz="6" w:space="0"/>
              <w:bottom w:val="single" w:color="auto" w:sz="4" w:space="0"/>
              <w:right w:val="outset" w:color="auto" w:sz="6" w:space="0"/>
            </w:tcBorders>
          </w:tcPr>
          <w:p w14:paraId="72AE54C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16</w:t>
            </w:r>
          </w:p>
        </w:tc>
        <w:tc>
          <w:tcPr>
            <w:tcW w:w="1110" w:type="dxa"/>
            <w:tcBorders>
              <w:top w:val="single" w:color="auto" w:sz="4" w:space="0"/>
              <w:left w:val="nil"/>
              <w:bottom w:val="single" w:color="auto" w:sz="4" w:space="0"/>
              <w:right w:val="outset" w:color="auto" w:sz="6" w:space="0"/>
            </w:tcBorders>
          </w:tcPr>
          <w:p w14:paraId="09533A3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5D21851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Қарағанды облысында білім беруді дамытудың оқу-әдістемелік орталығының «Үздік алғашқы әскери және технологиялық дайындық мұғалімі Қарағанды-2023» байқауы</w:t>
            </w:r>
          </w:p>
        </w:tc>
        <w:tc>
          <w:tcPr>
            <w:tcW w:w="2268" w:type="dxa"/>
            <w:tcBorders>
              <w:top w:val="single" w:color="auto" w:sz="4" w:space="0"/>
              <w:left w:val="nil"/>
              <w:bottom w:val="single" w:color="auto" w:sz="4" w:space="0"/>
              <w:right w:val="outset" w:color="auto" w:sz="6" w:space="0"/>
            </w:tcBorders>
          </w:tcPr>
          <w:p w14:paraId="596A07C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12FE262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 дәрежелі</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kk-KZ"/>
                <w14:textFill>
                  <w14:solidFill>
                    <w14:schemeClr w14:val="tx1"/>
                  </w14:solidFill>
                </w14:textFill>
              </w:rPr>
              <w:t>Диплом</w:t>
            </w:r>
          </w:p>
        </w:tc>
      </w:tr>
      <w:tr w14:paraId="3AD9E87D">
        <w:tblPrEx>
          <w:tblCellMar>
            <w:top w:w="15" w:type="dxa"/>
            <w:left w:w="15" w:type="dxa"/>
            <w:bottom w:w="15" w:type="dxa"/>
            <w:right w:w="15" w:type="dxa"/>
          </w:tblCellMar>
        </w:tblPrEx>
        <w:trPr>
          <w:trHeight w:val="104" w:hRule="atLeast"/>
        </w:trPr>
        <w:tc>
          <w:tcPr>
            <w:tcW w:w="420" w:type="dxa"/>
            <w:tcBorders>
              <w:top w:val="single" w:color="auto" w:sz="4" w:space="0"/>
              <w:left w:val="outset" w:color="auto" w:sz="6" w:space="0"/>
              <w:bottom w:val="single" w:color="auto" w:sz="4" w:space="0"/>
              <w:right w:val="outset" w:color="auto" w:sz="6" w:space="0"/>
            </w:tcBorders>
          </w:tcPr>
          <w:p w14:paraId="1596D5A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17</w:t>
            </w:r>
          </w:p>
        </w:tc>
        <w:tc>
          <w:tcPr>
            <w:tcW w:w="1110" w:type="dxa"/>
            <w:tcBorders>
              <w:top w:val="single" w:color="auto" w:sz="4" w:space="0"/>
              <w:left w:val="nil"/>
              <w:bottom w:val="single" w:color="auto" w:sz="4" w:space="0"/>
              <w:right w:val="outset" w:color="auto" w:sz="6" w:space="0"/>
            </w:tcBorders>
          </w:tcPr>
          <w:p w14:paraId="33E7A88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276A1F8F">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саласы қызметкерлерінің Қарқаралы аудандық кәсіподақ комитеті</w:t>
            </w:r>
          </w:p>
        </w:tc>
        <w:tc>
          <w:tcPr>
            <w:tcW w:w="2268" w:type="dxa"/>
            <w:tcBorders>
              <w:top w:val="single" w:color="auto" w:sz="4" w:space="0"/>
              <w:left w:val="nil"/>
              <w:bottom w:val="single" w:color="auto" w:sz="4" w:space="0"/>
              <w:right w:val="outset" w:color="auto" w:sz="6" w:space="0"/>
            </w:tcBorders>
          </w:tcPr>
          <w:p w14:paraId="0371DFD9">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531A40C1">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2D10CAB1">
        <w:tblPrEx>
          <w:tblCellMar>
            <w:top w:w="15" w:type="dxa"/>
            <w:left w:w="15" w:type="dxa"/>
            <w:bottom w:w="15" w:type="dxa"/>
            <w:right w:w="15" w:type="dxa"/>
          </w:tblCellMar>
        </w:tblPrEx>
        <w:trPr>
          <w:trHeight w:val="173" w:hRule="atLeast"/>
        </w:trPr>
        <w:tc>
          <w:tcPr>
            <w:tcW w:w="420" w:type="dxa"/>
            <w:tcBorders>
              <w:top w:val="single" w:color="auto" w:sz="4" w:space="0"/>
              <w:left w:val="outset" w:color="auto" w:sz="6" w:space="0"/>
              <w:bottom w:val="single" w:color="auto" w:sz="4" w:space="0"/>
              <w:right w:val="outset" w:color="auto" w:sz="6" w:space="0"/>
            </w:tcBorders>
          </w:tcPr>
          <w:p w14:paraId="5ED05F0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18</w:t>
            </w:r>
          </w:p>
        </w:tc>
        <w:tc>
          <w:tcPr>
            <w:tcW w:w="1110" w:type="dxa"/>
            <w:tcBorders>
              <w:top w:val="single" w:color="auto" w:sz="4" w:space="0"/>
              <w:left w:val="nil"/>
              <w:bottom w:val="single" w:color="auto" w:sz="4" w:space="0"/>
              <w:right w:val="outset" w:color="auto" w:sz="6" w:space="0"/>
            </w:tcBorders>
          </w:tcPr>
          <w:p w14:paraId="252B85B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702978A2">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ауданы білім бөлімі</w:t>
            </w:r>
          </w:p>
        </w:tc>
        <w:tc>
          <w:tcPr>
            <w:tcW w:w="2268" w:type="dxa"/>
            <w:tcBorders>
              <w:top w:val="single" w:color="auto" w:sz="4" w:space="0"/>
              <w:left w:val="nil"/>
              <w:bottom w:val="single" w:color="auto" w:sz="4" w:space="0"/>
              <w:right w:val="outset" w:color="auto" w:sz="6" w:space="0"/>
            </w:tcBorders>
          </w:tcPr>
          <w:p w14:paraId="765F9F68">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25388A7F">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tc>
      </w:tr>
      <w:tr w14:paraId="09AEB9A7">
        <w:tblPrEx>
          <w:tblCellMar>
            <w:top w:w="15" w:type="dxa"/>
            <w:left w:w="15" w:type="dxa"/>
            <w:bottom w:w="15" w:type="dxa"/>
            <w:right w:w="15" w:type="dxa"/>
          </w:tblCellMar>
        </w:tblPrEx>
        <w:trPr>
          <w:trHeight w:val="173" w:hRule="atLeast"/>
        </w:trPr>
        <w:tc>
          <w:tcPr>
            <w:tcW w:w="420" w:type="dxa"/>
            <w:tcBorders>
              <w:top w:val="single" w:color="auto" w:sz="4" w:space="0"/>
              <w:left w:val="outset" w:color="auto" w:sz="6" w:space="0"/>
              <w:bottom w:val="single" w:color="auto" w:sz="4" w:space="0"/>
              <w:right w:val="outset" w:color="auto" w:sz="6" w:space="0"/>
            </w:tcBorders>
          </w:tcPr>
          <w:p w14:paraId="781E6317">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19</w:t>
            </w:r>
          </w:p>
        </w:tc>
        <w:tc>
          <w:tcPr>
            <w:tcW w:w="1110" w:type="dxa"/>
            <w:tcBorders>
              <w:top w:val="single" w:color="auto" w:sz="4" w:space="0"/>
              <w:left w:val="nil"/>
              <w:bottom w:val="single" w:color="auto" w:sz="4" w:space="0"/>
              <w:right w:val="outset" w:color="auto" w:sz="6" w:space="0"/>
            </w:tcBorders>
          </w:tcPr>
          <w:p w14:paraId="4FF2912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4794FAC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Қарағанды облысының білім басқармасы</w:t>
            </w:r>
          </w:p>
        </w:tc>
        <w:tc>
          <w:tcPr>
            <w:tcW w:w="2268" w:type="dxa"/>
            <w:tcBorders>
              <w:top w:val="single" w:color="auto" w:sz="4" w:space="0"/>
              <w:left w:val="nil"/>
              <w:bottom w:val="single" w:color="auto" w:sz="4" w:space="0"/>
              <w:right w:val="outset" w:color="auto" w:sz="6" w:space="0"/>
            </w:tcBorders>
          </w:tcPr>
          <w:p w14:paraId="0F5B9B0D">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3783755B">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Алғыс хат</w:t>
            </w:r>
          </w:p>
        </w:tc>
      </w:tr>
      <w:tr w14:paraId="02BA6FF5">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7E32E11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w:t>
            </w:r>
          </w:p>
        </w:tc>
        <w:tc>
          <w:tcPr>
            <w:tcW w:w="1110" w:type="dxa"/>
            <w:tcBorders>
              <w:top w:val="single" w:color="auto" w:sz="4" w:space="0"/>
              <w:left w:val="nil"/>
              <w:bottom w:val="single" w:color="auto" w:sz="4" w:space="0"/>
              <w:right w:val="outset" w:color="auto" w:sz="6" w:space="0"/>
            </w:tcBorders>
          </w:tcPr>
          <w:p w14:paraId="1D9C8E7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15666E0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Қарағанды облысының білім басқармасы</w:t>
            </w:r>
          </w:p>
        </w:tc>
        <w:tc>
          <w:tcPr>
            <w:tcW w:w="2268" w:type="dxa"/>
            <w:tcBorders>
              <w:top w:val="single" w:color="auto" w:sz="4" w:space="0"/>
              <w:left w:val="nil"/>
              <w:bottom w:val="single" w:color="auto" w:sz="4" w:space="0"/>
              <w:right w:val="outset" w:color="auto" w:sz="6" w:space="0"/>
            </w:tcBorders>
          </w:tcPr>
          <w:p w14:paraId="3FE8E322">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0AA12DDA">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005AB97E">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15568AA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21</w:t>
            </w:r>
          </w:p>
        </w:tc>
        <w:tc>
          <w:tcPr>
            <w:tcW w:w="1110" w:type="dxa"/>
            <w:tcBorders>
              <w:top w:val="single" w:color="auto" w:sz="4" w:space="0"/>
              <w:left w:val="nil"/>
              <w:bottom w:val="single" w:color="auto" w:sz="4" w:space="0"/>
              <w:right w:val="outset" w:color="auto" w:sz="6" w:space="0"/>
            </w:tcBorders>
          </w:tcPr>
          <w:p w14:paraId="69C5F82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13850A0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«Сарыарқа дарыны» қашықтықтан өткізген облыстық «Бастауға апарар жол» байқауы</w:t>
            </w:r>
          </w:p>
        </w:tc>
        <w:tc>
          <w:tcPr>
            <w:tcW w:w="2268" w:type="dxa"/>
            <w:tcBorders>
              <w:top w:val="single" w:color="auto" w:sz="4" w:space="0"/>
              <w:left w:val="nil"/>
              <w:bottom w:val="single" w:color="auto" w:sz="4" w:space="0"/>
              <w:right w:val="outset" w:color="auto" w:sz="6" w:space="0"/>
            </w:tcBorders>
          </w:tcPr>
          <w:p w14:paraId="5E49358B">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Оразбаева Э. А</w:t>
            </w:r>
          </w:p>
        </w:tc>
        <w:tc>
          <w:tcPr>
            <w:tcW w:w="2126" w:type="dxa"/>
            <w:tcBorders>
              <w:top w:val="single" w:color="auto" w:sz="4" w:space="0"/>
              <w:left w:val="nil"/>
              <w:bottom w:val="single" w:color="auto" w:sz="4" w:space="0"/>
              <w:right w:val="outset" w:color="auto" w:sz="6" w:space="0"/>
            </w:tcBorders>
          </w:tcPr>
          <w:p w14:paraId="7A71D330">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Алғыс хат</w:t>
            </w:r>
          </w:p>
        </w:tc>
      </w:tr>
      <w:tr w14:paraId="4B9F4A4F">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1BFACEB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22</w:t>
            </w:r>
          </w:p>
        </w:tc>
        <w:tc>
          <w:tcPr>
            <w:tcW w:w="1110" w:type="dxa"/>
            <w:tcBorders>
              <w:top w:val="single" w:color="auto" w:sz="4" w:space="0"/>
              <w:left w:val="nil"/>
              <w:bottom w:val="single" w:color="auto" w:sz="4" w:space="0"/>
              <w:right w:val="outset" w:color="auto" w:sz="6" w:space="0"/>
            </w:tcBorders>
          </w:tcPr>
          <w:p w14:paraId="295B2D2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218B7C7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3-4 сыныптарға арналған «Алтын сақа»олимпиадсының облыстық кезеңі</w:t>
            </w:r>
          </w:p>
        </w:tc>
        <w:tc>
          <w:tcPr>
            <w:tcW w:w="2268" w:type="dxa"/>
            <w:tcBorders>
              <w:top w:val="single" w:color="auto" w:sz="4" w:space="0"/>
              <w:left w:val="nil"/>
              <w:bottom w:val="single" w:color="auto" w:sz="4" w:space="0"/>
              <w:right w:val="outset" w:color="auto" w:sz="6" w:space="0"/>
            </w:tcBorders>
          </w:tcPr>
          <w:p w14:paraId="33D0D7B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Мукашева С.К</w:t>
            </w:r>
          </w:p>
        </w:tc>
        <w:tc>
          <w:tcPr>
            <w:tcW w:w="2126" w:type="dxa"/>
            <w:tcBorders>
              <w:top w:val="single" w:color="auto" w:sz="4" w:space="0"/>
              <w:left w:val="nil"/>
              <w:bottom w:val="single" w:color="auto" w:sz="4" w:space="0"/>
              <w:right w:val="outset" w:color="auto" w:sz="6" w:space="0"/>
            </w:tcBorders>
          </w:tcPr>
          <w:p w14:paraId="6C0574D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tc>
      </w:tr>
      <w:tr w14:paraId="0FADC894">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79DC6F5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23</w:t>
            </w:r>
          </w:p>
        </w:tc>
        <w:tc>
          <w:tcPr>
            <w:tcW w:w="1110" w:type="dxa"/>
            <w:tcBorders>
              <w:top w:val="single" w:color="auto" w:sz="4" w:space="0"/>
              <w:left w:val="nil"/>
              <w:bottom w:val="single" w:color="auto" w:sz="4" w:space="0"/>
              <w:right w:val="outset" w:color="auto" w:sz="6" w:space="0"/>
            </w:tcBorders>
          </w:tcPr>
          <w:p w14:paraId="66955A0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2023жыл</w:t>
            </w:r>
          </w:p>
        </w:tc>
        <w:tc>
          <w:tcPr>
            <w:tcW w:w="4297" w:type="dxa"/>
            <w:tcBorders>
              <w:top w:val="single" w:color="auto" w:sz="4" w:space="0"/>
              <w:left w:val="nil"/>
              <w:bottom w:val="single" w:color="auto" w:sz="4" w:space="0"/>
              <w:right w:val="outset" w:color="auto" w:sz="6" w:space="0"/>
            </w:tcBorders>
          </w:tcPr>
          <w:p w14:paraId="371CBA2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Кәсіподақ жұмысына белсене қатысқаны үшін</w:t>
            </w:r>
          </w:p>
        </w:tc>
        <w:tc>
          <w:tcPr>
            <w:tcW w:w="2268" w:type="dxa"/>
            <w:tcBorders>
              <w:top w:val="single" w:color="auto" w:sz="4" w:space="0"/>
              <w:left w:val="nil"/>
              <w:bottom w:val="single" w:color="auto" w:sz="4" w:space="0"/>
              <w:right w:val="outset" w:color="auto" w:sz="6" w:space="0"/>
            </w:tcBorders>
          </w:tcPr>
          <w:p w14:paraId="08E15D9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Оразбаева Э.А.</w:t>
            </w:r>
          </w:p>
        </w:tc>
        <w:tc>
          <w:tcPr>
            <w:tcW w:w="2126" w:type="dxa"/>
            <w:tcBorders>
              <w:top w:val="single" w:color="auto" w:sz="4" w:space="0"/>
              <w:left w:val="nil"/>
              <w:bottom w:val="single" w:color="auto" w:sz="4" w:space="0"/>
              <w:right w:val="outset" w:color="auto" w:sz="6" w:space="0"/>
            </w:tcBorders>
          </w:tcPr>
          <w:p w14:paraId="6CD216E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433C2DE0">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2D12FF3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24</w:t>
            </w:r>
          </w:p>
        </w:tc>
        <w:tc>
          <w:tcPr>
            <w:tcW w:w="1110" w:type="dxa"/>
            <w:tcBorders>
              <w:top w:val="single" w:color="auto" w:sz="4" w:space="0"/>
              <w:left w:val="nil"/>
              <w:bottom w:val="single" w:color="auto" w:sz="4" w:space="0"/>
              <w:right w:val="outset" w:color="auto" w:sz="6" w:space="0"/>
            </w:tcBorders>
          </w:tcPr>
          <w:p w14:paraId="6BF7EC8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107313E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Мағжан оқулары</w:t>
            </w:r>
          </w:p>
        </w:tc>
        <w:tc>
          <w:tcPr>
            <w:tcW w:w="2268" w:type="dxa"/>
            <w:tcBorders>
              <w:top w:val="single" w:color="auto" w:sz="4" w:space="0"/>
              <w:left w:val="nil"/>
              <w:bottom w:val="single" w:color="auto" w:sz="4" w:space="0"/>
              <w:right w:val="outset" w:color="auto" w:sz="6" w:space="0"/>
            </w:tcBorders>
          </w:tcPr>
          <w:p w14:paraId="2DA847E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Иманбай Ш.К</w:t>
            </w:r>
          </w:p>
        </w:tc>
        <w:tc>
          <w:tcPr>
            <w:tcW w:w="2126" w:type="dxa"/>
            <w:tcBorders>
              <w:top w:val="single" w:color="auto" w:sz="4" w:space="0"/>
              <w:left w:val="nil"/>
              <w:bottom w:val="single" w:color="auto" w:sz="4" w:space="0"/>
              <w:right w:val="outset" w:color="auto" w:sz="6" w:space="0"/>
            </w:tcBorders>
          </w:tcPr>
          <w:p w14:paraId="6C429A7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16419033">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4499D3E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25</w:t>
            </w:r>
          </w:p>
        </w:tc>
        <w:tc>
          <w:tcPr>
            <w:tcW w:w="1110" w:type="dxa"/>
            <w:tcBorders>
              <w:top w:val="single" w:color="auto" w:sz="4" w:space="0"/>
              <w:left w:val="nil"/>
              <w:bottom w:val="single" w:color="auto" w:sz="4" w:space="0"/>
              <w:right w:val="outset" w:color="auto" w:sz="6" w:space="0"/>
            </w:tcBorders>
          </w:tcPr>
          <w:p w14:paraId="0544D56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301CA95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Ілияс Жансүгіров</w:t>
            </w:r>
          </w:p>
        </w:tc>
        <w:tc>
          <w:tcPr>
            <w:tcW w:w="2268" w:type="dxa"/>
            <w:tcBorders>
              <w:top w:val="single" w:color="auto" w:sz="4" w:space="0"/>
              <w:left w:val="nil"/>
              <w:bottom w:val="single" w:color="auto" w:sz="4" w:space="0"/>
              <w:right w:val="outset" w:color="auto" w:sz="6" w:space="0"/>
            </w:tcBorders>
          </w:tcPr>
          <w:p w14:paraId="6DE0CE2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Иманбай Ш.К</w:t>
            </w:r>
          </w:p>
        </w:tc>
        <w:tc>
          <w:tcPr>
            <w:tcW w:w="2126" w:type="dxa"/>
            <w:tcBorders>
              <w:top w:val="single" w:color="auto" w:sz="4" w:space="0"/>
              <w:left w:val="nil"/>
              <w:bottom w:val="single" w:color="auto" w:sz="4" w:space="0"/>
              <w:right w:val="outset" w:color="auto" w:sz="6" w:space="0"/>
            </w:tcBorders>
          </w:tcPr>
          <w:p w14:paraId="720723E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09E8F0F">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4FAE2C3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26</w:t>
            </w:r>
          </w:p>
        </w:tc>
        <w:tc>
          <w:tcPr>
            <w:tcW w:w="1110" w:type="dxa"/>
            <w:tcBorders>
              <w:top w:val="single" w:color="auto" w:sz="4" w:space="0"/>
              <w:left w:val="nil"/>
              <w:bottom w:val="single" w:color="auto" w:sz="4" w:space="0"/>
              <w:right w:val="outset" w:color="auto" w:sz="6" w:space="0"/>
            </w:tcBorders>
          </w:tcPr>
          <w:p w14:paraId="072D725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235E346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«Алгебра пәнінен қалыптастырушы бағалау» тақырыбы бойынша авторлық бағдарлама</w:t>
            </w:r>
          </w:p>
        </w:tc>
        <w:tc>
          <w:tcPr>
            <w:tcW w:w="2268" w:type="dxa"/>
            <w:tcBorders>
              <w:top w:val="single" w:color="auto" w:sz="4" w:space="0"/>
              <w:left w:val="nil"/>
              <w:bottom w:val="single" w:color="auto" w:sz="4" w:space="0"/>
              <w:right w:val="outset" w:color="auto" w:sz="6" w:space="0"/>
            </w:tcBorders>
          </w:tcPr>
          <w:p w14:paraId="37D2A09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0A74995F">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 дәрежелі           Диплом</w:t>
            </w:r>
          </w:p>
        </w:tc>
      </w:tr>
      <w:tr w14:paraId="43CB6D71">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63E9175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27</w:t>
            </w:r>
          </w:p>
        </w:tc>
        <w:tc>
          <w:tcPr>
            <w:tcW w:w="1110" w:type="dxa"/>
            <w:tcBorders>
              <w:top w:val="single" w:color="auto" w:sz="4" w:space="0"/>
              <w:left w:val="nil"/>
              <w:bottom w:val="single" w:color="auto" w:sz="4" w:space="0"/>
              <w:right w:val="outset" w:color="auto" w:sz="6" w:space="0"/>
            </w:tcBorders>
          </w:tcPr>
          <w:p w14:paraId="5599D097">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635E6E5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«Алгебра пәнінен қалыптастырушы бағалау» Республикалық деңгейде жарияланғанын растау үшін</w:t>
            </w:r>
          </w:p>
        </w:tc>
        <w:tc>
          <w:tcPr>
            <w:tcW w:w="2268" w:type="dxa"/>
            <w:tcBorders>
              <w:top w:val="single" w:color="auto" w:sz="4" w:space="0"/>
              <w:left w:val="nil"/>
              <w:bottom w:val="single" w:color="auto" w:sz="4" w:space="0"/>
              <w:right w:val="outset" w:color="auto" w:sz="6" w:space="0"/>
            </w:tcBorders>
          </w:tcPr>
          <w:p w14:paraId="77A77431">
            <w:pPr>
              <w:widowControl w:val="0"/>
              <w:tabs>
                <w:tab w:val="left" w:pos="333"/>
              </w:tabs>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72466DB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tc>
      </w:tr>
      <w:tr w14:paraId="1BFFA1B9">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11DDEF4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28</w:t>
            </w:r>
          </w:p>
        </w:tc>
        <w:tc>
          <w:tcPr>
            <w:tcW w:w="1110" w:type="dxa"/>
            <w:tcBorders>
              <w:top w:val="single" w:color="auto" w:sz="4" w:space="0"/>
              <w:left w:val="nil"/>
              <w:bottom w:val="single" w:color="auto" w:sz="4" w:space="0"/>
              <w:right w:val="outset" w:color="auto" w:sz="6" w:space="0"/>
            </w:tcBorders>
          </w:tcPr>
          <w:p w14:paraId="788E4BBC">
            <w:pPr>
              <w:widowControl w:val="0"/>
              <w:autoSpaceDE w:val="0"/>
              <w:autoSpaceDN w:val="0"/>
              <w:spacing w:after="0"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5623B80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«Математикалық регата» Республикалық байқауының аудандық кезеңі</w:t>
            </w:r>
          </w:p>
        </w:tc>
        <w:tc>
          <w:tcPr>
            <w:tcW w:w="2268" w:type="dxa"/>
            <w:tcBorders>
              <w:top w:val="single" w:color="auto" w:sz="4" w:space="0"/>
              <w:left w:val="nil"/>
              <w:bottom w:val="single" w:color="auto" w:sz="4" w:space="0"/>
              <w:right w:val="outset" w:color="auto" w:sz="6" w:space="0"/>
            </w:tcBorders>
          </w:tcPr>
          <w:p w14:paraId="5EFE821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215F419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35154B56">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62AC0DF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29</w:t>
            </w:r>
          </w:p>
        </w:tc>
        <w:tc>
          <w:tcPr>
            <w:tcW w:w="1110" w:type="dxa"/>
            <w:tcBorders>
              <w:top w:val="single" w:color="auto" w:sz="4" w:space="0"/>
              <w:left w:val="nil"/>
              <w:bottom w:val="single" w:color="auto" w:sz="4" w:space="0"/>
              <w:right w:val="outset" w:color="auto" w:sz="6" w:space="0"/>
            </w:tcBorders>
          </w:tcPr>
          <w:p w14:paraId="5098EA9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3010EFE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беру саласына қосқан үлесі үшін</w:t>
            </w:r>
          </w:p>
        </w:tc>
        <w:tc>
          <w:tcPr>
            <w:tcW w:w="2268" w:type="dxa"/>
            <w:tcBorders>
              <w:top w:val="single" w:color="auto" w:sz="4" w:space="0"/>
              <w:left w:val="nil"/>
              <w:bottom w:val="single" w:color="auto" w:sz="4" w:space="0"/>
              <w:right w:val="outset" w:color="auto" w:sz="6" w:space="0"/>
            </w:tcBorders>
          </w:tcPr>
          <w:p w14:paraId="04E5939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4482583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752CAA6C">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126B7AA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30</w:t>
            </w:r>
          </w:p>
        </w:tc>
        <w:tc>
          <w:tcPr>
            <w:tcW w:w="1110" w:type="dxa"/>
            <w:tcBorders>
              <w:top w:val="single" w:color="auto" w:sz="4" w:space="0"/>
              <w:left w:val="nil"/>
              <w:bottom w:val="single" w:color="auto" w:sz="4" w:space="0"/>
              <w:right w:val="outset" w:color="auto" w:sz="6" w:space="0"/>
            </w:tcBorders>
          </w:tcPr>
          <w:p w14:paraId="44D069A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65A2CDC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Аудандық білім бөлімінен мадақтама</w:t>
            </w:r>
          </w:p>
        </w:tc>
        <w:tc>
          <w:tcPr>
            <w:tcW w:w="2268" w:type="dxa"/>
            <w:tcBorders>
              <w:top w:val="single" w:color="auto" w:sz="4" w:space="0"/>
              <w:left w:val="nil"/>
              <w:bottom w:val="single" w:color="auto" w:sz="4" w:space="0"/>
              <w:right w:val="outset" w:color="auto" w:sz="6" w:space="0"/>
            </w:tcBorders>
          </w:tcPr>
          <w:p w14:paraId="122051B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56BA1E6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tc>
      </w:tr>
      <w:tr w14:paraId="731F6EDA">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1B03083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31</w:t>
            </w:r>
          </w:p>
        </w:tc>
        <w:tc>
          <w:tcPr>
            <w:tcW w:w="1110" w:type="dxa"/>
            <w:tcBorders>
              <w:top w:val="single" w:color="auto" w:sz="4" w:space="0"/>
              <w:left w:val="nil"/>
              <w:bottom w:val="single" w:color="auto" w:sz="4" w:space="0"/>
              <w:right w:val="outset" w:color="auto" w:sz="6" w:space="0"/>
            </w:tcBorders>
          </w:tcPr>
          <w:p w14:paraId="0137498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2E81242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 пәндерінің пәндік құзыреттерін дамыту</w:t>
            </w:r>
          </w:p>
        </w:tc>
        <w:tc>
          <w:tcPr>
            <w:tcW w:w="2268" w:type="dxa"/>
            <w:tcBorders>
              <w:top w:val="single" w:color="auto" w:sz="4" w:space="0"/>
              <w:left w:val="nil"/>
              <w:bottom w:val="single" w:color="auto" w:sz="4" w:space="0"/>
              <w:right w:val="outset" w:color="auto" w:sz="6" w:space="0"/>
            </w:tcBorders>
          </w:tcPr>
          <w:p w14:paraId="07D4620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1A220DA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tc>
      </w:tr>
      <w:tr w14:paraId="2E30FE5C">
        <w:tblPrEx>
          <w:tblCellMar>
            <w:top w:w="15" w:type="dxa"/>
            <w:left w:w="15" w:type="dxa"/>
            <w:bottom w:w="15" w:type="dxa"/>
            <w:right w:w="15" w:type="dxa"/>
          </w:tblCellMar>
        </w:tblPrEx>
        <w:trPr>
          <w:trHeight w:val="921" w:hRule="atLeast"/>
        </w:trPr>
        <w:tc>
          <w:tcPr>
            <w:tcW w:w="420" w:type="dxa"/>
            <w:tcBorders>
              <w:top w:val="single" w:color="auto" w:sz="4" w:space="0"/>
              <w:left w:val="outset" w:color="auto" w:sz="6" w:space="0"/>
              <w:bottom w:val="single" w:color="auto" w:sz="4" w:space="0"/>
              <w:right w:val="outset" w:color="auto" w:sz="6" w:space="0"/>
            </w:tcBorders>
          </w:tcPr>
          <w:p w14:paraId="6C78996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32</w:t>
            </w:r>
          </w:p>
        </w:tc>
        <w:tc>
          <w:tcPr>
            <w:tcW w:w="1110" w:type="dxa"/>
            <w:tcBorders>
              <w:top w:val="single" w:color="auto" w:sz="4" w:space="0"/>
              <w:left w:val="nil"/>
              <w:bottom w:val="single" w:color="auto" w:sz="4" w:space="0"/>
              <w:right w:val="outset" w:color="auto" w:sz="6" w:space="0"/>
            </w:tcBorders>
          </w:tcPr>
          <w:p w14:paraId="79AB17C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3C21366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Жалпы білім беру ұйымдарының                 8-11 сынып оқушылары арасындағы     Мәшһүр -Жүсіп оқуларының              облыстық кезеңі</w:t>
            </w:r>
          </w:p>
        </w:tc>
        <w:tc>
          <w:tcPr>
            <w:tcW w:w="2268" w:type="dxa"/>
            <w:tcBorders>
              <w:top w:val="single" w:color="auto" w:sz="4" w:space="0"/>
              <w:left w:val="nil"/>
              <w:bottom w:val="single" w:color="auto" w:sz="4" w:space="0"/>
              <w:right w:val="outset" w:color="auto" w:sz="6" w:space="0"/>
            </w:tcBorders>
          </w:tcPr>
          <w:p w14:paraId="6A640AD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 Ж.С</w:t>
            </w:r>
          </w:p>
        </w:tc>
        <w:tc>
          <w:tcPr>
            <w:tcW w:w="2126" w:type="dxa"/>
            <w:tcBorders>
              <w:top w:val="single" w:color="auto" w:sz="4" w:space="0"/>
              <w:left w:val="nil"/>
              <w:bottom w:val="single" w:color="auto" w:sz="4" w:space="0"/>
              <w:right w:val="outset" w:color="auto" w:sz="6" w:space="0"/>
            </w:tcBorders>
          </w:tcPr>
          <w:p w14:paraId="301B69A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38A61FC5">
        <w:tblPrEx>
          <w:tblCellMar>
            <w:top w:w="15" w:type="dxa"/>
            <w:left w:w="15" w:type="dxa"/>
            <w:bottom w:w="15" w:type="dxa"/>
            <w:right w:w="15" w:type="dxa"/>
          </w:tblCellMar>
        </w:tblPrEx>
        <w:trPr>
          <w:trHeight w:val="217" w:hRule="atLeast"/>
        </w:trPr>
        <w:tc>
          <w:tcPr>
            <w:tcW w:w="420" w:type="dxa"/>
            <w:tcBorders>
              <w:top w:val="single" w:color="auto" w:sz="4" w:space="0"/>
              <w:left w:val="outset" w:color="auto" w:sz="6" w:space="0"/>
              <w:bottom w:val="single" w:color="auto" w:sz="4" w:space="0"/>
              <w:right w:val="outset" w:color="auto" w:sz="6" w:space="0"/>
            </w:tcBorders>
          </w:tcPr>
          <w:p w14:paraId="78490C4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33</w:t>
            </w:r>
          </w:p>
        </w:tc>
        <w:tc>
          <w:tcPr>
            <w:tcW w:w="1110" w:type="dxa"/>
            <w:tcBorders>
              <w:top w:val="single" w:color="auto" w:sz="4" w:space="0"/>
              <w:left w:val="nil"/>
              <w:bottom w:val="single" w:color="auto" w:sz="4" w:space="0"/>
              <w:right w:val="outset" w:color="auto" w:sz="6" w:space="0"/>
            </w:tcBorders>
          </w:tcPr>
          <w:p w14:paraId="488460E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6A68945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Ақберен-республикалық танымдық шығармашылық журналы  ұйымдастырған «Мақатаев оқулары»</w:t>
            </w:r>
          </w:p>
        </w:tc>
        <w:tc>
          <w:tcPr>
            <w:tcW w:w="2268" w:type="dxa"/>
            <w:tcBorders>
              <w:top w:val="single" w:color="auto" w:sz="4" w:space="0"/>
              <w:left w:val="nil"/>
              <w:bottom w:val="single" w:color="auto" w:sz="4" w:space="0"/>
              <w:right w:val="outset" w:color="auto" w:sz="6" w:space="0"/>
            </w:tcBorders>
          </w:tcPr>
          <w:p w14:paraId="31693BF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Мукашева С.К.</w:t>
            </w:r>
          </w:p>
        </w:tc>
        <w:tc>
          <w:tcPr>
            <w:tcW w:w="2126" w:type="dxa"/>
            <w:tcBorders>
              <w:top w:val="single" w:color="auto" w:sz="4" w:space="0"/>
              <w:left w:val="nil"/>
              <w:bottom w:val="single" w:color="auto" w:sz="4" w:space="0"/>
              <w:right w:val="outset" w:color="auto" w:sz="6" w:space="0"/>
            </w:tcBorders>
          </w:tcPr>
          <w:p w14:paraId="7FFF3BBA">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8B40F6A">
        <w:tblPrEx>
          <w:tblCellMar>
            <w:top w:w="15" w:type="dxa"/>
            <w:left w:w="15" w:type="dxa"/>
            <w:bottom w:w="15" w:type="dxa"/>
            <w:right w:w="15" w:type="dxa"/>
          </w:tblCellMar>
        </w:tblPrEx>
        <w:trPr>
          <w:trHeight w:val="234" w:hRule="atLeast"/>
        </w:trPr>
        <w:tc>
          <w:tcPr>
            <w:tcW w:w="420" w:type="dxa"/>
            <w:tcBorders>
              <w:top w:val="single" w:color="auto" w:sz="4" w:space="0"/>
              <w:left w:val="outset" w:color="auto" w:sz="6" w:space="0"/>
              <w:bottom w:val="single" w:color="auto" w:sz="4" w:space="0"/>
              <w:right w:val="outset" w:color="auto" w:sz="6" w:space="0"/>
            </w:tcBorders>
          </w:tcPr>
          <w:p w14:paraId="1053316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34</w:t>
            </w:r>
          </w:p>
        </w:tc>
        <w:tc>
          <w:tcPr>
            <w:tcW w:w="1110" w:type="dxa"/>
            <w:tcBorders>
              <w:top w:val="single" w:color="auto" w:sz="4" w:space="0"/>
              <w:left w:val="nil"/>
              <w:bottom w:val="single" w:color="auto" w:sz="4" w:space="0"/>
              <w:right w:val="outset" w:color="auto" w:sz="6" w:space="0"/>
            </w:tcBorders>
          </w:tcPr>
          <w:p w14:paraId="1F5084F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24F7CC1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Кәсіподақ жұмысына белсене араласқаны үшін</w:t>
            </w:r>
          </w:p>
        </w:tc>
        <w:tc>
          <w:tcPr>
            <w:tcW w:w="2268" w:type="dxa"/>
            <w:tcBorders>
              <w:top w:val="single" w:color="auto" w:sz="4" w:space="0"/>
              <w:left w:val="nil"/>
              <w:bottom w:val="single" w:color="auto" w:sz="4" w:space="0"/>
              <w:right w:val="outset" w:color="auto" w:sz="6" w:space="0"/>
            </w:tcBorders>
          </w:tcPr>
          <w:p w14:paraId="012B01F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.Мукашева С.К.</w:t>
            </w:r>
          </w:p>
        </w:tc>
        <w:tc>
          <w:tcPr>
            <w:tcW w:w="2126" w:type="dxa"/>
            <w:tcBorders>
              <w:top w:val="single" w:color="auto" w:sz="4" w:space="0"/>
              <w:left w:val="nil"/>
              <w:bottom w:val="single" w:color="auto" w:sz="4" w:space="0"/>
              <w:right w:val="outset" w:color="auto" w:sz="6" w:space="0"/>
            </w:tcBorders>
          </w:tcPr>
          <w:p w14:paraId="5ED7507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514B8D70">
        <w:tblPrEx>
          <w:tblCellMar>
            <w:top w:w="15" w:type="dxa"/>
            <w:left w:w="15" w:type="dxa"/>
            <w:bottom w:w="15" w:type="dxa"/>
            <w:right w:w="15" w:type="dxa"/>
          </w:tblCellMar>
        </w:tblPrEx>
        <w:trPr>
          <w:trHeight w:val="982" w:hRule="atLeast"/>
        </w:trPr>
        <w:tc>
          <w:tcPr>
            <w:tcW w:w="420" w:type="dxa"/>
            <w:tcBorders>
              <w:top w:val="single" w:color="auto" w:sz="4" w:space="0"/>
              <w:left w:val="outset" w:color="auto" w:sz="6" w:space="0"/>
              <w:bottom w:val="single" w:color="auto" w:sz="4" w:space="0"/>
              <w:right w:val="outset" w:color="auto" w:sz="6" w:space="0"/>
            </w:tcBorders>
          </w:tcPr>
          <w:p w14:paraId="605895C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35</w:t>
            </w:r>
          </w:p>
        </w:tc>
        <w:tc>
          <w:tcPr>
            <w:tcW w:w="1110" w:type="dxa"/>
            <w:tcBorders>
              <w:top w:val="single" w:color="auto" w:sz="4" w:space="0"/>
              <w:left w:val="nil"/>
              <w:bottom w:val="single" w:color="auto" w:sz="4" w:space="0"/>
              <w:right w:val="outset" w:color="auto" w:sz="6" w:space="0"/>
            </w:tcBorders>
          </w:tcPr>
          <w:p w14:paraId="37B3AE7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07F37DB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Аудандық  білім бөлімі Қасым Аманжоловтың өлеңдері                мен әндерін насихаттау барысында  өткізілген ән байқауы</w:t>
            </w:r>
          </w:p>
        </w:tc>
        <w:tc>
          <w:tcPr>
            <w:tcW w:w="2268" w:type="dxa"/>
            <w:tcBorders>
              <w:top w:val="single" w:color="auto" w:sz="4" w:space="0"/>
              <w:left w:val="nil"/>
              <w:bottom w:val="single" w:color="auto" w:sz="4" w:space="0"/>
              <w:right w:val="outset" w:color="auto" w:sz="6" w:space="0"/>
            </w:tcBorders>
          </w:tcPr>
          <w:p w14:paraId="5780266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Мукашева С.К.</w:t>
            </w:r>
          </w:p>
        </w:tc>
        <w:tc>
          <w:tcPr>
            <w:tcW w:w="2126" w:type="dxa"/>
            <w:tcBorders>
              <w:top w:val="single" w:color="auto" w:sz="4" w:space="0"/>
              <w:left w:val="nil"/>
              <w:bottom w:val="single" w:color="auto" w:sz="4" w:space="0"/>
              <w:right w:val="outset" w:color="auto" w:sz="6" w:space="0"/>
            </w:tcBorders>
          </w:tcPr>
          <w:p w14:paraId="267F1AD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tc>
      </w:tr>
      <w:tr w14:paraId="48D62FF5">
        <w:tblPrEx>
          <w:tblCellMar>
            <w:top w:w="15" w:type="dxa"/>
            <w:left w:w="15" w:type="dxa"/>
            <w:bottom w:w="15" w:type="dxa"/>
            <w:right w:w="15" w:type="dxa"/>
          </w:tblCellMar>
        </w:tblPrEx>
        <w:trPr>
          <w:trHeight w:val="301" w:hRule="atLeast"/>
        </w:trPr>
        <w:tc>
          <w:tcPr>
            <w:tcW w:w="420" w:type="dxa"/>
            <w:tcBorders>
              <w:top w:val="single" w:color="auto" w:sz="4" w:space="0"/>
              <w:left w:val="outset" w:color="auto" w:sz="6" w:space="0"/>
              <w:bottom w:val="single" w:color="auto" w:sz="4" w:space="0"/>
              <w:right w:val="outset" w:color="auto" w:sz="6" w:space="0"/>
            </w:tcBorders>
          </w:tcPr>
          <w:p w14:paraId="723D6F9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36</w:t>
            </w:r>
          </w:p>
        </w:tc>
        <w:tc>
          <w:tcPr>
            <w:tcW w:w="1110" w:type="dxa"/>
            <w:tcBorders>
              <w:top w:val="single" w:color="auto" w:sz="4" w:space="0"/>
              <w:left w:val="nil"/>
              <w:bottom w:val="single" w:color="auto" w:sz="4" w:space="0"/>
              <w:right w:val="outset" w:color="auto" w:sz="6" w:space="0"/>
            </w:tcBorders>
          </w:tcPr>
          <w:p w14:paraId="69F97F7E">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2023жыл</w:t>
            </w:r>
          </w:p>
        </w:tc>
        <w:tc>
          <w:tcPr>
            <w:tcW w:w="4297" w:type="dxa"/>
            <w:tcBorders>
              <w:top w:val="single" w:color="auto" w:sz="4" w:space="0"/>
              <w:left w:val="nil"/>
              <w:bottom w:val="single" w:color="auto" w:sz="4" w:space="0"/>
              <w:right w:val="outset" w:color="auto" w:sz="6" w:space="0"/>
            </w:tcBorders>
          </w:tcPr>
          <w:p w14:paraId="0695E16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«Үздік бейнесабақ»</w:t>
            </w:r>
          </w:p>
        </w:tc>
        <w:tc>
          <w:tcPr>
            <w:tcW w:w="2268" w:type="dxa"/>
            <w:tcBorders>
              <w:top w:val="single" w:color="auto" w:sz="4" w:space="0"/>
              <w:left w:val="nil"/>
              <w:bottom w:val="single" w:color="auto" w:sz="4" w:space="0"/>
              <w:right w:val="outset" w:color="auto" w:sz="6" w:space="0"/>
            </w:tcBorders>
          </w:tcPr>
          <w:p w14:paraId="23EBCA3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Оралбай Ж.А</w:t>
            </w:r>
          </w:p>
        </w:tc>
        <w:tc>
          <w:tcPr>
            <w:tcW w:w="2126" w:type="dxa"/>
            <w:tcBorders>
              <w:top w:val="single" w:color="auto" w:sz="4" w:space="0"/>
              <w:left w:val="nil"/>
              <w:bottom w:val="single" w:color="auto" w:sz="4" w:space="0"/>
              <w:right w:val="outset" w:color="auto" w:sz="6" w:space="0"/>
            </w:tcBorders>
          </w:tcPr>
          <w:p w14:paraId="5320926A">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tc>
      </w:tr>
      <w:tr w14:paraId="469C0121">
        <w:tblPrEx>
          <w:tblCellMar>
            <w:top w:w="15" w:type="dxa"/>
            <w:left w:w="15" w:type="dxa"/>
            <w:bottom w:w="15" w:type="dxa"/>
            <w:right w:w="15" w:type="dxa"/>
          </w:tblCellMar>
        </w:tblPrEx>
        <w:trPr>
          <w:trHeight w:val="234" w:hRule="atLeast"/>
        </w:trPr>
        <w:tc>
          <w:tcPr>
            <w:tcW w:w="420" w:type="dxa"/>
            <w:tcBorders>
              <w:top w:val="single" w:color="auto" w:sz="4" w:space="0"/>
              <w:left w:val="outset" w:color="auto" w:sz="6" w:space="0"/>
              <w:bottom w:val="single" w:color="auto" w:sz="4" w:space="0"/>
              <w:right w:val="outset" w:color="auto" w:sz="6" w:space="0"/>
            </w:tcBorders>
          </w:tcPr>
          <w:p w14:paraId="06CD4DD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37</w:t>
            </w:r>
          </w:p>
        </w:tc>
        <w:tc>
          <w:tcPr>
            <w:tcW w:w="1110" w:type="dxa"/>
            <w:tcBorders>
              <w:top w:val="single" w:color="auto" w:sz="4" w:space="0"/>
              <w:left w:val="nil"/>
              <w:bottom w:val="single" w:color="auto" w:sz="4" w:space="0"/>
              <w:right w:val="outset" w:color="auto" w:sz="6" w:space="0"/>
            </w:tcBorders>
          </w:tcPr>
          <w:p w14:paraId="0A2C352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2023жыл</w:t>
            </w:r>
          </w:p>
        </w:tc>
        <w:tc>
          <w:tcPr>
            <w:tcW w:w="4297" w:type="dxa"/>
            <w:tcBorders>
              <w:top w:val="single" w:color="auto" w:sz="4" w:space="0"/>
              <w:left w:val="nil"/>
              <w:bottom w:val="single" w:color="auto" w:sz="4" w:space="0"/>
              <w:right w:val="outset" w:color="auto" w:sz="6" w:space="0"/>
            </w:tcBorders>
          </w:tcPr>
          <w:p w14:paraId="6555706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Биология пәні бойынша аудандық«Бейнесабақ» байқауы</w:t>
            </w:r>
          </w:p>
        </w:tc>
        <w:tc>
          <w:tcPr>
            <w:tcW w:w="2268" w:type="dxa"/>
            <w:tcBorders>
              <w:top w:val="single" w:color="auto" w:sz="4" w:space="0"/>
              <w:left w:val="nil"/>
              <w:bottom w:val="single" w:color="auto" w:sz="4" w:space="0"/>
              <w:right w:val="outset" w:color="auto" w:sz="6" w:space="0"/>
            </w:tcBorders>
          </w:tcPr>
          <w:p w14:paraId="23E6DB9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Оралбай Ж.А</w:t>
            </w:r>
          </w:p>
        </w:tc>
        <w:tc>
          <w:tcPr>
            <w:tcW w:w="2126" w:type="dxa"/>
            <w:tcBorders>
              <w:top w:val="single" w:color="auto" w:sz="4" w:space="0"/>
              <w:left w:val="nil"/>
              <w:bottom w:val="single" w:color="auto" w:sz="4" w:space="0"/>
              <w:right w:val="outset" w:color="auto" w:sz="6" w:space="0"/>
            </w:tcBorders>
          </w:tcPr>
          <w:p w14:paraId="3E46AA8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дәрежелі  Диплом</w:t>
            </w:r>
          </w:p>
        </w:tc>
      </w:tr>
      <w:tr w14:paraId="65B4E24F">
        <w:tblPrEx>
          <w:tblCellMar>
            <w:top w:w="15" w:type="dxa"/>
            <w:left w:w="15" w:type="dxa"/>
            <w:bottom w:w="15" w:type="dxa"/>
            <w:right w:w="15" w:type="dxa"/>
          </w:tblCellMar>
        </w:tblPrEx>
        <w:trPr>
          <w:trHeight w:val="335" w:hRule="atLeast"/>
        </w:trPr>
        <w:tc>
          <w:tcPr>
            <w:tcW w:w="420" w:type="dxa"/>
            <w:tcBorders>
              <w:top w:val="single" w:color="auto" w:sz="4" w:space="0"/>
              <w:left w:val="outset" w:color="auto" w:sz="6" w:space="0"/>
              <w:bottom w:val="single" w:color="auto" w:sz="4" w:space="0"/>
              <w:right w:val="outset" w:color="auto" w:sz="6" w:space="0"/>
            </w:tcBorders>
          </w:tcPr>
          <w:p w14:paraId="39024B4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38</w:t>
            </w:r>
          </w:p>
        </w:tc>
        <w:tc>
          <w:tcPr>
            <w:tcW w:w="1110" w:type="dxa"/>
            <w:tcBorders>
              <w:top w:val="single" w:color="auto" w:sz="4" w:space="0"/>
              <w:left w:val="nil"/>
              <w:bottom w:val="single" w:color="auto" w:sz="4" w:space="0"/>
              <w:right w:val="outset" w:color="auto" w:sz="6" w:space="0"/>
            </w:tcBorders>
          </w:tcPr>
          <w:p w14:paraId="63D7A83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97" w:type="dxa"/>
            <w:tcBorders>
              <w:top w:val="single" w:color="auto" w:sz="4" w:space="0"/>
              <w:left w:val="nil"/>
              <w:bottom w:val="single" w:color="auto" w:sz="4" w:space="0"/>
              <w:right w:val="outset" w:color="auto" w:sz="6" w:space="0"/>
            </w:tcBorders>
          </w:tcPr>
          <w:p w14:paraId="737A025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2-7 сынып оқушыларының зерттеу жұмыстары мен шығармашылық жобаларының «Зерде» Республикалық конкурсының облыстық кезеңі</w:t>
            </w:r>
          </w:p>
        </w:tc>
        <w:tc>
          <w:tcPr>
            <w:tcW w:w="2268" w:type="dxa"/>
            <w:tcBorders>
              <w:top w:val="single" w:color="auto" w:sz="4" w:space="0"/>
              <w:left w:val="nil"/>
              <w:bottom w:val="single" w:color="auto" w:sz="4" w:space="0"/>
              <w:right w:val="outset" w:color="auto" w:sz="6" w:space="0"/>
            </w:tcBorders>
          </w:tcPr>
          <w:p w14:paraId="6570D76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Туякбаева А.Ж</w:t>
            </w:r>
          </w:p>
        </w:tc>
        <w:tc>
          <w:tcPr>
            <w:tcW w:w="2126" w:type="dxa"/>
            <w:tcBorders>
              <w:top w:val="single" w:color="auto" w:sz="4" w:space="0"/>
              <w:left w:val="nil"/>
              <w:bottom w:val="single" w:color="auto" w:sz="4" w:space="0"/>
              <w:right w:val="outset" w:color="auto" w:sz="6" w:space="0"/>
            </w:tcBorders>
          </w:tcPr>
          <w:p w14:paraId="38940F5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6736FF85">
        <w:tblPrEx>
          <w:tblCellMar>
            <w:top w:w="15" w:type="dxa"/>
            <w:left w:w="15" w:type="dxa"/>
            <w:bottom w:w="15" w:type="dxa"/>
            <w:right w:w="15" w:type="dxa"/>
          </w:tblCellMar>
        </w:tblPrEx>
        <w:trPr>
          <w:trHeight w:val="270" w:hRule="atLeast"/>
        </w:trPr>
        <w:tc>
          <w:tcPr>
            <w:tcW w:w="420" w:type="dxa"/>
            <w:tcBorders>
              <w:top w:val="single" w:color="auto" w:sz="4" w:space="0"/>
              <w:left w:val="outset" w:color="auto" w:sz="6" w:space="0"/>
              <w:bottom w:val="single" w:color="auto" w:sz="4" w:space="0"/>
              <w:right w:val="outset" w:color="auto" w:sz="6" w:space="0"/>
            </w:tcBorders>
          </w:tcPr>
          <w:p w14:paraId="175F472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39</w:t>
            </w:r>
          </w:p>
        </w:tc>
        <w:tc>
          <w:tcPr>
            <w:tcW w:w="1110" w:type="dxa"/>
            <w:tcBorders>
              <w:top w:val="single" w:color="auto" w:sz="4" w:space="0"/>
              <w:left w:val="nil"/>
              <w:bottom w:val="single" w:color="auto" w:sz="4" w:space="0"/>
              <w:right w:val="outset" w:color="auto" w:sz="6" w:space="0"/>
            </w:tcBorders>
          </w:tcPr>
          <w:p w14:paraId="7AD43AD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2023жыл</w:t>
            </w:r>
          </w:p>
        </w:tc>
        <w:tc>
          <w:tcPr>
            <w:tcW w:w="4297" w:type="dxa"/>
            <w:tcBorders>
              <w:top w:val="single" w:color="auto" w:sz="4" w:space="0"/>
              <w:left w:val="nil"/>
              <w:bottom w:val="single" w:color="auto" w:sz="4" w:space="0"/>
              <w:right w:val="outset" w:color="auto" w:sz="6" w:space="0"/>
            </w:tcBorders>
          </w:tcPr>
          <w:p w14:paraId="272A561C">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Аудандық Қасым оқулары</w:t>
            </w:r>
          </w:p>
        </w:tc>
        <w:tc>
          <w:tcPr>
            <w:tcW w:w="2268" w:type="dxa"/>
            <w:tcBorders>
              <w:top w:val="single" w:color="auto" w:sz="4" w:space="0"/>
              <w:left w:val="nil"/>
              <w:bottom w:val="single" w:color="auto" w:sz="4" w:space="0"/>
              <w:right w:val="outset" w:color="auto" w:sz="6" w:space="0"/>
            </w:tcBorders>
          </w:tcPr>
          <w:p w14:paraId="369F056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 Ж.С</w:t>
            </w:r>
          </w:p>
        </w:tc>
        <w:tc>
          <w:tcPr>
            <w:tcW w:w="2126" w:type="dxa"/>
            <w:tcBorders>
              <w:top w:val="single" w:color="auto" w:sz="4" w:space="0"/>
              <w:left w:val="nil"/>
              <w:bottom w:val="single" w:color="auto" w:sz="4" w:space="0"/>
              <w:right w:val="outset" w:color="auto" w:sz="6" w:space="0"/>
            </w:tcBorders>
          </w:tcPr>
          <w:p w14:paraId="6C34F8A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B6FCE96">
        <w:tblPrEx>
          <w:tblCellMar>
            <w:top w:w="15" w:type="dxa"/>
            <w:left w:w="15" w:type="dxa"/>
            <w:bottom w:w="15" w:type="dxa"/>
            <w:right w:w="15" w:type="dxa"/>
          </w:tblCellMar>
        </w:tblPrEx>
        <w:trPr>
          <w:trHeight w:val="553" w:hRule="atLeast"/>
        </w:trPr>
        <w:tc>
          <w:tcPr>
            <w:tcW w:w="420" w:type="dxa"/>
            <w:tcBorders>
              <w:top w:val="single" w:color="auto" w:sz="4" w:space="0"/>
              <w:left w:val="outset" w:color="auto" w:sz="6" w:space="0"/>
              <w:bottom w:val="single" w:color="auto" w:sz="4" w:space="0"/>
              <w:right w:val="outset" w:color="auto" w:sz="6" w:space="0"/>
            </w:tcBorders>
          </w:tcPr>
          <w:p w14:paraId="44E6982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40</w:t>
            </w:r>
          </w:p>
        </w:tc>
        <w:tc>
          <w:tcPr>
            <w:tcW w:w="1110" w:type="dxa"/>
            <w:tcBorders>
              <w:top w:val="single" w:color="auto" w:sz="4" w:space="0"/>
              <w:left w:val="nil"/>
              <w:bottom w:val="single" w:color="auto" w:sz="4" w:space="0"/>
              <w:right w:val="outset" w:color="auto" w:sz="6" w:space="0"/>
            </w:tcBorders>
          </w:tcPr>
          <w:p w14:paraId="10D91BA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2023жыл</w:t>
            </w:r>
          </w:p>
        </w:tc>
        <w:tc>
          <w:tcPr>
            <w:tcW w:w="4297" w:type="dxa"/>
            <w:tcBorders>
              <w:top w:val="single" w:color="auto" w:sz="4" w:space="0"/>
              <w:left w:val="nil"/>
              <w:bottom w:val="single" w:color="auto" w:sz="4" w:space="0"/>
              <w:right w:val="outset" w:color="auto" w:sz="6" w:space="0"/>
            </w:tcBorders>
          </w:tcPr>
          <w:p w14:paraId="74C4AEE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«Психологиялық  ілім  жас  зерттеушілер  тарапынан» тақырыбындағы ғылыми  жобалар  сайысына  қатысушыларды  дайындағаны  үшін</w:t>
            </w:r>
          </w:p>
        </w:tc>
        <w:tc>
          <w:tcPr>
            <w:tcW w:w="2268" w:type="dxa"/>
            <w:tcBorders>
              <w:top w:val="single" w:color="auto" w:sz="4" w:space="0"/>
              <w:left w:val="nil"/>
              <w:bottom w:val="single" w:color="auto" w:sz="4" w:space="0"/>
              <w:right w:val="outset" w:color="auto" w:sz="6" w:space="0"/>
            </w:tcBorders>
          </w:tcPr>
          <w:p w14:paraId="3597B92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2126" w:type="dxa"/>
            <w:tcBorders>
              <w:top w:val="single" w:color="auto" w:sz="4" w:space="0"/>
              <w:left w:val="nil"/>
              <w:bottom w:val="single" w:color="auto" w:sz="4" w:space="0"/>
              <w:right w:val="outset" w:color="auto" w:sz="6" w:space="0"/>
            </w:tcBorders>
          </w:tcPr>
          <w:p w14:paraId="189255A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EF39C2E">
        <w:tblPrEx>
          <w:tblCellMar>
            <w:top w:w="15" w:type="dxa"/>
            <w:left w:w="15" w:type="dxa"/>
            <w:bottom w:w="15" w:type="dxa"/>
            <w:right w:w="15" w:type="dxa"/>
          </w:tblCellMar>
        </w:tblPrEx>
        <w:trPr>
          <w:trHeight w:val="167" w:hRule="atLeast"/>
        </w:trPr>
        <w:tc>
          <w:tcPr>
            <w:tcW w:w="420" w:type="dxa"/>
            <w:tcBorders>
              <w:top w:val="single" w:color="auto" w:sz="4" w:space="0"/>
              <w:left w:val="outset" w:color="auto" w:sz="6" w:space="0"/>
              <w:bottom w:val="single" w:color="auto" w:sz="4" w:space="0"/>
              <w:right w:val="outset" w:color="auto" w:sz="6" w:space="0"/>
            </w:tcBorders>
          </w:tcPr>
          <w:p w14:paraId="7F7FADF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41</w:t>
            </w:r>
          </w:p>
        </w:tc>
        <w:tc>
          <w:tcPr>
            <w:tcW w:w="1110" w:type="dxa"/>
            <w:tcBorders>
              <w:top w:val="single" w:color="auto" w:sz="4" w:space="0"/>
              <w:left w:val="nil"/>
              <w:bottom w:val="single" w:color="auto" w:sz="4" w:space="0"/>
              <w:right w:val="outset" w:color="auto" w:sz="6" w:space="0"/>
            </w:tcBorders>
          </w:tcPr>
          <w:p w14:paraId="44AFE19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71FBEB7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ААПҚО қызметін табысты жүзеге асыруға қосқан үлесі үшін</w:t>
            </w:r>
          </w:p>
        </w:tc>
        <w:tc>
          <w:tcPr>
            <w:tcW w:w="2268" w:type="dxa"/>
            <w:tcBorders>
              <w:top w:val="single" w:color="auto" w:sz="4" w:space="0"/>
              <w:left w:val="nil"/>
              <w:bottom w:val="single" w:color="auto" w:sz="4" w:space="0"/>
              <w:right w:val="outset" w:color="auto" w:sz="6" w:space="0"/>
            </w:tcBorders>
          </w:tcPr>
          <w:p w14:paraId="36E4257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2126" w:type="dxa"/>
            <w:tcBorders>
              <w:top w:val="single" w:color="auto" w:sz="4" w:space="0"/>
              <w:left w:val="nil"/>
              <w:bottom w:val="single" w:color="auto" w:sz="4" w:space="0"/>
              <w:right w:val="outset" w:color="auto" w:sz="6" w:space="0"/>
            </w:tcBorders>
          </w:tcPr>
          <w:p w14:paraId="6A2646A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11F663D2">
        <w:tblPrEx>
          <w:tblCellMar>
            <w:top w:w="15" w:type="dxa"/>
            <w:left w:w="15" w:type="dxa"/>
            <w:bottom w:w="15" w:type="dxa"/>
            <w:right w:w="15" w:type="dxa"/>
          </w:tblCellMar>
        </w:tblPrEx>
        <w:trPr>
          <w:trHeight w:val="139" w:hRule="atLeast"/>
        </w:trPr>
        <w:tc>
          <w:tcPr>
            <w:tcW w:w="420" w:type="dxa"/>
            <w:tcBorders>
              <w:top w:val="single" w:color="auto" w:sz="4" w:space="0"/>
              <w:left w:val="outset" w:color="auto" w:sz="6" w:space="0"/>
              <w:bottom w:val="single" w:color="auto" w:sz="4" w:space="0"/>
              <w:right w:val="outset" w:color="auto" w:sz="6" w:space="0"/>
            </w:tcBorders>
          </w:tcPr>
          <w:p w14:paraId="591E5B0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42</w:t>
            </w:r>
          </w:p>
        </w:tc>
        <w:tc>
          <w:tcPr>
            <w:tcW w:w="1110" w:type="dxa"/>
            <w:tcBorders>
              <w:top w:val="single" w:color="auto" w:sz="4" w:space="0"/>
              <w:left w:val="nil"/>
              <w:bottom w:val="single" w:color="auto" w:sz="4" w:space="0"/>
              <w:right w:val="outset" w:color="auto" w:sz="6" w:space="0"/>
            </w:tcBorders>
          </w:tcPr>
          <w:p w14:paraId="0E50E19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 xml:space="preserve"> жыл</w:t>
            </w:r>
          </w:p>
        </w:tc>
        <w:tc>
          <w:tcPr>
            <w:tcW w:w="4297" w:type="dxa"/>
            <w:tcBorders>
              <w:top w:val="single" w:color="auto" w:sz="4" w:space="0"/>
              <w:left w:val="nil"/>
              <w:bottom w:val="single" w:color="auto" w:sz="4" w:space="0"/>
              <w:right w:val="outset" w:color="auto" w:sz="6" w:space="0"/>
            </w:tcBorders>
          </w:tcPr>
          <w:p w14:paraId="3FB71F8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саласындағы лудомания» тақырыбында өткен семинар</w:t>
            </w:r>
          </w:p>
        </w:tc>
        <w:tc>
          <w:tcPr>
            <w:tcW w:w="2268" w:type="dxa"/>
            <w:tcBorders>
              <w:top w:val="single" w:color="auto" w:sz="4" w:space="0"/>
              <w:left w:val="nil"/>
              <w:bottom w:val="single" w:color="auto" w:sz="4" w:space="0"/>
              <w:right w:val="outset" w:color="auto" w:sz="6" w:space="0"/>
            </w:tcBorders>
          </w:tcPr>
          <w:p w14:paraId="7755241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2126" w:type="dxa"/>
            <w:tcBorders>
              <w:top w:val="single" w:color="auto" w:sz="4" w:space="0"/>
              <w:left w:val="nil"/>
              <w:bottom w:val="single" w:color="auto" w:sz="4" w:space="0"/>
              <w:right w:val="outset" w:color="auto" w:sz="6" w:space="0"/>
            </w:tcBorders>
          </w:tcPr>
          <w:p w14:paraId="37D88DD6">
            <w:pPr>
              <w:widowControl w:val="0"/>
              <w:autoSpaceDE w:val="0"/>
              <w:autoSpaceDN w:val="0"/>
              <w:spacing w:after="0" w:line="256"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Orleu-RK</w:t>
            </w:r>
          </w:p>
          <w:p w14:paraId="5AF0BDEA">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5593A0D3">
        <w:tblPrEx>
          <w:tblCellMar>
            <w:top w:w="15" w:type="dxa"/>
            <w:left w:w="15" w:type="dxa"/>
            <w:bottom w:w="15" w:type="dxa"/>
            <w:right w:w="15" w:type="dxa"/>
          </w:tblCellMar>
        </w:tblPrEx>
        <w:trPr>
          <w:trHeight w:val="156" w:hRule="atLeast"/>
        </w:trPr>
        <w:tc>
          <w:tcPr>
            <w:tcW w:w="420" w:type="dxa"/>
            <w:tcBorders>
              <w:top w:val="single" w:color="auto" w:sz="4" w:space="0"/>
              <w:left w:val="outset" w:color="auto" w:sz="6" w:space="0"/>
              <w:bottom w:val="outset" w:color="auto" w:sz="6" w:space="0"/>
              <w:right w:val="outset" w:color="auto" w:sz="6" w:space="0"/>
            </w:tcBorders>
          </w:tcPr>
          <w:p w14:paraId="2862622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43</w:t>
            </w:r>
          </w:p>
        </w:tc>
        <w:tc>
          <w:tcPr>
            <w:tcW w:w="1110" w:type="dxa"/>
            <w:tcBorders>
              <w:top w:val="single" w:color="auto" w:sz="4" w:space="0"/>
              <w:left w:val="nil"/>
              <w:bottom w:val="outset" w:color="auto" w:sz="6" w:space="0"/>
              <w:right w:val="outset" w:color="auto" w:sz="6" w:space="0"/>
            </w:tcBorders>
          </w:tcPr>
          <w:p w14:paraId="2086228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 xml:space="preserve"> жыл</w:t>
            </w:r>
          </w:p>
        </w:tc>
        <w:tc>
          <w:tcPr>
            <w:tcW w:w="4297" w:type="dxa"/>
            <w:tcBorders>
              <w:top w:val="single" w:color="auto" w:sz="4" w:space="0"/>
              <w:left w:val="nil"/>
              <w:bottom w:val="outset" w:color="auto" w:sz="6" w:space="0"/>
              <w:right w:val="outset" w:color="auto" w:sz="6" w:space="0"/>
            </w:tcBorders>
          </w:tcPr>
          <w:p w14:paraId="4E40190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«Жас ұрпақты оқыту мен тәрбиелеудегі ерен еңбегі үшін»</w:t>
            </w:r>
          </w:p>
        </w:tc>
        <w:tc>
          <w:tcPr>
            <w:tcW w:w="2268" w:type="dxa"/>
            <w:tcBorders>
              <w:top w:val="single" w:color="auto" w:sz="4" w:space="0"/>
              <w:left w:val="nil"/>
              <w:bottom w:val="outset" w:color="auto" w:sz="6" w:space="0"/>
              <w:right w:val="outset" w:color="auto" w:sz="6" w:space="0"/>
            </w:tcBorders>
          </w:tcPr>
          <w:p w14:paraId="25A8942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Абдырахманова.С.К</w:t>
            </w:r>
          </w:p>
        </w:tc>
        <w:tc>
          <w:tcPr>
            <w:tcW w:w="2126" w:type="dxa"/>
            <w:tcBorders>
              <w:top w:val="single" w:color="auto" w:sz="4" w:space="0"/>
              <w:left w:val="nil"/>
              <w:bottom w:val="outset" w:color="auto" w:sz="6" w:space="0"/>
              <w:right w:val="outset" w:color="auto" w:sz="6" w:space="0"/>
            </w:tcBorders>
          </w:tcPr>
          <w:p w14:paraId="1108C8C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913345F">
        <w:tblPrEx>
          <w:tblCellMar>
            <w:top w:w="15" w:type="dxa"/>
            <w:left w:w="15" w:type="dxa"/>
            <w:bottom w:w="15" w:type="dxa"/>
            <w:right w:w="15" w:type="dxa"/>
          </w:tblCellMar>
        </w:tblPrEx>
        <w:trPr>
          <w:trHeight w:val="156" w:hRule="atLeast"/>
        </w:trPr>
        <w:tc>
          <w:tcPr>
            <w:tcW w:w="420" w:type="dxa"/>
            <w:tcBorders>
              <w:top w:val="single" w:color="auto" w:sz="4" w:space="0"/>
              <w:left w:val="outset" w:color="auto" w:sz="6" w:space="0"/>
              <w:bottom w:val="outset" w:color="auto" w:sz="6" w:space="0"/>
              <w:right w:val="outset" w:color="auto" w:sz="6" w:space="0"/>
            </w:tcBorders>
          </w:tcPr>
          <w:p w14:paraId="190A021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44</w:t>
            </w:r>
          </w:p>
        </w:tc>
        <w:tc>
          <w:tcPr>
            <w:tcW w:w="1110" w:type="dxa"/>
            <w:tcBorders>
              <w:top w:val="single" w:color="auto" w:sz="4" w:space="0"/>
              <w:left w:val="nil"/>
              <w:bottom w:val="outset" w:color="auto" w:sz="6" w:space="0"/>
              <w:right w:val="outset" w:color="auto" w:sz="6" w:space="0"/>
            </w:tcBorders>
          </w:tcPr>
          <w:p w14:paraId="0A1ABCF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 xml:space="preserve"> жыл</w:t>
            </w:r>
          </w:p>
        </w:tc>
        <w:tc>
          <w:tcPr>
            <w:tcW w:w="4297" w:type="dxa"/>
            <w:tcBorders>
              <w:top w:val="single" w:color="auto" w:sz="4" w:space="0"/>
              <w:left w:val="nil"/>
              <w:bottom w:val="outset" w:color="auto" w:sz="6" w:space="0"/>
              <w:right w:val="outset" w:color="auto" w:sz="6" w:space="0"/>
            </w:tcBorders>
          </w:tcPr>
          <w:p w14:paraId="7B00374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Тәуелсіз Қазақстанның Рухани және әлеуметтік дамуы жолында қол жеткен табыстары үшін</w:t>
            </w:r>
          </w:p>
        </w:tc>
        <w:tc>
          <w:tcPr>
            <w:tcW w:w="2268" w:type="dxa"/>
            <w:tcBorders>
              <w:top w:val="single" w:color="auto" w:sz="4" w:space="0"/>
              <w:left w:val="nil"/>
              <w:bottom w:val="outset" w:color="auto" w:sz="6" w:space="0"/>
              <w:right w:val="outset" w:color="auto" w:sz="6" w:space="0"/>
            </w:tcBorders>
          </w:tcPr>
          <w:p w14:paraId="589FEB4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Абдырахманова.С.К</w:t>
            </w:r>
          </w:p>
        </w:tc>
        <w:tc>
          <w:tcPr>
            <w:tcW w:w="2126" w:type="dxa"/>
            <w:tcBorders>
              <w:top w:val="single" w:color="auto" w:sz="4" w:space="0"/>
              <w:left w:val="nil"/>
              <w:bottom w:val="outset" w:color="auto" w:sz="6" w:space="0"/>
              <w:right w:val="outset" w:color="auto" w:sz="6" w:space="0"/>
            </w:tcBorders>
          </w:tcPr>
          <w:p w14:paraId="7023BCD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375E1997">
        <w:tblPrEx>
          <w:tblCellMar>
            <w:top w:w="15" w:type="dxa"/>
            <w:left w:w="15" w:type="dxa"/>
            <w:bottom w:w="15" w:type="dxa"/>
            <w:right w:w="15" w:type="dxa"/>
          </w:tblCellMar>
        </w:tblPrEx>
        <w:trPr>
          <w:trHeight w:val="1038" w:hRule="atLeast"/>
        </w:trPr>
        <w:tc>
          <w:tcPr>
            <w:tcW w:w="420" w:type="dxa"/>
            <w:tcBorders>
              <w:top w:val="single" w:color="auto" w:sz="4" w:space="0"/>
              <w:left w:val="outset" w:color="auto" w:sz="6" w:space="0"/>
              <w:bottom w:val="single" w:color="auto" w:sz="4" w:space="0"/>
              <w:right w:val="outset" w:color="auto" w:sz="6" w:space="0"/>
            </w:tcBorders>
          </w:tcPr>
          <w:p w14:paraId="24B25C9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45</w:t>
            </w:r>
          </w:p>
        </w:tc>
        <w:tc>
          <w:tcPr>
            <w:tcW w:w="1110" w:type="dxa"/>
            <w:tcBorders>
              <w:top w:val="single" w:color="auto" w:sz="4" w:space="0"/>
              <w:left w:val="nil"/>
              <w:bottom w:val="single" w:color="auto" w:sz="4" w:space="0"/>
              <w:right w:val="outset" w:color="auto" w:sz="6" w:space="0"/>
            </w:tcBorders>
          </w:tcPr>
          <w:p w14:paraId="704B0DB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 xml:space="preserve"> жыл</w:t>
            </w:r>
          </w:p>
        </w:tc>
        <w:tc>
          <w:tcPr>
            <w:tcW w:w="4297" w:type="dxa"/>
            <w:tcBorders>
              <w:top w:val="single" w:color="auto" w:sz="4" w:space="0"/>
              <w:left w:val="nil"/>
              <w:bottom w:val="single" w:color="auto" w:sz="4" w:space="0"/>
              <w:right w:val="outset" w:color="auto" w:sz="6" w:space="0"/>
            </w:tcBorders>
          </w:tcPr>
          <w:p w14:paraId="6D3AAF5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беру саласын дамытуға қосқан мол үлесі мен педагогикалық қызметте шығармашылық табыстарға қол жеткізіп, біліктілік танытқаны үшін</w:t>
            </w:r>
          </w:p>
        </w:tc>
        <w:tc>
          <w:tcPr>
            <w:tcW w:w="2268" w:type="dxa"/>
            <w:tcBorders>
              <w:top w:val="single" w:color="auto" w:sz="4" w:space="0"/>
              <w:left w:val="nil"/>
              <w:bottom w:val="single" w:color="auto" w:sz="4" w:space="0"/>
              <w:right w:val="outset" w:color="auto" w:sz="6" w:space="0"/>
            </w:tcBorders>
          </w:tcPr>
          <w:p w14:paraId="343286E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Абдырахманова.С.К</w:t>
            </w:r>
          </w:p>
        </w:tc>
        <w:tc>
          <w:tcPr>
            <w:tcW w:w="2126" w:type="dxa"/>
            <w:tcBorders>
              <w:top w:val="single" w:color="auto" w:sz="4" w:space="0"/>
              <w:left w:val="nil"/>
              <w:bottom w:val="single" w:color="auto" w:sz="4" w:space="0"/>
              <w:right w:val="outset" w:color="auto" w:sz="6" w:space="0"/>
            </w:tcBorders>
          </w:tcPr>
          <w:p w14:paraId="1F6B981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7C0B9FF2">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0DA36C1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46</w:t>
            </w:r>
          </w:p>
        </w:tc>
        <w:tc>
          <w:tcPr>
            <w:tcW w:w="1110" w:type="dxa"/>
            <w:tcBorders>
              <w:top w:val="single" w:color="auto" w:sz="4" w:space="0"/>
              <w:left w:val="nil"/>
              <w:bottom w:val="single" w:color="auto" w:sz="4" w:space="0"/>
              <w:right w:val="outset" w:color="auto" w:sz="6" w:space="0"/>
            </w:tcBorders>
          </w:tcPr>
          <w:p w14:paraId="3EC0BE0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424DEBF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Қарағанды облысының білім басқармасының жас ұрпақты оқыту мен тәрбиелеуге еңбегі мен қоғамдық жұмыстарға белсене араласқаны үшін</w:t>
            </w:r>
          </w:p>
        </w:tc>
        <w:tc>
          <w:tcPr>
            <w:tcW w:w="2268" w:type="dxa"/>
            <w:tcBorders>
              <w:top w:val="single" w:color="auto" w:sz="4" w:space="0"/>
              <w:left w:val="nil"/>
              <w:bottom w:val="single" w:color="auto" w:sz="4" w:space="0"/>
              <w:right w:val="outset" w:color="auto" w:sz="6" w:space="0"/>
            </w:tcBorders>
          </w:tcPr>
          <w:p w14:paraId="78C3AB34">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Оразбаева Э. А.</w:t>
            </w:r>
          </w:p>
        </w:tc>
        <w:tc>
          <w:tcPr>
            <w:tcW w:w="2126" w:type="dxa"/>
            <w:tcBorders>
              <w:top w:val="single" w:color="auto" w:sz="4" w:space="0"/>
              <w:left w:val="nil"/>
              <w:bottom w:val="single" w:color="auto" w:sz="4" w:space="0"/>
              <w:right w:val="outset" w:color="auto" w:sz="6" w:space="0"/>
            </w:tcBorders>
          </w:tcPr>
          <w:p w14:paraId="753016F8">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65F5F1D7">
        <w:tblPrEx>
          <w:tblCellMar>
            <w:top w:w="15" w:type="dxa"/>
            <w:left w:w="15" w:type="dxa"/>
            <w:bottom w:w="15" w:type="dxa"/>
            <w:right w:w="15" w:type="dxa"/>
          </w:tblCellMar>
        </w:tblPrEx>
        <w:trPr>
          <w:trHeight w:val="167" w:hRule="atLeast"/>
        </w:trPr>
        <w:tc>
          <w:tcPr>
            <w:tcW w:w="420" w:type="dxa"/>
            <w:tcBorders>
              <w:top w:val="single" w:color="auto" w:sz="4" w:space="0"/>
              <w:left w:val="outset" w:color="auto" w:sz="6" w:space="0"/>
              <w:bottom w:val="single" w:color="auto" w:sz="4" w:space="0"/>
              <w:right w:val="outset" w:color="auto" w:sz="6" w:space="0"/>
            </w:tcBorders>
          </w:tcPr>
          <w:p w14:paraId="44F1DD4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47</w:t>
            </w:r>
          </w:p>
        </w:tc>
        <w:tc>
          <w:tcPr>
            <w:tcW w:w="1110" w:type="dxa"/>
            <w:tcBorders>
              <w:top w:val="single" w:color="auto" w:sz="4" w:space="0"/>
              <w:left w:val="nil"/>
              <w:bottom w:val="single" w:color="auto" w:sz="4" w:space="0"/>
              <w:right w:val="outset" w:color="auto" w:sz="6" w:space="0"/>
            </w:tcBorders>
          </w:tcPr>
          <w:p w14:paraId="289D9F0B">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4E355C0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Қазақстан Республикасы 25 қазан «Республика күніне орай» өткізіліп отырған «Жастар жырлайды» поэзия кеші</w:t>
            </w:r>
          </w:p>
        </w:tc>
        <w:tc>
          <w:tcPr>
            <w:tcW w:w="2268" w:type="dxa"/>
            <w:tcBorders>
              <w:top w:val="single" w:color="auto" w:sz="4" w:space="0"/>
              <w:left w:val="nil"/>
              <w:bottom w:val="single" w:color="auto" w:sz="4" w:space="0"/>
              <w:right w:val="outset" w:color="auto" w:sz="6" w:space="0"/>
            </w:tcBorders>
          </w:tcPr>
          <w:p w14:paraId="2A46746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 Ж.С</w:t>
            </w:r>
          </w:p>
        </w:tc>
        <w:tc>
          <w:tcPr>
            <w:tcW w:w="2126" w:type="dxa"/>
            <w:tcBorders>
              <w:top w:val="single" w:color="auto" w:sz="4" w:space="0"/>
              <w:left w:val="nil"/>
              <w:bottom w:val="single" w:color="auto" w:sz="4" w:space="0"/>
              <w:right w:val="outset" w:color="auto" w:sz="6" w:space="0"/>
            </w:tcBorders>
          </w:tcPr>
          <w:p w14:paraId="757D2CC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13242919">
        <w:tblPrEx>
          <w:tblCellMar>
            <w:top w:w="15" w:type="dxa"/>
            <w:left w:w="15" w:type="dxa"/>
            <w:bottom w:w="15" w:type="dxa"/>
            <w:right w:w="15" w:type="dxa"/>
          </w:tblCellMar>
        </w:tblPrEx>
        <w:trPr>
          <w:trHeight w:val="167" w:hRule="atLeast"/>
        </w:trPr>
        <w:tc>
          <w:tcPr>
            <w:tcW w:w="420" w:type="dxa"/>
            <w:tcBorders>
              <w:top w:val="single" w:color="auto" w:sz="4" w:space="0"/>
              <w:left w:val="outset" w:color="auto" w:sz="6" w:space="0"/>
              <w:bottom w:val="single" w:color="auto" w:sz="4" w:space="0"/>
              <w:right w:val="outset" w:color="auto" w:sz="6" w:space="0"/>
            </w:tcBorders>
          </w:tcPr>
          <w:p w14:paraId="12AEF4D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48</w:t>
            </w:r>
          </w:p>
        </w:tc>
        <w:tc>
          <w:tcPr>
            <w:tcW w:w="1110" w:type="dxa"/>
            <w:tcBorders>
              <w:top w:val="single" w:color="auto" w:sz="4" w:space="0"/>
              <w:left w:val="nil"/>
              <w:bottom w:val="single" w:color="auto" w:sz="4" w:space="0"/>
              <w:right w:val="outset" w:color="auto" w:sz="6" w:space="0"/>
            </w:tcBorders>
          </w:tcPr>
          <w:p w14:paraId="69DB56B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4EFC6C2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Қарағанды облысы мәдениет, архивтер және құжаттама басқармасының ұйымдастыруымен өткен ақын, публицист М. Жұмабаевтың 130 жылдығына арналған мектеп оқушылары арасында өткен облыстық «Мағжан поэзиясының маржандары» атты мәнерлеп оқу байқауы</w:t>
            </w:r>
          </w:p>
        </w:tc>
        <w:tc>
          <w:tcPr>
            <w:tcW w:w="2268" w:type="dxa"/>
            <w:tcBorders>
              <w:top w:val="single" w:color="auto" w:sz="4" w:space="0"/>
              <w:left w:val="nil"/>
              <w:bottom w:val="single" w:color="auto" w:sz="4" w:space="0"/>
              <w:right w:val="outset" w:color="auto" w:sz="6" w:space="0"/>
            </w:tcBorders>
          </w:tcPr>
          <w:p w14:paraId="3041CC6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 Ж.С</w:t>
            </w:r>
          </w:p>
        </w:tc>
        <w:tc>
          <w:tcPr>
            <w:tcW w:w="2126" w:type="dxa"/>
            <w:tcBorders>
              <w:top w:val="single" w:color="auto" w:sz="4" w:space="0"/>
              <w:left w:val="nil"/>
              <w:bottom w:val="single" w:color="auto" w:sz="4" w:space="0"/>
              <w:right w:val="outset" w:color="auto" w:sz="6" w:space="0"/>
            </w:tcBorders>
          </w:tcPr>
          <w:p w14:paraId="3B3A4B3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57681003">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0617E76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49</w:t>
            </w:r>
          </w:p>
        </w:tc>
        <w:tc>
          <w:tcPr>
            <w:tcW w:w="1110" w:type="dxa"/>
            <w:tcBorders>
              <w:top w:val="single" w:color="auto" w:sz="4" w:space="0"/>
              <w:left w:val="nil"/>
              <w:bottom w:val="single" w:color="auto" w:sz="4" w:space="0"/>
              <w:right w:val="outset" w:color="auto" w:sz="6" w:space="0"/>
            </w:tcBorders>
          </w:tcPr>
          <w:p w14:paraId="143D868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53BAC76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Халық ақыны Жәкен Байтуаровтың «Бөрі батыр» дастанын жырлаушылар арасында өткен аймақтық жыршылар сайысы</w:t>
            </w:r>
          </w:p>
        </w:tc>
        <w:tc>
          <w:tcPr>
            <w:tcW w:w="2268" w:type="dxa"/>
            <w:tcBorders>
              <w:top w:val="single" w:color="auto" w:sz="4" w:space="0"/>
              <w:left w:val="nil"/>
              <w:bottom w:val="single" w:color="auto" w:sz="4" w:space="0"/>
              <w:right w:val="outset" w:color="auto" w:sz="6" w:space="0"/>
            </w:tcBorders>
          </w:tcPr>
          <w:p w14:paraId="08E9620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 Ж.С</w:t>
            </w:r>
          </w:p>
        </w:tc>
        <w:tc>
          <w:tcPr>
            <w:tcW w:w="2126" w:type="dxa"/>
            <w:tcBorders>
              <w:top w:val="single" w:color="auto" w:sz="4" w:space="0"/>
              <w:left w:val="nil"/>
              <w:bottom w:val="single" w:color="auto" w:sz="4" w:space="0"/>
              <w:right w:val="outset" w:color="auto" w:sz="6" w:space="0"/>
            </w:tcBorders>
          </w:tcPr>
          <w:p w14:paraId="6948C62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9320FB5">
        <w:tblPrEx>
          <w:tblCellMar>
            <w:top w:w="15" w:type="dxa"/>
            <w:left w:w="15" w:type="dxa"/>
            <w:bottom w:w="15" w:type="dxa"/>
            <w:right w:w="15" w:type="dxa"/>
          </w:tblCellMar>
        </w:tblPrEx>
        <w:trPr>
          <w:trHeight w:val="988" w:hRule="atLeast"/>
        </w:trPr>
        <w:tc>
          <w:tcPr>
            <w:tcW w:w="420" w:type="dxa"/>
            <w:tcBorders>
              <w:top w:val="single" w:color="auto" w:sz="4" w:space="0"/>
              <w:left w:val="outset" w:color="auto" w:sz="6" w:space="0"/>
              <w:bottom w:val="single" w:color="auto" w:sz="4" w:space="0"/>
              <w:right w:val="outset" w:color="auto" w:sz="6" w:space="0"/>
            </w:tcBorders>
          </w:tcPr>
          <w:p w14:paraId="7370491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50</w:t>
            </w:r>
          </w:p>
        </w:tc>
        <w:tc>
          <w:tcPr>
            <w:tcW w:w="1110" w:type="dxa"/>
            <w:tcBorders>
              <w:top w:val="single" w:color="auto" w:sz="4" w:space="0"/>
              <w:left w:val="nil"/>
              <w:bottom w:val="single" w:color="auto" w:sz="4" w:space="0"/>
              <w:right w:val="outset" w:color="auto" w:sz="6" w:space="0"/>
            </w:tcBorders>
          </w:tcPr>
          <w:p w14:paraId="08F55DC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11E8C68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«Әбілқас Сағынов атындағы Қарағанды техникалық университеті» КЕАҚ ұйымдастырған «Қаржылық сауаттылықты арттыру» олимпиадасы</w:t>
            </w:r>
          </w:p>
        </w:tc>
        <w:tc>
          <w:tcPr>
            <w:tcW w:w="2268" w:type="dxa"/>
            <w:tcBorders>
              <w:top w:val="single" w:color="auto" w:sz="4" w:space="0"/>
              <w:left w:val="nil"/>
              <w:bottom w:val="single" w:color="auto" w:sz="4" w:space="0"/>
              <w:right w:val="outset" w:color="auto" w:sz="6" w:space="0"/>
            </w:tcBorders>
          </w:tcPr>
          <w:p w14:paraId="1DD205B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 Ж.С</w:t>
            </w:r>
          </w:p>
        </w:tc>
        <w:tc>
          <w:tcPr>
            <w:tcW w:w="2126" w:type="dxa"/>
            <w:tcBorders>
              <w:top w:val="single" w:color="auto" w:sz="4" w:space="0"/>
              <w:left w:val="nil"/>
              <w:bottom w:val="single" w:color="auto" w:sz="4" w:space="0"/>
              <w:right w:val="outset" w:color="auto" w:sz="6" w:space="0"/>
            </w:tcBorders>
          </w:tcPr>
          <w:p w14:paraId="7F9131E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tc>
      </w:tr>
      <w:tr w14:paraId="3149BB9C">
        <w:tblPrEx>
          <w:tblCellMar>
            <w:top w:w="15" w:type="dxa"/>
            <w:left w:w="15" w:type="dxa"/>
            <w:bottom w:w="15" w:type="dxa"/>
            <w:right w:w="15" w:type="dxa"/>
          </w:tblCellMar>
        </w:tblPrEx>
        <w:trPr>
          <w:trHeight w:val="653" w:hRule="atLeast"/>
        </w:trPr>
        <w:tc>
          <w:tcPr>
            <w:tcW w:w="420" w:type="dxa"/>
            <w:tcBorders>
              <w:top w:val="single" w:color="auto" w:sz="4" w:space="0"/>
              <w:left w:val="outset" w:color="auto" w:sz="6" w:space="0"/>
              <w:bottom w:val="single" w:color="auto" w:sz="4" w:space="0"/>
              <w:right w:val="outset" w:color="auto" w:sz="6" w:space="0"/>
            </w:tcBorders>
          </w:tcPr>
          <w:p w14:paraId="56B8065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51</w:t>
            </w:r>
          </w:p>
        </w:tc>
        <w:tc>
          <w:tcPr>
            <w:tcW w:w="1110" w:type="dxa"/>
            <w:tcBorders>
              <w:top w:val="single" w:color="auto" w:sz="4" w:space="0"/>
              <w:left w:val="nil"/>
              <w:bottom w:val="single" w:color="auto" w:sz="4" w:space="0"/>
              <w:right w:val="outset" w:color="auto" w:sz="6" w:space="0"/>
            </w:tcBorders>
          </w:tcPr>
          <w:p w14:paraId="5DCF883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18C27CE7">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Облыстық  оқу –әдістемелік орталығы қйымдастырған «ҮЗДІК  ТАРИХШЫ -2024» байқауы</w:t>
            </w:r>
          </w:p>
        </w:tc>
        <w:tc>
          <w:tcPr>
            <w:tcW w:w="2268" w:type="dxa"/>
            <w:tcBorders>
              <w:top w:val="single" w:color="auto" w:sz="4" w:space="0"/>
              <w:left w:val="nil"/>
              <w:bottom w:val="single" w:color="auto" w:sz="4" w:space="0"/>
              <w:right w:val="outset" w:color="auto" w:sz="6" w:space="0"/>
            </w:tcBorders>
          </w:tcPr>
          <w:p w14:paraId="432F861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Әріп А.А.</w:t>
            </w:r>
          </w:p>
        </w:tc>
        <w:tc>
          <w:tcPr>
            <w:tcW w:w="2126" w:type="dxa"/>
            <w:tcBorders>
              <w:top w:val="single" w:color="auto" w:sz="4" w:space="0"/>
              <w:left w:val="nil"/>
              <w:bottom w:val="single" w:color="auto" w:sz="4" w:space="0"/>
              <w:right w:val="outset" w:color="auto" w:sz="6" w:space="0"/>
            </w:tcBorders>
          </w:tcPr>
          <w:p w14:paraId="34907BF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дәрежелі  Диплом</w:t>
            </w:r>
          </w:p>
        </w:tc>
      </w:tr>
      <w:tr w14:paraId="7869CAB9">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471C1B6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52</w:t>
            </w:r>
          </w:p>
        </w:tc>
        <w:tc>
          <w:tcPr>
            <w:tcW w:w="1110" w:type="dxa"/>
            <w:tcBorders>
              <w:top w:val="single" w:color="auto" w:sz="4" w:space="0"/>
              <w:left w:val="nil"/>
              <w:bottom w:val="single" w:color="auto" w:sz="4" w:space="0"/>
              <w:right w:val="outset" w:color="auto" w:sz="6" w:space="0"/>
            </w:tcBorders>
          </w:tcPr>
          <w:p w14:paraId="52DC6F3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131F50E8">
            <w:pPr>
              <w:widowControl w:val="0"/>
              <w:autoSpaceDE w:val="0"/>
              <w:autoSpaceDN w:val="0"/>
              <w:spacing w:after="0"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Жалпы білім беру ұйымдарының 7-11 сынып оқушылары арасындағы</w:t>
            </w:r>
          </w:p>
          <w:p w14:paraId="3CF0A157">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«Ақберен» республикалық байқауының облыстық кезеңі</w:t>
            </w:r>
          </w:p>
        </w:tc>
        <w:tc>
          <w:tcPr>
            <w:tcW w:w="2268" w:type="dxa"/>
            <w:tcBorders>
              <w:top w:val="single" w:color="auto" w:sz="4" w:space="0"/>
              <w:left w:val="nil"/>
              <w:bottom w:val="single" w:color="auto" w:sz="4" w:space="0"/>
              <w:right w:val="outset" w:color="auto" w:sz="6" w:space="0"/>
            </w:tcBorders>
          </w:tcPr>
          <w:p w14:paraId="798CBE2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 Ж.С</w:t>
            </w:r>
          </w:p>
        </w:tc>
        <w:tc>
          <w:tcPr>
            <w:tcW w:w="2126" w:type="dxa"/>
            <w:tcBorders>
              <w:top w:val="single" w:color="auto" w:sz="4" w:space="0"/>
              <w:left w:val="nil"/>
              <w:bottom w:val="single" w:color="auto" w:sz="4" w:space="0"/>
              <w:right w:val="outset" w:color="auto" w:sz="6" w:space="0"/>
            </w:tcBorders>
          </w:tcPr>
          <w:p w14:paraId="02E452F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2E34D741">
        <w:tblPrEx>
          <w:tblCellMar>
            <w:top w:w="15" w:type="dxa"/>
            <w:left w:w="15" w:type="dxa"/>
            <w:bottom w:w="15" w:type="dxa"/>
            <w:right w:w="15" w:type="dxa"/>
          </w:tblCellMar>
        </w:tblPrEx>
        <w:trPr>
          <w:trHeight w:val="201" w:hRule="atLeast"/>
        </w:trPr>
        <w:tc>
          <w:tcPr>
            <w:tcW w:w="420" w:type="dxa"/>
            <w:tcBorders>
              <w:top w:val="single" w:color="auto" w:sz="4" w:space="0"/>
              <w:left w:val="outset" w:color="auto" w:sz="6" w:space="0"/>
              <w:bottom w:val="single" w:color="auto" w:sz="4" w:space="0"/>
              <w:right w:val="outset" w:color="auto" w:sz="6" w:space="0"/>
            </w:tcBorders>
          </w:tcPr>
          <w:p w14:paraId="19EABB0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53</w:t>
            </w:r>
          </w:p>
        </w:tc>
        <w:tc>
          <w:tcPr>
            <w:tcW w:w="1110" w:type="dxa"/>
            <w:tcBorders>
              <w:top w:val="single" w:color="auto" w:sz="4" w:space="0"/>
              <w:left w:val="nil"/>
              <w:bottom w:val="single" w:color="auto" w:sz="4" w:space="0"/>
              <w:right w:val="outset" w:color="auto" w:sz="6" w:space="0"/>
            </w:tcBorders>
          </w:tcPr>
          <w:p w14:paraId="5E6DD7F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0CE8A3A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 PEDAGOG» ғылыми-әдістемелік журналында материалым жарияланғаны үшін</w:t>
            </w:r>
          </w:p>
        </w:tc>
        <w:tc>
          <w:tcPr>
            <w:tcW w:w="2268" w:type="dxa"/>
            <w:tcBorders>
              <w:top w:val="single" w:color="auto" w:sz="4" w:space="0"/>
              <w:left w:val="nil"/>
              <w:bottom w:val="single" w:color="auto" w:sz="4" w:space="0"/>
              <w:right w:val="outset" w:color="auto" w:sz="6" w:space="0"/>
            </w:tcBorders>
          </w:tcPr>
          <w:p w14:paraId="1B004AB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08495B0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tc>
      </w:tr>
      <w:tr w14:paraId="4FFEF869">
        <w:tblPrEx>
          <w:tblCellMar>
            <w:top w:w="15" w:type="dxa"/>
            <w:left w:w="15" w:type="dxa"/>
            <w:bottom w:w="15" w:type="dxa"/>
            <w:right w:w="15" w:type="dxa"/>
          </w:tblCellMar>
        </w:tblPrEx>
        <w:trPr>
          <w:trHeight w:val="150" w:hRule="atLeast"/>
        </w:trPr>
        <w:tc>
          <w:tcPr>
            <w:tcW w:w="420" w:type="dxa"/>
            <w:tcBorders>
              <w:top w:val="single" w:color="auto" w:sz="4" w:space="0"/>
              <w:left w:val="outset" w:color="auto" w:sz="6" w:space="0"/>
              <w:bottom w:val="single" w:color="auto" w:sz="4" w:space="0"/>
              <w:right w:val="outset" w:color="auto" w:sz="6" w:space="0"/>
            </w:tcBorders>
          </w:tcPr>
          <w:p w14:paraId="169EBE9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54</w:t>
            </w:r>
          </w:p>
        </w:tc>
        <w:tc>
          <w:tcPr>
            <w:tcW w:w="1110" w:type="dxa"/>
            <w:tcBorders>
              <w:top w:val="single" w:color="auto" w:sz="4" w:space="0"/>
              <w:left w:val="nil"/>
              <w:bottom w:val="single" w:color="auto" w:sz="4" w:space="0"/>
              <w:right w:val="outset" w:color="auto" w:sz="6" w:space="0"/>
            </w:tcBorders>
          </w:tcPr>
          <w:p w14:paraId="080A492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1D56549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 PEDAGOG» ғылыми-әдістемелік журналы</w:t>
            </w:r>
          </w:p>
        </w:tc>
        <w:tc>
          <w:tcPr>
            <w:tcW w:w="2268" w:type="dxa"/>
            <w:tcBorders>
              <w:top w:val="single" w:color="auto" w:sz="4" w:space="0"/>
              <w:left w:val="nil"/>
              <w:bottom w:val="single" w:color="auto" w:sz="4" w:space="0"/>
              <w:right w:val="outset" w:color="auto" w:sz="6" w:space="0"/>
            </w:tcBorders>
          </w:tcPr>
          <w:p w14:paraId="756BCF5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35B540F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tc>
      </w:tr>
      <w:tr w14:paraId="2E87D0AC">
        <w:tblPrEx>
          <w:tblCellMar>
            <w:top w:w="15" w:type="dxa"/>
            <w:left w:w="15" w:type="dxa"/>
            <w:bottom w:w="15" w:type="dxa"/>
            <w:right w:w="15" w:type="dxa"/>
          </w:tblCellMar>
        </w:tblPrEx>
        <w:trPr>
          <w:trHeight w:val="561" w:hRule="atLeast"/>
        </w:trPr>
        <w:tc>
          <w:tcPr>
            <w:tcW w:w="420" w:type="dxa"/>
            <w:tcBorders>
              <w:top w:val="single" w:color="auto" w:sz="4" w:space="0"/>
              <w:left w:val="outset" w:color="auto" w:sz="6" w:space="0"/>
              <w:bottom w:val="single" w:color="auto" w:sz="4" w:space="0"/>
              <w:right w:val="outset" w:color="auto" w:sz="6" w:space="0"/>
            </w:tcBorders>
          </w:tcPr>
          <w:p w14:paraId="694AE580">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55</w:t>
            </w:r>
          </w:p>
        </w:tc>
        <w:tc>
          <w:tcPr>
            <w:tcW w:w="1110" w:type="dxa"/>
            <w:tcBorders>
              <w:top w:val="single" w:color="auto" w:sz="4" w:space="0"/>
              <w:left w:val="nil"/>
              <w:bottom w:val="single" w:color="auto" w:sz="4" w:space="0"/>
              <w:right w:val="outset" w:color="auto" w:sz="6" w:space="0"/>
            </w:tcBorders>
          </w:tcPr>
          <w:p w14:paraId="55CAA4C0">
            <w:pPr>
              <w:widowControl w:val="0"/>
              <w:autoSpaceDE w:val="0"/>
              <w:autoSpaceDN w:val="0"/>
              <w:spacing w:after="0"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2F539F91">
            <w:pPr>
              <w:spacing w:after="0"/>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Кәсіподақ жұмысына белсене қатысқаны үшін</w:t>
            </w:r>
          </w:p>
        </w:tc>
        <w:tc>
          <w:tcPr>
            <w:tcW w:w="2268" w:type="dxa"/>
            <w:tcBorders>
              <w:top w:val="single" w:color="auto" w:sz="4" w:space="0"/>
              <w:left w:val="nil"/>
              <w:bottom w:val="single" w:color="auto" w:sz="4" w:space="0"/>
              <w:right w:val="outset" w:color="auto" w:sz="6" w:space="0"/>
            </w:tcBorders>
          </w:tcPr>
          <w:p w14:paraId="3D635D5B">
            <w:pPr>
              <w:spacing w:after="0"/>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Игембаева М.Т</w:t>
            </w:r>
          </w:p>
        </w:tc>
        <w:tc>
          <w:tcPr>
            <w:tcW w:w="2126" w:type="dxa"/>
            <w:tcBorders>
              <w:top w:val="single" w:color="auto" w:sz="4" w:space="0"/>
              <w:left w:val="nil"/>
              <w:bottom w:val="single" w:color="auto" w:sz="4" w:space="0"/>
              <w:right w:val="outset" w:color="auto" w:sz="6" w:space="0"/>
            </w:tcBorders>
          </w:tcPr>
          <w:p w14:paraId="41C9561F">
            <w:pPr>
              <w:spacing w:after="0"/>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5803352A">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1D49CC6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w:t>
            </w:r>
          </w:p>
        </w:tc>
        <w:tc>
          <w:tcPr>
            <w:tcW w:w="1110" w:type="dxa"/>
            <w:tcBorders>
              <w:top w:val="single" w:color="auto" w:sz="4" w:space="0"/>
              <w:left w:val="nil"/>
              <w:bottom w:val="single" w:color="auto" w:sz="4" w:space="0"/>
              <w:right w:val="outset" w:color="auto" w:sz="6" w:space="0"/>
            </w:tcBorders>
          </w:tcPr>
          <w:p w14:paraId="7669785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5035A0F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аудандық білім бөлімі         «Білім шыңы» математикалық олимпиадасының аудандық кезеңі</w:t>
            </w:r>
          </w:p>
        </w:tc>
        <w:tc>
          <w:tcPr>
            <w:tcW w:w="2268" w:type="dxa"/>
            <w:tcBorders>
              <w:top w:val="single" w:color="auto" w:sz="4" w:space="0"/>
              <w:left w:val="nil"/>
              <w:bottom w:val="single" w:color="auto" w:sz="4" w:space="0"/>
              <w:right w:val="outset" w:color="auto" w:sz="6" w:space="0"/>
            </w:tcBorders>
          </w:tcPr>
          <w:p w14:paraId="12204989">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Мукашева С.К.</w:t>
            </w:r>
          </w:p>
        </w:tc>
        <w:tc>
          <w:tcPr>
            <w:tcW w:w="2126" w:type="dxa"/>
            <w:tcBorders>
              <w:top w:val="single" w:color="auto" w:sz="4" w:space="0"/>
              <w:left w:val="nil"/>
              <w:bottom w:val="single" w:color="auto" w:sz="4" w:space="0"/>
              <w:right w:val="outset" w:color="auto" w:sz="6" w:space="0"/>
            </w:tcBorders>
          </w:tcPr>
          <w:p w14:paraId="12498DC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p w14:paraId="6E1B266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 дәрежелі</w:t>
            </w:r>
          </w:p>
        </w:tc>
      </w:tr>
      <w:tr w14:paraId="04F9F867">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741CF51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57</w:t>
            </w:r>
          </w:p>
        </w:tc>
        <w:tc>
          <w:tcPr>
            <w:tcW w:w="1110" w:type="dxa"/>
            <w:tcBorders>
              <w:top w:val="single" w:color="auto" w:sz="4" w:space="0"/>
              <w:left w:val="nil"/>
              <w:bottom w:val="single" w:color="auto" w:sz="4" w:space="0"/>
              <w:right w:val="outset" w:color="auto" w:sz="6" w:space="0"/>
            </w:tcBorders>
          </w:tcPr>
          <w:p w14:paraId="59B57754">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7275476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Аудандық мектепке дейінгң ұйым тірбиеленушілері арасында өткен «Сиқырлы тақта ғажайыптары» интелектуалдық сайысы</w:t>
            </w:r>
          </w:p>
        </w:tc>
        <w:tc>
          <w:tcPr>
            <w:tcW w:w="2268" w:type="dxa"/>
            <w:tcBorders>
              <w:top w:val="single" w:color="auto" w:sz="4" w:space="0"/>
              <w:left w:val="nil"/>
              <w:bottom w:val="single" w:color="auto" w:sz="4" w:space="0"/>
              <w:right w:val="outset" w:color="auto" w:sz="6" w:space="0"/>
            </w:tcBorders>
          </w:tcPr>
          <w:p w14:paraId="3771DAF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Сыздыкова А.К</w:t>
            </w:r>
          </w:p>
        </w:tc>
        <w:tc>
          <w:tcPr>
            <w:tcW w:w="2126" w:type="dxa"/>
            <w:tcBorders>
              <w:top w:val="single" w:color="auto" w:sz="4" w:space="0"/>
              <w:left w:val="nil"/>
              <w:bottom w:val="single" w:color="auto" w:sz="4" w:space="0"/>
              <w:right w:val="outset" w:color="auto" w:sz="6" w:space="0"/>
            </w:tcBorders>
          </w:tcPr>
          <w:p w14:paraId="7A87567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I </w:t>
            </w:r>
            <w:r>
              <w:rPr>
                <w:rFonts w:ascii="Times New Roman" w:hAnsi="Times New Roman" w:cs="Times New Roman"/>
                <w:color w:val="000000" w:themeColor="text1"/>
                <w:sz w:val="24"/>
                <w:szCs w:val="24"/>
                <w:lang w:val="kk-KZ"/>
                <w14:textFill>
                  <w14:solidFill>
                    <w14:schemeClr w14:val="tx1"/>
                  </w14:solidFill>
                </w14:textFill>
              </w:rPr>
              <w:t>Диплом</w:t>
            </w:r>
          </w:p>
        </w:tc>
      </w:tr>
      <w:tr w14:paraId="3D85465D">
        <w:tblPrEx>
          <w:tblCellMar>
            <w:top w:w="15" w:type="dxa"/>
            <w:left w:w="15" w:type="dxa"/>
            <w:bottom w:w="15" w:type="dxa"/>
            <w:right w:w="15" w:type="dxa"/>
          </w:tblCellMar>
        </w:tblPrEx>
        <w:trPr>
          <w:trHeight w:val="918" w:hRule="atLeast"/>
        </w:trPr>
        <w:tc>
          <w:tcPr>
            <w:tcW w:w="420" w:type="dxa"/>
            <w:tcBorders>
              <w:top w:val="single" w:color="auto" w:sz="4" w:space="0"/>
              <w:left w:val="outset" w:color="auto" w:sz="6" w:space="0"/>
              <w:bottom w:val="single" w:color="auto" w:sz="4" w:space="0"/>
              <w:right w:val="outset" w:color="auto" w:sz="6" w:space="0"/>
            </w:tcBorders>
          </w:tcPr>
          <w:p w14:paraId="5204CD9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58</w:t>
            </w:r>
          </w:p>
        </w:tc>
        <w:tc>
          <w:tcPr>
            <w:tcW w:w="1110" w:type="dxa"/>
            <w:tcBorders>
              <w:top w:val="single" w:color="auto" w:sz="4" w:space="0"/>
              <w:left w:val="nil"/>
              <w:bottom w:val="single" w:color="auto" w:sz="4" w:space="0"/>
              <w:right w:val="outset" w:color="auto" w:sz="6" w:space="0"/>
            </w:tcBorders>
          </w:tcPr>
          <w:p w14:paraId="0FB1AD14">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32290D3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Аудандық мектепке дейінгң ұйым тірбиеленушілері арасында өткен «Сиқырлы тақта ғажайыптары» интелектуалдық сайысы</w:t>
            </w:r>
          </w:p>
        </w:tc>
        <w:tc>
          <w:tcPr>
            <w:tcW w:w="2268" w:type="dxa"/>
            <w:tcBorders>
              <w:top w:val="single" w:color="auto" w:sz="4" w:space="0"/>
              <w:left w:val="nil"/>
              <w:bottom w:val="single" w:color="auto" w:sz="4" w:space="0"/>
              <w:right w:val="outset" w:color="auto" w:sz="6" w:space="0"/>
            </w:tcBorders>
          </w:tcPr>
          <w:p w14:paraId="1210555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Сыздыкова А.К</w:t>
            </w:r>
          </w:p>
        </w:tc>
        <w:tc>
          <w:tcPr>
            <w:tcW w:w="2126" w:type="dxa"/>
            <w:tcBorders>
              <w:top w:val="single" w:color="auto" w:sz="4" w:space="0"/>
              <w:left w:val="nil"/>
              <w:bottom w:val="single" w:color="auto" w:sz="4" w:space="0"/>
              <w:right w:val="outset" w:color="auto" w:sz="6" w:space="0"/>
            </w:tcBorders>
          </w:tcPr>
          <w:p w14:paraId="2B7F441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6C738C04">
        <w:tblPrEx>
          <w:tblCellMar>
            <w:top w:w="15" w:type="dxa"/>
            <w:left w:w="15" w:type="dxa"/>
            <w:bottom w:w="15" w:type="dxa"/>
            <w:right w:w="15" w:type="dxa"/>
          </w:tblCellMar>
        </w:tblPrEx>
        <w:trPr>
          <w:trHeight w:val="569" w:hRule="atLeast"/>
        </w:trPr>
        <w:tc>
          <w:tcPr>
            <w:tcW w:w="420" w:type="dxa"/>
            <w:tcBorders>
              <w:top w:val="single" w:color="auto" w:sz="4" w:space="0"/>
              <w:left w:val="outset" w:color="auto" w:sz="6" w:space="0"/>
              <w:bottom w:val="single" w:color="auto" w:sz="4" w:space="0"/>
              <w:right w:val="outset" w:color="auto" w:sz="6" w:space="0"/>
            </w:tcBorders>
          </w:tcPr>
          <w:p w14:paraId="6ABB35A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59</w:t>
            </w:r>
          </w:p>
        </w:tc>
        <w:tc>
          <w:tcPr>
            <w:tcW w:w="1110" w:type="dxa"/>
            <w:tcBorders>
              <w:top w:val="single" w:color="auto" w:sz="4" w:space="0"/>
              <w:left w:val="nil"/>
              <w:bottom w:val="single" w:color="auto" w:sz="4" w:space="0"/>
              <w:right w:val="outset" w:color="auto" w:sz="6" w:space="0"/>
            </w:tcBorders>
          </w:tcPr>
          <w:p w14:paraId="5140091C">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1A07094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Ауданның білім  беру  саласын  дамытуға  қосқан мол үлесі мен  педагогикалық  қызметте  шығармашылық табыстарға қол жеткізіп , біліктілік  танытқаны  үшін</w:t>
            </w:r>
          </w:p>
        </w:tc>
        <w:tc>
          <w:tcPr>
            <w:tcW w:w="2268" w:type="dxa"/>
            <w:tcBorders>
              <w:top w:val="single" w:color="auto" w:sz="4" w:space="0"/>
              <w:left w:val="nil"/>
              <w:bottom w:val="single" w:color="auto" w:sz="4" w:space="0"/>
              <w:right w:val="outset" w:color="auto" w:sz="6" w:space="0"/>
            </w:tcBorders>
          </w:tcPr>
          <w:p w14:paraId="6E919AD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2126" w:type="dxa"/>
            <w:tcBorders>
              <w:top w:val="single" w:color="auto" w:sz="4" w:space="0"/>
              <w:left w:val="nil"/>
              <w:bottom w:val="single" w:color="auto" w:sz="4" w:space="0"/>
              <w:right w:val="outset" w:color="auto" w:sz="6" w:space="0"/>
            </w:tcBorders>
          </w:tcPr>
          <w:p w14:paraId="1711344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73D5ADA">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1F05957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60</w:t>
            </w:r>
          </w:p>
        </w:tc>
        <w:tc>
          <w:tcPr>
            <w:tcW w:w="1110" w:type="dxa"/>
            <w:tcBorders>
              <w:top w:val="single" w:color="auto" w:sz="4" w:space="0"/>
              <w:left w:val="nil"/>
              <w:bottom w:val="single" w:color="auto" w:sz="4" w:space="0"/>
              <w:right w:val="outset" w:color="auto" w:sz="6" w:space="0"/>
            </w:tcBorders>
          </w:tcPr>
          <w:p w14:paraId="0EB21D8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6C70AD4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ауданында өткен Оксфорд кәсіби даму семинары</w:t>
            </w:r>
          </w:p>
        </w:tc>
        <w:tc>
          <w:tcPr>
            <w:tcW w:w="2268" w:type="dxa"/>
            <w:tcBorders>
              <w:top w:val="single" w:color="auto" w:sz="4" w:space="0"/>
              <w:left w:val="nil"/>
              <w:bottom w:val="single" w:color="auto" w:sz="4" w:space="0"/>
              <w:right w:val="outset" w:color="auto" w:sz="6" w:space="0"/>
            </w:tcBorders>
          </w:tcPr>
          <w:p w14:paraId="059554B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Ж.Т</w:t>
            </w:r>
          </w:p>
        </w:tc>
        <w:tc>
          <w:tcPr>
            <w:tcW w:w="2126" w:type="dxa"/>
            <w:tcBorders>
              <w:top w:val="single" w:color="auto" w:sz="4" w:space="0"/>
              <w:left w:val="nil"/>
              <w:bottom w:val="single" w:color="auto" w:sz="4" w:space="0"/>
              <w:right w:val="outset" w:color="auto" w:sz="6" w:space="0"/>
            </w:tcBorders>
          </w:tcPr>
          <w:p w14:paraId="7184C5C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tc>
      </w:tr>
      <w:tr w14:paraId="5971038B">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3FF39D8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61</w:t>
            </w:r>
          </w:p>
        </w:tc>
        <w:tc>
          <w:tcPr>
            <w:tcW w:w="1110" w:type="dxa"/>
            <w:tcBorders>
              <w:top w:val="single" w:color="auto" w:sz="4" w:space="0"/>
              <w:left w:val="nil"/>
              <w:bottom w:val="single" w:color="auto" w:sz="4" w:space="0"/>
              <w:right w:val="outset" w:color="auto" w:sz="6" w:space="0"/>
            </w:tcBorders>
          </w:tcPr>
          <w:p w14:paraId="1288179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6C93DE9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Кәсіподақ жұмысына  белсене қатысқаны  үшін</w:t>
            </w:r>
          </w:p>
        </w:tc>
        <w:tc>
          <w:tcPr>
            <w:tcW w:w="2268" w:type="dxa"/>
            <w:tcBorders>
              <w:top w:val="single" w:color="auto" w:sz="4" w:space="0"/>
              <w:left w:val="nil"/>
              <w:bottom w:val="single" w:color="auto" w:sz="4" w:space="0"/>
              <w:right w:val="outset" w:color="auto" w:sz="6" w:space="0"/>
            </w:tcBorders>
          </w:tcPr>
          <w:p w14:paraId="3BFAF79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Ж. Т</w:t>
            </w:r>
          </w:p>
        </w:tc>
        <w:tc>
          <w:tcPr>
            <w:tcW w:w="2126" w:type="dxa"/>
            <w:tcBorders>
              <w:top w:val="single" w:color="auto" w:sz="4" w:space="0"/>
              <w:left w:val="nil"/>
              <w:bottom w:val="single" w:color="auto" w:sz="4" w:space="0"/>
              <w:right w:val="outset" w:color="auto" w:sz="6" w:space="0"/>
            </w:tcBorders>
          </w:tcPr>
          <w:p w14:paraId="48DFAA1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6FD0204F">
        <w:tblPrEx>
          <w:tblCellMar>
            <w:top w:w="15" w:type="dxa"/>
            <w:left w:w="15" w:type="dxa"/>
            <w:bottom w:w="15" w:type="dxa"/>
            <w:right w:w="15" w:type="dxa"/>
          </w:tblCellMar>
        </w:tblPrEx>
        <w:trPr>
          <w:trHeight w:val="1574" w:hRule="atLeast"/>
        </w:trPr>
        <w:tc>
          <w:tcPr>
            <w:tcW w:w="420" w:type="dxa"/>
            <w:tcBorders>
              <w:top w:val="single" w:color="auto" w:sz="4" w:space="0"/>
              <w:left w:val="outset" w:color="auto" w:sz="6" w:space="0"/>
              <w:bottom w:val="single" w:color="auto" w:sz="4" w:space="0"/>
              <w:right w:val="outset" w:color="auto" w:sz="6" w:space="0"/>
            </w:tcBorders>
          </w:tcPr>
          <w:p w14:paraId="7E7D286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62</w:t>
            </w:r>
          </w:p>
        </w:tc>
        <w:tc>
          <w:tcPr>
            <w:tcW w:w="1110" w:type="dxa"/>
            <w:tcBorders>
              <w:top w:val="single" w:color="auto" w:sz="4" w:space="0"/>
              <w:left w:val="nil"/>
              <w:bottom w:val="single" w:color="auto" w:sz="4" w:space="0"/>
              <w:right w:val="outset" w:color="auto" w:sz="6" w:space="0"/>
            </w:tcBorders>
          </w:tcPr>
          <w:p w14:paraId="17D4EFC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7E9715D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ауданының биология, география пәндерінің мұғалімдеріне арналған «Биология, география пәндеріндегі заманауи әдіс-тәсілдермен тиімді педогогикалық технологияларды қолдану арқылы білім сапасын арттыру»</w:t>
            </w:r>
          </w:p>
        </w:tc>
        <w:tc>
          <w:tcPr>
            <w:tcW w:w="2268" w:type="dxa"/>
            <w:tcBorders>
              <w:top w:val="single" w:color="auto" w:sz="4" w:space="0"/>
              <w:left w:val="nil"/>
              <w:bottom w:val="single" w:color="auto" w:sz="4" w:space="0"/>
              <w:right w:val="outset" w:color="auto" w:sz="6" w:space="0"/>
            </w:tcBorders>
          </w:tcPr>
          <w:p w14:paraId="18B44B1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Жолдыбалина А.Т</w:t>
            </w:r>
          </w:p>
        </w:tc>
        <w:tc>
          <w:tcPr>
            <w:tcW w:w="2126" w:type="dxa"/>
            <w:tcBorders>
              <w:top w:val="single" w:color="auto" w:sz="4" w:space="0"/>
              <w:left w:val="nil"/>
              <w:bottom w:val="single" w:color="auto" w:sz="4" w:space="0"/>
              <w:right w:val="outset" w:color="auto" w:sz="6" w:space="0"/>
            </w:tcBorders>
          </w:tcPr>
          <w:p w14:paraId="0881BA8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tc>
      </w:tr>
      <w:tr w14:paraId="0076B1E7">
        <w:tblPrEx>
          <w:tblCellMar>
            <w:top w:w="15" w:type="dxa"/>
            <w:left w:w="15" w:type="dxa"/>
            <w:bottom w:w="15" w:type="dxa"/>
            <w:right w:w="15" w:type="dxa"/>
          </w:tblCellMar>
        </w:tblPrEx>
        <w:trPr>
          <w:trHeight w:val="318" w:hRule="atLeast"/>
        </w:trPr>
        <w:tc>
          <w:tcPr>
            <w:tcW w:w="420" w:type="dxa"/>
            <w:tcBorders>
              <w:top w:val="single" w:color="auto" w:sz="4" w:space="0"/>
              <w:left w:val="outset" w:color="auto" w:sz="6" w:space="0"/>
              <w:bottom w:val="single" w:color="auto" w:sz="4" w:space="0"/>
              <w:right w:val="outset" w:color="auto" w:sz="6" w:space="0"/>
            </w:tcBorders>
          </w:tcPr>
          <w:p w14:paraId="6C2DD8C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63</w:t>
            </w:r>
          </w:p>
        </w:tc>
        <w:tc>
          <w:tcPr>
            <w:tcW w:w="1110" w:type="dxa"/>
            <w:tcBorders>
              <w:top w:val="single" w:color="auto" w:sz="4" w:space="0"/>
              <w:left w:val="nil"/>
              <w:bottom w:val="single" w:color="auto" w:sz="4" w:space="0"/>
              <w:right w:val="outset" w:color="auto" w:sz="6" w:space="0"/>
            </w:tcBorders>
          </w:tcPr>
          <w:p w14:paraId="17D7C20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38D32E4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Кәсіподақ  жұмысына  белсене қатысқаны  үшін</w:t>
            </w:r>
          </w:p>
        </w:tc>
        <w:tc>
          <w:tcPr>
            <w:tcW w:w="2268" w:type="dxa"/>
            <w:tcBorders>
              <w:top w:val="single" w:color="auto" w:sz="4" w:space="0"/>
              <w:left w:val="nil"/>
              <w:bottom w:val="single" w:color="auto" w:sz="4" w:space="0"/>
              <w:right w:val="outset" w:color="auto" w:sz="6" w:space="0"/>
            </w:tcBorders>
          </w:tcPr>
          <w:p w14:paraId="19AFF26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2126" w:type="dxa"/>
            <w:tcBorders>
              <w:top w:val="single" w:color="auto" w:sz="4" w:space="0"/>
              <w:left w:val="nil"/>
              <w:bottom w:val="single" w:color="auto" w:sz="4" w:space="0"/>
              <w:right w:val="outset" w:color="auto" w:sz="6" w:space="0"/>
            </w:tcBorders>
          </w:tcPr>
          <w:p w14:paraId="21ECB5B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150A15CD">
        <w:tblPrEx>
          <w:tblCellMar>
            <w:top w:w="15" w:type="dxa"/>
            <w:left w:w="15" w:type="dxa"/>
            <w:bottom w:w="15" w:type="dxa"/>
            <w:right w:w="15" w:type="dxa"/>
          </w:tblCellMar>
        </w:tblPrEx>
        <w:trPr>
          <w:trHeight w:val="285" w:hRule="atLeast"/>
        </w:trPr>
        <w:tc>
          <w:tcPr>
            <w:tcW w:w="420" w:type="dxa"/>
            <w:tcBorders>
              <w:top w:val="single" w:color="auto" w:sz="4" w:space="0"/>
              <w:left w:val="outset" w:color="auto" w:sz="6" w:space="0"/>
              <w:bottom w:val="single" w:color="auto" w:sz="4" w:space="0"/>
              <w:right w:val="outset" w:color="auto" w:sz="6" w:space="0"/>
            </w:tcBorders>
          </w:tcPr>
          <w:p w14:paraId="3E7E1A8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64</w:t>
            </w:r>
          </w:p>
        </w:tc>
        <w:tc>
          <w:tcPr>
            <w:tcW w:w="1110" w:type="dxa"/>
            <w:tcBorders>
              <w:top w:val="single" w:color="auto" w:sz="4" w:space="0"/>
              <w:left w:val="nil"/>
              <w:bottom w:val="single" w:color="auto" w:sz="4" w:space="0"/>
              <w:right w:val="outset" w:color="auto" w:sz="6" w:space="0"/>
            </w:tcBorders>
          </w:tcPr>
          <w:p w14:paraId="2AAABCF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97" w:type="dxa"/>
            <w:tcBorders>
              <w:top w:val="single" w:color="auto" w:sz="4" w:space="0"/>
              <w:left w:val="nil"/>
              <w:bottom w:val="single" w:color="auto" w:sz="4" w:space="0"/>
              <w:right w:val="outset" w:color="auto" w:sz="6" w:space="0"/>
            </w:tcBorders>
          </w:tcPr>
          <w:p w14:paraId="11DB1EF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беру саласының  өркендеуі  жолында  адал қызмет етіп, жас ұрпақты  оқыту  мен  тәрбиелеудегі ерен  еңбегін  жоғары  бағалап  және  қоғамдық  жұмыстарға  белсене  араласқаны  үшін</w:t>
            </w:r>
          </w:p>
        </w:tc>
        <w:tc>
          <w:tcPr>
            <w:tcW w:w="2268" w:type="dxa"/>
            <w:tcBorders>
              <w:top w:val="single" w:color="auto" w:sz="4" w:space="0"/>
              <w:left w:val="nil"/>
              <w:bottom w:val="single" w:color="auto" w:sz="4" w:space="0"/>
              <w:right w:val="outset" w:color="auto" w:sz="6" w:space="0"/>
            </w:tcBorders>
          </w:tcPr>
          <w:p w14:paraId="4F27D30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2126" w:type="dxa"/>
            <w:tcBorders>
              <w:top w:val="single" w:color="auto" w:sz="4" w:space="0"/>
              <w:left w:val="nil"/>
              <w:bottom w:val="single" w:color="auto" w:sz="4" w:space="0"/>
              <w:right w:val="outset" w:color="auto" w:sz="6" w:space="0"/>
            </w:tcBorders>
          </w:tcPr>
          <w:p w14:paraId="4DF4F82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4D8F32B2">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675B9BE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65</w:t>
            </w:r>
          </w:p>
        </w:tc>
        <w:tc>
          <w:tcPr>
            <w:tcW w:w="1110" w:type="dxa"/>
            <w:tcBorders>
              <w:top w:val="single" w:color="auto" w:sz="4" w:space="0"/>
              <w:left w:val="nil"/>
              <w:bottom w:val="single" w:color="auto" w:sz="4" w:space="0"/>
              <w:right w:val="outset" w:color="auto" w:sz="6" w:space="0"/>
            </w:tcBorders>
          </w:tcPr>
          <w:p w14:paraId="70F4BE04">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w:t>
            </w:r>
          </w:p>
        </w:tc>
        <w:tc>
          <w:tcPr>
            <w:tcW w:w="4297" w:type="dxa"/>
            <w:tcBorders>
              <w:top w:val="single" w:color="auto" w:sz="4" w:space="0"/>
              <w:left w:val="nil"/>
              <w:bottom w:val="single" w:color="auto" w:sz="4" w:space="0"/>
              <w:right w:val="outset" w:color="auto" w:sz="6" w:space="0"/>
            </w:tcBorders>
          </w:tcPr>
          <w:p w14:paraId="018801F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ауданының дене шынықтыру және спорт бөлімі Қарқаралы қала басындағы  мекемелер, ауылдар мен мектеп оқушылары арасында дәстүрлі «Қыс мерекесінде» шаңғы</w:t>
            </w:r>
          </w:p>
        </w:tc>
        <w:tc>
          <w:tcPr>
            <w:tcW w:w="2268" w:type="dxa"/>
            <w:tcBorders>
              <w:top w:val="single" w:color="auto" w:sz="4" w:space="0"/>
              <w:left w:val="nil"/>
              <w:bottom w:val="single" w:color="auto" w:sz="4" w:space="0"/>
              <w:right w:val="outset" w:color="auto" w:sz="6" w:space="0"/>
            </w:tcBorders>
          </w:tcPr>
          <w:p w14:paraId="428F5B49">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2126" w:type="dxa"/>
            <w:tcBorders>
              <w:top w:val="single" w:color="auto" w:sz="4" w:space="0"/>
              <w:left w:val="nil"/>
              <w:bottom w:val="single" w:color="auto" w:sz="4" w:space="0"/>
              <w:right w:val="outset" w:color="auto" w:sz="6" w:space="0"/>
            </w:tcBorders>
          </w:tcPr>
          <w:p w14:paraId="4B4509F4">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p w14:paraId="0AFE6D8F">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 орын</w:t>
            </w:r>
          </w:p>
        </w:tc>
      </w:tr>
      <w:tr w14:paraId="53FD87AC">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6D88FAC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66</w:t>
            </w:r>
          </w:p>
        </w:tc>
        <w:tc>
          <w:tcPr>
            <w:tcW w:w="1110" w:type="dxa"/>
            <w:tcBorders>
              <w:top w:val="single" w:color="auto" w:sz="4" w:space="0"/>
              <w:left w:val="nil"/>
              <w:bottom w:val="single" w:color="auto" w:sz="4" w:space="0"/>
              <w:right w:val="outset" w:color="auto" w:sz="6" w:space="0"/>
            </w:tcBorders>
          </w:tcPr>
          <w:p w14:paraId="04FA44B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4A7FB25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Қазтұтыну Қарағанды Университетін ұйымдастырған 10,11 сыныптар арасында “</w:t>
            </w:r>
            <w:r>
              <w:rPr>
                <w:rFonts w:ascii="Times New Roman" w:hAnsi="Times New Roman" w:cs="Times New Roman"/>
                <w:color w:val="000000" w:themeColor="text1"/>
                <w:sz w:val="24"/>
                <w:szCs w:val="24"/>
                <w:lang w:val="en-US"/>
                <w14:textFill>
                  <w14:solidFill>
                    <w14:schemeClr w14:val="tx1"/>
                  </w14:solidFill>
                </w14:textFill>
              </w:rPr>
              <w:t>Language</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en-US"/>
                <w14:textFill>
                  <w14:solidFill>
                    <w14:schemeClr w14:val="tx1"/>
                  </w14:solidFill>
                </w14:textFill>
              </w:rPr>
              <w:t>Exellence</w:t>
            </w:r>
            <w:r>
              <w:rPr>
                <w:rFonts w:ascii="Times New Roman" w:hAnsi="Times New Roman" w:cs="Times New Roman"/>
                <w:color w:val="000000" w:themeColor="text1"/>
                <w:sz w:val="24"/>
                <w:szCs w:val="24"/>
                <w:lang w:val="kk-KZ"/>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олимпиа</w:t>
            </w:r>
            <w:r>
              <w:rPr>
                <w:rFonts w:ascii="Times New Roman" w:hAnsi="Times New Roman" w:cs="Times New Roman"/>
                <w:color w:val="000000" w:themeColor="text1"/>
                <w:sz w:val="24"/>
                <w:szCs w:val="24"/>
                <w:lang w:val="kk-KZ"/>
                <w14:textFill>
                  <w14:solidFill>
                    <w14:schemeClr w14:val="tx1"/>
                  </w14:solidFill>
                </w14:textFill>
              </w:rPr>
              <w:t>дасы</w:t>
            </w:r>
          </w:p>
        </w:tc>
        <w:tc>
          <w:tcPr>
            <w:tcW w:w="2268" w:type="dxa"/>
            <w:tcBorders>
              <w:top w:val="single" w:color="auto" w:sz="4" w:space="0"/>
              <w:left w:val="nil"/>
              <w:bottom w:val="single" w:color="auto" w:sz="4" w:space="0"/>
              <w:right w:val="outset" w:color="auto" w:sz="6" w:space="0"/>
            </w:tcBorders>
          </w:tcPr>
          <w:p w14:paraId="1A03FCE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Ж.Т.</w:t>
            </w:r>
          </w:p>
        </w:tc>
        <w:tc>
          <w:tcPr>
            <w:tcW w:w="2126" w:type="dxa"/>
            <w:tcBorders>
              <w:top w:val="single" w:color="auto" w:sz="4" w:space="0"/>
              <w:left w:val="nil"/>
              <w:bottom w:val="single" w:color="auto" w:sz="4" w:space="0"/>
              <w:right w:val="outset" w:color="auto" w:sz="6" w:space="0"/>
            </w:tcBorders>
          </w:tcPr>
          <w:p w14:paraId="71AFF9C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48867DD3">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4634BD6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67</w:t>
            </w:r>
          </w:p>
        </w:tc>
        <w:tc>
          <w:tcPr>
            <w:tcW w:w="1110" w:type="dxa"/>
            <w:tcBorders>
              <w:top w:val="single" w:color="auto" w:sz="4" w:space="0"/>
              <w:left w:val="nil"/>
              <w:bottom w:val="single" w:color="auto" w:sz="4" w:space="0"/>
              <w:right w:val="outset" w:color="auto" w:sz="6" w:space="0"/>
            </w:tcBorders>
          </w:tcPr>
          <w:p w14:paraId="7B10636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324E02BA">
            <w:pPr>
              <w:widowControl w:val="0"/>
              <w:autoSpaceDE w:val="0"/>
              <w:autoSpaceDN w:val="0"/>
              <w:spacing w:after="0"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Аудандық Абай оқулары</w:t>
            </w:r>
          </w:p>
        </w:tc>
        <w:tc>
          <w:tcPr>
            <w:tcW w:w="2268" w:type="dxa"/>
            <w:tcBorders>
              <w:top w:val="single" w:color="auto" w:sz="4" w:space="0"/>
              <w:left w:val="nil"/>
              <w:bottom w:val="single" w:color="auto" w:sz="4" w:space="0"/>
              <w:right w:val="outset" w:color="auto" w:sz="6" w:space="0"/>
            </w:tcBorders>
          </w:tcPr>
          <w:p w14:paraId="18CCE11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Оралбек Ж.С</w:t>
            </w:r>
          </w:p>
        </w:tc>
        <w:tc>
          <w:tcPr>
            <w:tcW w:w="2126" w:type="dxa"/>
            <w:tcBorders>
              <w:top w:val="single" w:color="auto" w:sz="4" w:space="0"/>
              <w:left w:val="nil"/>
              <w:bottom w:val="single" w:color="auto" w:sz="4" w:space="0"/>
              <w:right w:val="outset" w:color="auto" w:sz="6" w:space="0"/>
            </w:tcBorders>
          </w:tcPr>
          <w:p w14:paraId="7C127A5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1F2AA67">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3E6245E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68</w:t>
            </w:r>
          </w:p>
        </w:tc>
        <w:tc>
          <w:tcPr>
            <w:tcW w:w="1110" w:type="dxa"/>
            <w:tcBorders>
              <w:top w:val="single" w:color="auto" w:sz="4" w:space="0"/>
              <w:left w:val="nil"/>
              <w:bottom w:val="single" w:color="auto" w:sz="4" w:space="0"/>
              <w:right w:val="outset" w:color="auto" w:sz="6" w:space="0"/>
            </w:tcBorders>
          </w:tcPr>
          <w:p w14:paraId="2F411AC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30F90D9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аудандық білім бөлімі</w:t>
            </w:r>
          </w:p>
        </w:tc>
        <w:tc>
          <w:tcPr>
            <w:tcW w:w="2268" w:type="dxa"/>
            <w:tcBorders>
              <w:top w:val="single" w:color="auto" w:sz="4" w:space="0"/>
              <w:left w:val="nil"/>
              <w:bottom w:val="single" w:color="auto" w:sz="4" w:space="0"/>
              <w:right w:val="outset" w:color="auto" w:sz="6" w:space="0"/>
            </w:tcBorders>
          </w:tcPr>
          <w:p w14:paraId="1880EDD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Мукашева С.К.</w:t>
            </w:r>
          </w:p>
        </w:tc>
        <w:tc>
          <w:tcPr>
            <w:tcW w:w="2126" w:type="dxa"/>
            <w:tcBorders>
              <w:top w:val="single" w:color="auto" w:sz="4" w:space="0"/>
              <w:left w:val="nil"/>
              <w:bottom w:val="single" w:color="auto" w:sz="4" w:space="0"/>
              <w:right w:val="outset" w:color="auto" w:sz="6" w:space="0"/>
            </w:tcBorders>
          </w:tcPr>
          <w:p w14:paraId="1155890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tc>
      </w:tr>
      <w:tr w14:paraId="08AFE7D2">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7A1C270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69</w:t>
            </w:r>
          </w:p>
        </w:tc>
        <w:tc>
          <w:tcPr>
            <w:tcW w:w="1110" w:type="dxa"/>
            <w:tcBorders>
              <w:top w:val="single" w:color="auto" w:sz="4" w:space="0"/>
              <w:left w:val="nil"/>
              <w:bottom w:val="single" w:color="auto" w:sz="4" w:space="0"/>
              <w:right w:val="outset" w:color="auto" w:sz="6" w:space="0"/>
            </w:tcBorders>
          </w:tcPr>
          <w:p w14:paraId="38F7EC2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46D29C3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Халықаралық отбасы күніне арналған «Отбасы дәстүр мен құндылықтың алтын ұясы» аудандық іс-шарасы</w:t>
            </w:r>
          </w:p>
        </w:tc>
        <w:tc>
          <w:tcPr>
            <w:tcW w:w="2268" w:type="dxa"/>
            <w:tcBorders>
              <w:top w:val="single" w:color="auto" w:sz="4" w:space="0"/>
              <w:left w:val="nil"/>
              <w:bottom w:val="single" w:color="auto" w:sz="4" w:space="0"/>
              <w:right w:val="outset" w:color="auto" w:sz="6" w:space="0"/>
            </w:tcBorders>
          </w:tcPr>
          <w:p w14:paraId="1855487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.Мукашева С.К.</w:t>
            </w:r>
          </w:p>
        </w:tc>
        <w:tc>
          <w:tcPr>
            <w:tcW w:w="2126" w:type="dxa"/>
            <w:tcBorders>
              <w:top w:val="single" w:color="auto" w:sz="4" w:space="0"/>
              <w:left w:val="nil"/>
              <w:bottom w:val="single" w:color="auto" w:sz="4" w:space="0"/>
              <w:right w:val="outset" w:color="auto" w:sz="6" w:space="0"/>
            </w:tcBorders>
          </w:tcPr>
          <w:p w14:paraId="5E6FF3D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29035B36">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49FC758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70</w:t>
            </w:r>
          </w:p>
        </w:tc>
        <w:tc>
          <w:tcPr>
            <w:tcW w:w="1110" w:type="dxa"/>
            <w:tcBorders>
              <w:top w:val="single" w:color="auto" w:sz="4" w:space="0"/>
              <w:left w:val="nil"/>
              <w:bottom w:val="single" w:color="auto" w:sz="4" w:space="0"/>
              <w:right w:val="outset" w:color="auto" w:sz="6" w:space="0"/>
            </w:tcBorders>
          </w:tcPr>
          <w:p w14:paraId="51A17C6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1188C97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«Бейорганикалық қосылыстардың арасындағы генетикалық байланыс » тақырыбында аудандық ресурстық орталығында іс-тәжірибесімен бөлісу</w:t>
            </w:r>
          </w:p>
        </w:tc>
        <w:tc>
          <w:tcPr>
            <w:tcW w:w="2268" w:type="dxa"/>
            <w:tcBorders>
              <w:top w:val="single" w:color="auto" w:sz="4" w:space="0"/>
              <w:left w:val="nil"/>
              <w:bottom w:val="single" w:color="auto" w:sz="4" w:space="0"/>
              <w:right w:val="outset" w:color="auto" w:sz="6" w:space="0"/>
            </w:tcBorders>
          </w:tcPr>
          <w:p w14:paraId="4A51821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Оралбай Ж.А</w:t>
            </w:r>
          </w:p>
        </w:tc>
        <w:tc>
          <w:tcPr>
            <w:tcW w:w="2126" w:type="dxa"/>
            <w:tcBorders>
              <w:top w:val="single" w:color="auto" w:sz="4" w:space="0"/>
              <w:left w:val="nil"/>
              <w:bottom w:val="single" w:color="auto" w:sz="4" w:space="0"/>
              <w:right w:val="outset" w:color="auto" w:sz="6" w:space="0"/>
            </w:tcBorders>
          </w:tcPr>
          <w:p w14:paraId="15708F3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5308D7A0">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14D0023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71</w:t>
            </w:r>
          </w:p>
        </w:tc>
        <w:tc>
          <w:tcPr>
            <w:tcW w:w="1110" w:type="dxa"/>
            <w:tcBorders>
              <w:top w:val="single" w:color="auto" w:sz="4" w:space="0"/>
              <w:left w:val="nil"/>
              <w:bottom w:val="single" w:color="auto" w:sz="4" w:space="0"/>
              <w:right w:val="outset" w:color="auto" w:sz="6" w:space="0"/>
            </w:tcBorders>
          </w:tcPr>
          <w:p w14:paraId="46D6CF1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p w14:paraId="3F52BFE1">
            <w:pPr>
              <w:rPr>
                <w:rFonts w:ascii="Times New Roman" w:hAnsi="Times New Roman" w:cs="Times New Roman"/>
                <w:color w:val="000000" w:themeColor="text1"/>
                <w:sz w:val="24"/>
                <w:szCs w:val="24"/>
                <w:lang w:val="kk-KZ"/>
                <w14:textFill>
                  <w14:solidFill>
                    <w14:schemeClr w14:val="tx1"/>
                  </w14:solidFill>
                </w14:textFill>
              </w:rPr>
            </w:pPr>
          </w:p>
        </w:tc>
        <w:tc>
          <w:tcPr>
            <w:tcW w:w="4297" w:type="dxa"/>
            <w:tcBorders>
              <w:top w:val="single" w:color="auto" w:sz="4" w:space="0"/>
              <w:left w:val="nil"/>
              <w:bottom w:val="single" w:color="auto" w:sz="4" w:space="0"/>
              <w:right w:val="outset" w:color="auto" w:sz="6" w:space="0"/>
            </w:tcBorders>
          </w:tcPr>
          <w:p w14:paraId="0E93404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Қазтұтыну Қарағанды Университетін ұйымдастырған 10,11 сыныптар арасында “Language Exellence” олимпиаға оқушыны дайындағаны үшін</w:t>
            </w:r>
          </w:p>
        </w:tc>
        <w:tc>
          <w:tcPr>
            <w:tcW w:w="2268" w:type="dxa"/>
            <w:tcBorders>
              <w:top w:val="single" w:color="auto" w:sz="4" w:space="0"/>
              <w:left w:val="nil"/>
              <w:bottom w:val="single" w:color="auto" w:sz="4" w:space="0"/>
              <w:right w:val="outset" w:color="auto" w:sz="6" w:space="0"/>
            </w:tcBorders>
          </w:tcPr>
          <w:p w14:paraId="3734D50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Ж.Т.</w:t>
            </w:r>
          </w:p>
        </w:tc>
        <w:tc>
          <w:tcPr>
            <w:tcW w:w="2126" w:type="dxa"/>
            <w:tcBorders>
              <w:top w:val="single" w:color="auto" w:sz="4" w:space="0"/>
              <w:left w:val="nil"/>
              <w:bottom w:val="single" w:color="auto" w:sz="4" w:space="0"/>
              <w:right w:val="outset" w:color="auto" w:sz="6" w:space="0"/>
            </w:tcBorders>
          </w:tcPr>
          <w:p w14:paraId="1FCECAB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2EC84FFF">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7483DEF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72</w:t>
            </w:r>
          </w:p>
        </w:tc>
        <w:tc>
          <w:tcPr>
            <w:tcW w:w="1110" w:type="dxa"/>
            <w:tcBorders>
              <w:top w:val="single" w:color="auto" w:sz="4" w:space="0"/>
              <w:left w:val="nil"/>
              <w:bottom w:val="single" w:color="auto" w:sz="4" w:space="0"/>
              <w:right w:val="outset" w:color="auto" w:sz="6" w:space="0"/>
            </w:tcBorders>
          </w:tcPr>
          <w:p w14:paraId="05767B8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3FD099F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Қазтұтыну Қарағанды Университетін ұйымдастырған “Білім беруде жасанды интеллекті қолдану, оның  артықшылықтары мен кемшіліктері” тақырыбындағы  семинар</w:t>
            </w:r>
          </w:p>
        </w:tc>
        <w:tc>
          <w:tcPr>
            <w:tcW w:w="2268" w:type="dxa"/>
            <w:tcBorders>
              <w:top w:val="single" w:color="auto" w:sz="4" w:space="0"/>
              <w:left w:val="nil"/>
              <w:bottom w:val="single" w:color="auto" w:sz="4" w:space="0"/>
              <w:right w:val="outset" w:color="auto" w:sz="6" w:space="0"/>
            </w:tcBorders>
          </w:tcPr>
          <w:p w14:paraId="28ABEEF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Ж.Т</w:t>
            </w:r>
          </w:p>
        </w:tc>
        <w:tc>
          <w:tcPr>
            <w:tcW w:w="2126" w:type="dxa"/>
            <w:tcBorders>
              <w:top w:val="single" w:color="auto" w:sz="4" w:space="0"/>
              <w:left w:val="nil"/>
              <w:bottom w:val="single" w:color="auto" w:sz="4" w:space="0"/>
              <w:right w:val="outset" w:color="auto" w:sz="6" w:space="0"/>
            </w:tcBorders>
          </w:tcPr>
          <w:p w14:paraId="4D62BA3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tc>
      </w:tr>
      <w:tr w14:paraId="196A51BA">
        <w:tblPrEx>
          <w:tblCellMar>
            <w:top w:w="15" w:type="dxa"/>
            <w:left w:w="15" w:type="dxa"/>
            <w:bottom w:w="15" w:type="dxa"/>
            <w:right w:w="15" w:type="dxa"/>
          </w:tblCellMar>
        </w:tblPrEx>
        <w:trPr>
          <w:trHeight w:val="1021" w:hRule="atLeast"/>
        </w:trPr>
        <w:tc>
          <w:tcPr>
            <w:tcW w:w="420" w:type="dxa"/>
            <w:tcBorders>
              <w:top w:val="single" w:color="auto" w:sz="4" w:space="0"/>
              <w:left w:val="outset" w:color="auto" w:sz="6" w:space="0"/>
              <w:bottom w:val="single" w:color="auto" w:sz="4" w:space="0"/>
              <w:right w:val="outset" w:color="auto" w:sz="6" w:space="0"/>
            </w:tcBorders>
          </w:tcPr>
          <w:p w14:paraId="7E508BE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73</w:t>
            </w:r>
          </w:p>
        </w:tc>
        <w:tc>
          <w:tcPr>
            <w:tcW w:w="1110" w:type="dxa"/>
            <w:tcBorders>
              <w:top w:val="single" w:color="auto" w:sz="4" w:space="0"/>
              <w:left w:val="nil"/>
              <w:bottom w:val="single" w:color="auto" w:sz="4" w:space="0"/>
              <w:right w:val="outset" w:color="auto" w:sz="6" w:space="0"/>
            </w:tcBorders>
          </w:tcPr>
          <w:p w14:paraId="728991E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2025 жыл </w:t>
            </w:r>
          </w:p>
        </w:tc>
        <w:tc>
          <w:tcPr>
            <w:tcW w:w="4297" w:type="dxa"/>
            <w:tcBorders>
              <w:top w:val="single" w:color="auto" w:sz="4" w:space="0"/>
              <w:left w:val="nil"/>
              <w:bottom w:val="single" w:color="auto" w:sz="4" w:space="0"/>
              <w:right w:val="outset" w:color="auto" w:sz="6" w:space="0"/>
            </w:tcBorders>
          </w:tcPr>
          <w:p w14:paraId="7501771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беру саласын дамытуға қосқан мол үлесі мен педагогикалық қызметте шығармашылық табыстарға қол жеткізіп, біліктілік танытқаны үшін</w:t>
            </w:r>
          </w:p>
        </w:tc>
        <w:tc>
          <w:tcPr>
            <w:tcW w:w="2268" w:type="dxa"/>
            <w:tcBorders>
              <w:top w:val="single" w:color="auto" w:sz="4" w:space="0"/>
              <w:left w:val="nil"/>
              <w:bottom w:val="single" w:color="auto" w:sz="4" w:space="0"/>
              <w:right w:val="outset" w:color="auto" w:sz="6" w:space="0"/>
            </w:tcBorders>
          </w:tcPr>
          <w:p w14:paraId="1703D91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Жолдыбалина А.Т</w:t>
            </w:r>
          </w:p>
        </w:tc>
        <w:tc>
          <w:tcPr>
            <w:tcW w:w="2126" w:type="dxa"/>
            <w:tcBorders>
              <w:top w:val="single" w:color="auto" w:sz="4" w:space="0"/>
              <w:left w:val="nil"/>
              <w:bottom w:val="single" w:color="auto" w:sz="4" w:space="0"/>
              <w:right w:val="outset" w:color="auto" w:sz="6" w:space="0"/>
            </w:tcBorders>
          </w:tcPr>
          <w:p w14:paraId="50738BF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tc>
      </w:tr>
      <w:tr w14:paraId="1E0B40C6">
        <w:tblPrEx>
          <w:tblCellMar>
            <w:top w:w="15" w:type="dxa"/>
            <w:left w:w="15" w:type="dxa"/>
            <w:bottom w:w="15" w:type="dxa"/>
            <w:right w:w="15" w:type="dxa"/>
          </w:tblCellMar>
        </w:tblPrEx>
        <w:trPr>
          <w:trHeight w:val="620" w:hRule="atLeast"/>
        </w:trPr>
        <w:tc>
          <w:tcPr>
            <w:tcW w:w="420" w:type="dxa"/>
            <w:tcBorders>
              <w:top w:val="single" w:color="auto" w:sz="4" w:space="0"/>
              <w:left w:val="outset" w:color="auto" w:sz="6" w:space="0"/>
              <w:bottom w:val="single" w:color="auto" w:sz="4" w:space="0"/>
              <w:right w:val="outset" w:color="auto" w:sz="6" w:space="0"/>
            </w:tcBorders>
          </w:tcPr>
          <w:p w14:paraId="2020BEC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74</w:t>
            </w:r>
          </w:p>
        </w:tc>
        <w:tc>
          <w:tcPr>
            <w:tcW w:w="1110" w:type="dxa"/>
            <w:tcBorders>
              <w:top w:val="single" w:color="auto" w:sz="4" w:space="0"/>
              <w:left w:val="nil"/>
              <w:bottom w:val="single" w:color="auto" w:sz="4" w:space="0"/>
              <w:right w:val="outset" w:color="auto" w:sz="6" w:space="0"/>
            </w:tcBorders>
          </w:tcPr>
          <w:p w14:paraId="554F580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01C1A4E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Дәстүрлі   «Қыс мерекесінде»  шаңғымен  жүгіру   жарысы</w:t>
            </w:r>
          </w:p>
        </w:tc>
        <w:tc>
          <w:tcPr>
            <w:tcW w:w="2268" w:type="dxa"/>
            <w:tcBorders>
              <w:top w:val="single" w:color="auto" w:sz="4" w:space="0"/>
              <w:left w:val="nil"/>
              <w:bottom w:val="single" w:color="auto" w:sz="4" w:space="0"/>
              <w:right w:val="outset" w:color="auto" w:sz="6" w:space="0"/>
            </w:tcBorders>
          </w:tcPr>
          <w:p w14:paraId="6322916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2126" w:type="dxa"/>
            <w:tcBorders>
              <w:top w:val="single" w:color="auto" w:sz="4" w:space="0"/>
              <w:left w:val="nil"/>
              <w:bottom w:val="single" w:color="auto" w:sz="4" w:space="0"/>
              <w:right w:val="outset" w:color="auto" w:sz="6" w:space="0"/>
            </w:tcBorders>
          </w:tcPr>
          <w:p w14:paraId="1712A4D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tc>
      </w:tr>
      <w:tr w14:paraId="586AD9BF">
        <w:tblPrEx>
          <w:tblCellMar>
            <w:top w:w="15" w:type="dxa"/>
            <w:left w:w="15" w:type="dxa"/>
            <w:bottom w:w="15" w:type="dxa"/>
            <w:right w:w="15" w:type="dxa"/>
          </w:tblCellMar>
        </w:tblPrEx>
        <w:trPr>
          <w:trHeight w:val="251" w:hRule="atLeast"/>
        </w:trPr>
        <w:tc>
          <w:tcPr>
            <w:tcW w:w="420" w:type="dxa"/>
            <w:tcBorders>
              <w:top w:val="single" w:color="auto" w:sz="4" w:space="0"/>
              <w:left w:val="outset" w:color="auto" w:sz="6" w:space="0"/>
              <w:bottom w:val="single" w:color="auto" w:sz="4" w:space="0"/>
              <w:right w:val="outset" w:color="auto" w:sz="6" w:space="0"/>
            </w:tcBorders>
          </w:tcPr>
          <w:p w14:paraId="686690D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75</w:t>
            </w:r>
          </w:p>
        </w:tc>
        <w:tc>
          <w:tcPr>
            <w:tcW w:w="1110" w:type="dxa"/>
            <w:tcBorders>
              <w:top w:val="single" w:color="auto" w:sz="4" w:space="0"/>
              <w:left w:val="nil"/>
              <w:bottom w:val="single" w:color="auto" w:sz="4" w:space="0"/>
              <w:right w:val="outset" w:color="auto" w:sz="6" w:space="0"/>
            </w:tcBorders>
          </w:tcPr>
          <w:p w14:paraId="5C82D70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53D6FB5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«Инклюзивті  білім беру»  бойынша  семинар</w:t>
            </w:r>
          </w:p>
        </w:tc>
        <w:tc>
          <w:tcPr>
            <w:tcW w:w="2268" w:type="dxa"/>
            <w:tcBorders>
              <w:top w:val="single" w:color="auto" w:sz="4" w:space="0"/>
              <w:left w:val="nil"/>
              <w:bottom w:val="single" w:color="auto" w:sz="4" w:space="0"/>
              <w:right w:val="outset" w:color="auto" w:sz="6" w:space="0"/>
            </w:tcBorders>
          </w:tcPr>
          <w:p w14:paraId="4AF531D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2126" w:type="dxa"/>
            <w:tcBorders>
              <w:top w:val="single" w:color="auto" w:sz="4" w:space="0"/>
              <w:left w:val="nil"/>
              <w:bottom w:val="single" w:color="auto" w:sz="4" w:space="0"/>
              <w:right w:val="outset" w:color="auto" w:sz="6" w:space="0"/>
            </w:tcBorders>
          </w:tcPr>
          <w:p w14:paraId="129FAC7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9FC61CA">
        <w:tblPrEx>
          <w:tblCellMar>
            <w:top w:w="15" w:type="dxa"/>
            <w:left w:w="15" w:type="dxa"/>
            <w:bottom w:w="15" w:type="dxa"/>
            <w:right w:w="15" w:type="dxa"/>
          </w:tblCellMar>
        </w:tblPrEx>
        <w:trPr>
          <w:trHeight w:val="736" w:hRule="atLeast"/>
        </w:trPr>
        <w:tc>
          <w:tcPr>
            <w:tcW w:w="420" w:type="dxa"/>
            <w:tcBorders>
              <w:top w:val="single" w:color="auto" w:sz="4" w:space="0"/>
              <w:left w:val="outset" w:color="auto" w:sz="6" w:space="0"/>
              <w:bottom w:val="single" w:color="auto" w:sz="4" w:space="0"/>
              <w:right w:val="outset" w:color="auto" w:sz="6" w:space="0"/>
            </w:tcBorders>
          </w:tcPr>
          <w:p w14:paraId="281F97C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76</w:t>
            </w:r>
          </w:p>
        </w:tc>
        <w:tc>
          <w:tcPr>
            <w:tcW w:w="1110" w:type="dxa"/>
            <w:tcBorders>
              <w:top w:val="single" w:color="auto" w:sz="4" w:space="0"/>
              <w:left w:val="nil"/>
              <w:bottom w:val="single" w:color="auto" w:sz="4" w:space="0"/>
              <w:right w:val="outset" w:color="auto" w:sz="6" w:space="0"/>
            </w:tcBorders>
          </w:tcPr>
          <w:p w14:paraId="423C471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97" w:type="dxa"/>
            <w:tcBorders>
              <w:top w:val="single" w:color="auto" w:sz="4" w:space="0"/>
              <w:left w:val="nil"/>
              <w:bottom w:val="single" w:color="auto" w:sz="4" w:space="0"/>
              <w:right w:val="outset" w:color="auto" w:sz="6" w:space="0"/>
            </w:tcBorders>
          </w:tcPr>
          <w:p w14:paraId="76C2415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 ауданының білім бөлімі білім беру саласын дамытуға қосқан мол үлесі үшін</w:t>
            </w:r>
          </w:p>
        </w:tc>
        <w:tc>
          <w:tcPr>
            <w:tcW w:w="2268" w:type="dxa"/>
            <w:tcBorders>
              <w:top w:val="single" w:color="auto" w:sz="4" w:space="0"/>
              <w:left w:val="nil"/>
              <w:bottom w:val="single" w:color="auto" w:sz="4" w:space="0"/>
              <w:right w:val="outset" w:color="auto" w:sz="6" w:space="0"/>
            </w:tcBorders>
          </w:tcPr>
          <w:p w14:paraId="25E9D0B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Құрал К.А</w:t>
            </w:r>
          </w:p>
        </w:tc>
        <w:tc>
          <w:tcPr>
            <w:tcW w:w="2126" w:type="dxa"/>
            <w:tcBorders>
              <w:top w:val="single" w:color="auto" w:sz="4" w:space="0"/>
              <w:left w:val="nil"/>
              <w:bottom w:val="single" w:color="auto" w:sz="4" w:space="0"/>
              <w:right w:val="outset" w:color="auto" w:sz="6" w:space="0"/>
            </w:tcBorders>
          </w:tcPr>
          <w:p w14:paraId="5984C95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41C00DA">
        <w:tblPrEx>
          <w:tblCellMar>
            <w:top w:w="15" w:type="dxa"/>
            <w:left w:w="15" w:type="dxa"/>
            <w:bottom w:w="15" w:type="dxa"/>
            <w:right w:w="15" w:type="dxa"/>
          </w:tblCellMar>
        </w:tblPrEx>
        <w:trPr>
          <w:trHeight w:val="620" w:hRule="atLeast"/>
        </w:trPr>
        <w:tc>
          <w:tcPr>
            <w:tcW w:w="420" w:type="dxa"/>
            <w:tcBorders>
              <w:top w:val="single" w:color="auto" w:sz="4" w:space="0"/>
              <w:left w:val="outset" w:color="auto" w:sz="6" w:space="0"/>
              <w:bottom w:val="single" w:color="auto" w:sz="4" w:space="0"/>
              <w:right w:val="outset" w:color="auto" w:sz="6" w:space="0"/>
            </w:tcBorders>
          </w:tcPr>
          <w:p w14:paraId="0C2014B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77</w:t>
            </w:r>
          </w:p>
        </w:tc>
        <w:tc>
          <w:tcPr>
            <w:tcW w:w="1110" w:type="dxa"/>
            <w:tcBorders>
              <w:top w:val="single" w:color="auto" w:sz="4" w:space="0"/>
              <w:left w:val="nil"/>
              <w:bottom w:val="single" w:color="auto" w:sz="4" w:space="0"/>
              <w:right w:val="outset" w:color="auto" w:sz="6" w:space="0"/>
            </w:tcBorders>
          </w:tcPr>
          <w:p w14:paraId="61F928F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2025жыл</w:t>
            </w:r>
          </w:p>
        </w:tc>
        <w:tc>
          <w:tcPr>
            <w:tcW w:w="4297" w:type="dxa"/>
            <w:tcBorders>
              <w:top w:val="single" w:color="auto" w:sz="4" w:space="0"/>
              <w:left w:val="nil"/>
              <w:bottom w:val="single" w:color="auto" w:sz="4" w:space="0"/>
              <w:right w:val="outset" w:color="auto" w:sz="6" w:space="0"/>
            </w:tcBorders>
          </w:tcPr>
          <w:p w14:paraId="01DE3FE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Кәсіподақ жұмысына  белсене қатысқаны  үшін</w:t>
            </w:r>
          </w:p>
        </w:tc>
        <w:tc>
          <w:tcPr>
            <w:tcW w:w="2268" w:type="dxa"/>
            <w:tcBorders>
              <w:top w:val="single" w:color="auto" w:sz="4" w:space="0"/>
              <w:left w:val="nil"/>
              <w:bottom w:val="single" w:color="auto" w:sz="4" w:space="0"/>
              <w:right w:val="outset" w:color="auto" w:sz="6" w:space="0"/>
            </w:tcBorders>
          </w:tcPr>
          <w:p w14:paraId="3893DD1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Әріп А.А</w:t>
            </w:r>
          </w:p>
        </w:tc>
        <w:tc>
          <w:tcPr>
            <w:tcW w:w="2126" w:type="dxa"/>
            <w:tcBorders>
              <w:top w:val="single" w:color="auto" w:sz="4" w:space="0"/>
              <w:left w:val="nil"/>
              <w:bottom w:val="single" w:color="auto" w:sz="4" w:space="0"/>
              <w:right w:val="outset" w:color="auto" w:sz="6" w:space="0"/>
            </w:tcBorders>
          </w:tcPr>
          <w:p w14:paraId="1968A2C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bl>
    <w:p w14:paraId="639B258C">
      <w:pPr>
        <w:spacing w:line="240" w:lineRule="auto"/>
        <w:jc w:val="both"/>
        <w:rPr>
          <w:rFonts w:ascii="Times New Roman" w:hAnsi="Times New Roman" w:cs="Times New Roman"/>
          <w:b/>
          <w:color w:val="000000" w:themeColor="text1"/>
          <w:sz w:val="28"/>
          <w:szCs w:val="28"/>
          <w:lang w:val="kk-KZ"/>
          <w14:textFill>
            <w14:solidFill>
              <w14:schemeClr w14:val="tx1"/>
            </w14:solidFill>
          </w14:textFill>
        </w:rPr>
      </w:pPr>
    </w:p>
    <w:p w14:paraId="45B1FE84">
      <w:pPr>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2.6.  Білім беру саласындағы өкілетті орган бекіткен соңғы үш жыл ішінде аудандық немесе облыстық конкурстар кезеңдерінің жеңімпаздары және республикалық конкурстарға және облыстық немесе республикалық қатысушылар мен жеңімпаздар дайындаған мұғалімдер  туралы</w:t>
      </w:r>
    </w:p>
    <w:p w14:paraId="12ACE698">
      <w:pPr>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Республикалық/халықаралық</w:t>
      </w:r>
    </w:p>
    <w:tbl>
      <w:tblPr>
        <w:tblStyle w:val="8"/>
        <w:tblW w:w="10080" w:type="dxa"/>
        <w:tblInd w:w="0" w:type="dxa"/>
        <w:tblLayout w:type="fixed"/>
        <w:tblCellMar>
          <w:top w:w="15" w:type="dxa"/>
          <w:left w:w="15" w:type="dxa"/>
          <w:bottom w:w="15" w:type="dxa"/>
          <w:right w:w="15" w:type="dxa"/>
        </w:tblCellMar>
      </w:tblPr>
      <w:tblGrid>
        <w:gridCol w:w="420"/>
        <w:gridCol w:w="1125"/>
        <w:gridCol w:w="4282"/>
        <w:gridCol w:w="2268"/>
        <w:gridCol w:w="1985"/>
      </w:tblGrid>
      <w:tr w14:paraId="1486283D">
        <w:tblPrEx>
          <w:tblCellMar>
            <w:top w:w="15" w:type="dxa"/>
            <w:left w:w="15" w:type="dxa"/>
            <w:bottom w:w="15" w:type="dxa"/>
            <w:right w:w="15" w:type="dxa"/>
          </w:tblCellMar>
        </w:tblPrEx>
        <w:tc>
          <w:tcPr>
            <w:tcW w:w="420" w:type="dxa"/>
            <w:tcBorders>
              <w:top w:val="outset" w:color="auto" w:sz="6" w:space="0"/>
              <w:left w:val="outset" w:color="auto" w:sz="6" w:space="0"/>
              <w:bottom w:val="outset" w:color="auto" w:sz="6" w:space="0"/>
              <w:right w:val="outset" w:color="auto" w:sz="6" w:space="0"/>
            </w:tcBorders>
          </w:tcPr>
          <w:p w14:paraId="4CABFE2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tc>
        <w:tc>
          <w:tcPr>
            <w:tcW w:w="1125" w:type="dxa"/>
            <w:tcBorders>
              <w:top w:val="outset" w:color="auto" w:sz="6" w:space="0"/>
              <w:left w:val="nil"/>
              <w:bottom w:val="outset" w:color="auto" w:sz="6" w:space="0"/>
              <w:right w:val="outset" w:color="auto" w:sz="6" w:space="0"/>
            </w:tcBorders>
          </w:tcPr>
          <w:p w14:paraId="59C4F20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Жыл</w:t>
            </w:r>
          </w:p>
        </w:tc>
        <w:tc>
          <w:tcPr>
            <w:tcW w:w="4282" w:type="dxa"/>
            <w:tcBorders>
              <w:top w:val="outset" w:color="auto" w:sz="6" w:space="0"/>
              <w:left w:val="nil"/>
              <w:bottom w:val="outset" w:color="auto" w:sz="6" w:space="0"/>
              <w:right w:val="outset" w:color="auto" w:sz="6" w:space="0"/>
            </w:tcBorders>
          </w:tcPr>
          <w:p w14:paraId="4F6142C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Іс-шара атауы</w:t>
            </w:r>
          </w:p>
        </w:tc>
        <w:tc>
          <w:tcPr>
            <w:tcW w:w="2268" w:type="dxa"/>
            <w:tcBorders>
              <w:top w:val="outset" w:color="auto" w:sz="6" w:space="0"/>
              <w:left w:val="nil"/>
              <w:bottom w:val="outset" w:color="auto" w:sz="6" w:space="0"/>
              <w:right w:val="outset" w:color="auto" w:sz="6" w:space="0"/>
            </w:tcBorders>
          </w:tcPr>
          <w:p w14:paraId="0ABEA13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Мұғалімнің аты-жөні</w:t>
            </w:r>
          </w:p>
        </w:tc>
        <w:tc>
          <w:tcPr>
            <w:tcW w:w="1985" w:type="dxa"/>
            <w:tcBorders>
              <w:top w:val="outset" w:color="auto" w:sz="6" w:space="0"/>
              <w:left w:val="nil"/>
              <w:bottom w:val="outset" w:color="auto" w:sz="6" w:space="0"/>
              <w:right w:val="outset" w:color="auto" w:sz="6" w:space="0"/>
            </w:tcBorders>
          </w:tcPr>
          <w:p w14:paraId="5493817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Нәтижесі</w:t>
            </w:r>
          </w:p>
        </w:tc>
      </w:tr>
      <w:tr w14:paraId="02978B17">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0518168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tc>
        <w:tc>
          <w:tcPr>
            <w:tcW w:w="1125" w:type="dxa"/>
            <w:tcBorders>
              <w:top w:val="nil"/>
              <w:left w:val="nil"/>
              <w:bottom w:val="single" w:color="auto" w:sz="4" w:space="0"/>
              <w:right w:val="outset" w:color="auto" w:sz="6" w:space="0"/>
            </w:tcBorders>
          </w:tcPr>
          <w:p w14:paraId="3D16006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p w14:paraId="7C7649A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4282" w:type="dxa"/>
            <w:tcBorders>
              <w:top w:val="nil"/>
              <w:left w:val="nil"/>
              <w:bottom w:val="single" w:color="auto" w:sz="4" w:space="0"/>
              <w:right w:val="outset" w:color="auto" w:sz="6" w:space="0"/>
            </w:tcBorders>
          </w:tcPr>
          <w:p w14:paraId="44D3A89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“Мұрагер” республикалық журналыны ұйымдастыруымен өткен                    “Мақатаев оқулары” байқауы</w:t>
            </w:r>
          </w:p>
        </w:tc>
        <w:tc>
          <w:tcPr>
            <w:tcW w:w="2268" w:type="dxa"/>
            <w:tcBorders>
              <w:top w:val="nil"/>
              <w:left w:val="nil"/>
              <w:bottom w:val="outset" w:color="auto" w:sz="6" w:space="0"/>
              <w:right w:val="outset" w:color="auto" w:sz="6" w:space="0"/>
            </w:tcBorders>
          </w:tcPr>
          <w:p w14:paraId="09FC986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Арипова Г.С </w:t>
            </w:r>
          </w:p>
        </w:tc>
        <w:tc>
          <w:tcPr>
            <w:tcW w:w="1985" w:type="dxa"/>
            <w:tcBorders>
              <w:top w:val="nil"/>
              <w:left w:val="nil"/>
              <w:bottom w:val="outset" w:color="auto" w:sz="6" w:space="0"/>
              <w:right w:val="outset" w:color="auto" w:sz="6" w:space="0"/>
            </w:tcBorders>
          </w:tcPr>
          <w:p w14:paraId="20289C5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5708B456">
        <w:tblPrEx>
          <w:tblCellMar>
            <w:top w:w="15" w:type="dxa"/>
            <w:left w:w="15" w:type="dxa"/>
            <w:bottom w:w="15" w:type="dxa"/>
            <w:right w:w="15" w:type="dxa"/>
          </w:tblCellMar>
        </w:tblPrEx>
        <w:trPr>
          <w:trHeight w:val="643" w:hRule="atLeast"/>
        </w:trPr>
        <w:tc>
          <w:tcPr>
            <w:tcW w:w="420" w:type="dxa"/>
            <w:tcBorders>
              <w:top w:val="nil"/>
              <w:left w:val="outset" w:color="auto" w:sz="6" w:space="0"/>
              <w:bottom w:val="single" w:color="auto" w:sz="4" w:space="0"/>
              <w:right w:val="outset" w:color="auto" w:sz="6" w:space="0"/>
            </w:tcBorders>
          </w:tcPr>
          <w:p w14:paraId="6672B36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w:t>
            </w:r>
          </w:p>
        </w:tc>
        <w:tc>
          <w:tcPr>
            <w:tcW w:w="1125" w:type="dxa"/>
            <w:tcBorders>
              <w:top w:val="single" w:color="auto" w:sz="4" w:space="0"/>
              <w:left w:val="nil"/>
              <w:bottom w:val="single" w:color="auto" w:sz="4" w:space="0"/>
              <w:right w:val="outset" w:color="auto" w:sz="6" w:space="0"/>
            </w:tcBorders>
          </w:tcPr>
          <w:p w14:paraId="37965A5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p w14:paraId="2907AE4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p>
        </w:tc>
        <w:tc>
          <w:tcPr>
            <w:tcW w:w="4282" w:type="dxa"/>
            <w:tcBorders>
              <w:top w:val="single" w:color="auto" w:sz="4" w:space="0"/>
              <w:left w:val="nil"/>
              <w:bottom w:val="single" w:color="auto" w:sz="4" w:space="0"/>
              <w:right w:val="outset" w:color="auto" w:sz="6" w:space="0"/>
            </w:tcBorders>
          </w:tcPr>
          <w:p w14:paraId="2EFBDCB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Мың бала” республикалық зияткерлік орталығының ұйымдастыруымен өткен “Мағжан оқулары” конкурсы</w:t>
            </w:r>
          </w:p>
        </w:tc>
        <w:tc>
          <w:tcPr>
            <w:tcW w:w="2268" w:type="dxa"/>
            <w:tcBorders>
              <w:top w:val="nil"/>
              <w:left w:val="nil"/>
              <w:bottom w:val="single" w:color="auto" w:sz="4" w:space="0"/>
              <w:right w:val="outset" w:color="auto" w:sz="6" w:space="0"/>
            </w:tcBorders>
          </w:tcPr>
          <w:p w14:paraId="5B30084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Арипова Г.С</w:t>
            </w:r>
          </w:p>
        </w:tc>
        <w:tc>
          <w:tcPr>
            <w:tcW w:w="1985" w:type="dxa"/>
            <w:tcBorders>
              <w:top w:val="nil"/>
              <w:left w:val="nil"/>
              <w:bottom w:val="single" w:color="auto" w:sz="4" w:space="0"/>
              <w:right w:val="outset" w:color="auto" w:sz="6" w:space="0"/>
            </w:tcBorders>
          </w:tcPr>
          <w:p w14:paraId="5E718AC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1156E65F">
        <w:tblPrEx>
          <w:tblCellMar>
            <w:top w:w="15" w:type="dxa"/>
            <w:left w:w="15" w:type="dxa"/>
            <w:bottom w:w="15" w:type="dxa"/>
            <w:right w:w="15" w:type="dxa"/>
          </w:tblCellMar>
        </w:tblPrEx>
        <w:trPr>
          <w:trHeight w:val="201" w:hRule="atLeast"/>
        </w:trPr>
        <w:tc>
          <w:tcPr>
            <w:tcW w:w="420" w:type="dxa"/>
            <w:tcBorders>
              <w:top w:val="single" w:color="auto" w:sz="4" w:space="0"/>
              <w:left w:val="outset" w:color="auto" w:sz="6" w:space="0"/>
              <w:bottom w:val="single" w:color="auto" w:sz="4" w:space="0"/>
              <w:right w:val="outset" w:color="auto" w:sz="6" w:space="0"/>
            </w:tcBorders>
          </w:tcPr>
          <w:p w14:paraId="0FDAE4F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w:t>
            </w:r>
          </w:p>
        </w:tc>
        <w:tc>
          <w:tcPr>
            <w:tcW w:w="1125" w:type="dxa"/>
            <w:tcBorders>
              <w:top w:val="single" w:color="auto" w:sz="4" w:space="0"/>
              <w:left w:val="nil"/>
              <w:bottom w:val="single" w:color="auto" w:sz="4" w:space="0"/>
              <w:right w:val="outset" w:color="auto" w:sz="6" w:space="0"/>
            </w:tcBorders>
          </w:tcPr>
          <w:p w14:paraId="1F390CF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w:t>
            </w:r>
          </w:p>
        </w:tc>
        <w:tc>
          <w:tcPr>
            <w:tcW w:w="4282" w:type="dxa"/>
            <w:tcBorders>
              <w:top w:val="single" w:color="auto" w:sz="4" w:space="0"/>
              <w:left w:val="nil"/>
              <w:bottom w:val="single" w:color="auto" w:sz="4" w:space="0"/>
              <w:right w:val="outset" w:color="auto" w:sz="6" w:space="0"/>
            </w:tcBorders>
          </w:tcPr>
          <w:p w14:paraId="6768011A">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Республикалық  «Қазақстан патриоты» журналының ұйымдастырған             «Өнерімді Отаныма арнаймын!»</w:t>
            </w:r>
          </w:p>
        </w:tc>
        <w:tc>
          <w:tcPr>
            <w:tcW w:w="2268" w:type="dxa"/>
            <w:tcBorders>
              <w:top w:val="single" w:color="auto" w:sz="4" w:space="0"/>
              <w:left w:val="nil"/>
              <w:bottom w:val="single" w:color="auto" w:sz="4" w:space="0"/>
              <w:right w:val="outset" w:color="auto" w:sz="6" w:space="0"/>
            </w:tcBorders>
          </w:tcPr>
          <w:p w14:paraId="38C45147">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1985" w:type="dxa"/>
            <w:tcBorders>
              <w:top w:val="single" w:color="auto" w:sz="4" w:space="0"/>
              <w:left w:val="nil"/>
              <w:bottom w:val="single" w:color="auto" w:sz="4" w:space="0"/>
              <w:right w:val="outset" w:color="auto" w:sz="6" w:space="0"/>
            </w:tcBorders>
          </w:tcPr>
          <w:p w14:paraId="084D1844">
            <w:pPr>
              <w:widowControl w:val="0"/>
              <w:autoSpaceDE w:val="0"/>
              <w:autoSpaceDN w:val="0"/>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tc>
      </w:tr>
      <w:tr w14:paraId="1D38F976">
        <w:tblPrEx>
          <w:tblCellMar>
            <w:top w:w="15" w:type="dxa"/>
            <w:left w:w="15" w:type="dxa"/>
            <w:bottom w:w="15" w:type="dxa"/>
            <w:right w:w="15" w:type="dxa"/>
          </w:tblCellMar>
        </w:tblPrEx>
        <w:trPr>
          <w:trHeight w:val="420" w:hRule="atLeast"/>
        </w:trPr>
        <w:tc>
          <w:tcPr>
            <w:tcW w:w="420" w:type="dxa"/>
            <w:tcBorders>
              <w:top w:val="single" w:color="auto" w:sz="4" w:space="0"/>
              <w:left w:val="outset" w:color="auto" w:sz="6" w:space="0"/>
              <w:bottom w:val="outset" w:color="auto" w:sz="6" w:space="0"/>
              <w:right w:val="outset" w:color="auto" w:sz="6" w:space="0"/>
            </w:tcBorders>
          </w:tcPr>
          <w:p w14:paraId="18B91CD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1125" w:type="dxa"/>
            <w:tcBorders>
              <w:top w:val="single" w:color="auto" w:sz="4" w:space="0"/>
              <w:left w:val="nil"/>
              <w:bottom w:val="single" w:color="auto" w:sz="4" w:space="0"/>
              <w:right w:val="outset" w:color="auto" w:sz="6" w:space="0"/>
            </w:tcBorders>
          </w:tcPr>
          <w:p w14:paraId="38CCCFE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outset" w:color="auto" w:sz="6" w:space="0"/>
              <w:right w:val="outset" w:color="auto" w:sz="6" w:space="0"/>
            </w:tcBorders>
          </w:tcPr>
          <w:p w14:paraId="343EB63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Республикалық Мәшһүр-Жүсіп оқуларының облыстық кезеңі</w:t>
            </w:r>
          </w:p>
        </w:tc>
        <w:tc>
          <w:tcPr>
            <w:tcW w:w="2268" w:type="dxa"/>
            <w:tcBorders>
              <w:top w:val="single" w:color="auto" w:sz="4" w:space="0"/>
              <w:left w:val="nil"/>
              <w:bottom w:val="outset" w:color="auto" w:sz="6" w:space="0"/>
              <w:right w:val="outset" w:color="auto" w:sz="6" w:space="0"/>
            </w:tcBorders>
          </w:tcPr>
          <w:p w14:paraId="671C6C4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1985" w:type="dxa"/>
            <w:tcBorders>
              <w:top w:val="single" w:color="auto" w:sz="4" w:space="0"/>
              <w:left w:val="nil"/>
              <w:bottom w:val="outset" w:color="auto" w:sz="6" w:space="0"/>
              <w:right w:val="outset" w:color="auto" w:sz="6" w:space="0"/>
            </w:tcBorders>
          </w:tcPr>
          <w:p w14:paraId="26345E40">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63F145F8">
        <w:tblPrEx>
          <w:tblCellMar>
            <w:top w:w="15" w:type="dxa"/>
            <w:left w:w="15" w:type="dxa"/>
            <w:bottom w:w="15" w:type="dxa"/>
            <w:right w:w="15" w:type="dxa"/>
          </w:tblCellMar>
        </w:tblPrEx>
        <w:trPr>
          <w:trHeight w:val="694" w:hRule="atLeast"/>
        </w:trPr>
        <w:tc>
          <w:tcPr>
            <w:tcW w:w="420" w:type="dxa"/>
            <w:tcBorders>
              <w:top w:val="single" w:color="auto" w:sz="4" w:space="0"/>
              <w:left w:val="outset" w:color="auto" w:sz="6" w:space="0"/>
              <w:bottom w:val="single" w:color="auto" w:sz="4" w:space="0"/>
              <w:right w:val="outset" w:color="auto" w:sz="6" w:space="0"/>
            </w:tcBorders>
          </w:tcPr>
          <w:p w14:paraId="1FD9607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1125" w:type="dxa"/>
            <w:tcBorders>
              <w:top w:val="single" w:color="auto" w:sz="4" w:space="0"/>
              <w:left w:val="nil"/>
              <w:bottom w:val="single" w:color="auto" w:sz="4" w:space="0"/>
              <w:right w:val="outset" w:color="auto" w:sz="6" w:space="0"/>
            </w:tcBorders>
          </w:tcPr>
          <w:p w14:paraId="06DC4E8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01464B1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«Мың бала» Республикалық зияткерлік орталығының ұйымдастыруымен «Мағжан оқулары»</w:t>
            </w:r>
          </w:p>
        </w:tc>
        <w:tc>
          <w:tcPr>
            <w:tcW w:w="2268" w:type="dxa"/>
            <w:tcBorders>
              <w:top w:val="single" w:color="auto" w:sz="4" w:space="0"/>
              <w:left w:val="nil"/>
              <w:bottom w:val="single" w:color="auto" w:sz="4" w:space="0"/>
              <w:right w:val="outset" w:color="auto" w:sz="6" w:space="0"/>
            </w:tcBorders>
          </w:tcPr>
          <w:p w14:paraId="2F99CCD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Туякбаева А.Ж</w:t>
            </w:r>
          </w:p>
        </w:tc>
        <w:tc>
          <w:tcPr>
            <w:tcW w:w="1985" w:type="dxa"/>
            <w:tcBorders>
              <w:top w:val="single" w:color="auto" w:sz="4" w:space="0"/>
              <w:left w:val="nil"/>
              <w:bottom w:val="single" w:color="auto" w:sz="4" w:space="0"/>
              <w:right w:val="outset" w:color="auto" w:sz="6" w:space="0"/>
            </w:tcBorders>
          </w:tcPr>
          <w:p w14:paraId="56088B3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         Алғыс хат</w:t>
            </w:r>
          </w:p>
        </w:tc>
      </w:tr>
      <w:tr w14:paraId="6E6520A2">
        <w:tblPrEx>
          <w:tblCellMar>
            <w:top w:w="15" w:type="dxa"/>
            <w:left w:w="15" w:type="dxa"/>
            <w:bottom w:w="15" w:type="dxa"/>
            <w:right w:w="15" w:type="dxa"/>
          </w:tblCellMar>
        </w:tblPrEx>
        <w:tc>
          <w:tcPr>
            <w:tcW w:w="420" w:type="dxa"/>
            <w:tcBorders>
              <w:top w:val="single" w:color="auto" w:sz="4" w:space="0"/>
              <w:left w:val="outset" w:color="auto" w:sz="6" w:space="0"/>
              <w:bottom w:val="single" w:color="auto" w:sz="4" w:space="0"/>
              <w:right w:val="outset" w:color="auto" w:sz="6" w:space="0"/>
            </w:tcBorders>
          </w:tcPr>
          <w:p w14:paraId="3F5C7D2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w:t>
            </w:r>
          </w:p>
        </w:tc>
        <w:tc>
          <w:tcPr>
            <w:tcW w:w="1125" w:type="dxa"/>
            <w:tcBorders>
              <w:top w:val="single" w:color="auto" w:sz="4" w:space="0"/>
              <w:left w:val="nil"/>
              <w:bottom w:val="single" w:color="auto" w:sz="4" w:space="0"/>
              <w:right w:val="outset" w:color="auto" w:sz="6" w:space="0"/>
            </w:tcBorders>
          </w:tcPr>
          <w:p w14:paraId="12790636">
            <w:pPr>
              <w:widowControl w:val="0"/>
              <w:autoSpaceDE w:val="0"/>
              <w:autoSpaceDN w:val="0"/>
              <w:spacing w:before="100" w:beforeAutospacing="1" w:after="100" w:afterAutospacing="1" w:line="256"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7422A54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Халықаралық «Өрлеу-өркендеу  ғылыми-ақпараттық журналының ұйымдастырумен өткізілген            «Жаңашыл ұстаз» байқауына мақала</w:t>
            </w:r>
          </w:p>
        </w:tc>
        <w:tc>
          <w:tcPr>
            <w:tcW w:w="2268" w:type="dxa"/>
            <w:tcBorders>
              <w:top w:val="single" w:color="auto" w:sz="4" w:space="0"/>
              <w:left w:val="nil"/>
              <w:bottom w:val="single" w:color="auto" w:sz="4" w:space="0"/>
              <w:right w:val="outset" w:color="auto" w:sz="6" w:space="0"/>
            </w:tcBorders>
          </w:tcPr>
          <w:p w14:paraId="525FFC6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Туякбаева А.Ж</w:t>
            </w:r>
          </w:p>
        </w:tc>
        <w:tc>
          <w:tcPr>
            <w:tcW w:w="1985" w:type="dxa"/>
            <w:tcBorders>
              <w:top w:val="single" w:color="auto" w:sz="4" w:space="0"/>
              <w:left w:val="nil"/>
              <w:bottom w:val="single" w:color="auto" w:sz="4" w:space="0"/>
              <w:right w:val="outset" w:color="auto" w:sz="6" w:space="0"/>
            </w:tcBorders>
          </w:tcPr>
          <w:p w14:paraId="0970B89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 орын Диплом</w:t>
            </w:r>
          </w:p>
        </w:tc>
      </w:tr>
      <w:tr w14:paraId="1591B85F">
        <w:tblPrEx>
          <w:tblCellMar>
            <w:top w:w="15" w:type="dxa"/>
            <w:left w:w="15" w:type="dxa"/>
            <w:bottom w:w="15" w:type="dxa"/>
            <w:right w:w="15" w:type="dxa"/>
          </w:tblCellMar>
        </w:tblPrEx>
        <w:trPr>
          <w:trHeight w:val="301" w:hRule="atLeast"/>
        </w:trPr>
        <w:tc>
          <w:tcPr>
            <w:tcW w:w="420" w:type="dxa"/>
            <w:tcBorders>
              <w:top w:val="single" w:color="auto" w:sz="4" w:space="0"/>
              <w:left w:val="outset" w:color="auto" w:sz="6" w:space="0"/>
              <w:bottom w:val="single" w:color="auto" w:sz="4" w:space="0"/>
              <w:right w:val="outset" w:color="auto" w:sz="6" w:space="0"/>
            </w:tcBorders>
          </w:tcPr>
          <w:p w14:paraId="53D93D5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w:t>
            </w:r>
          </w:p>
        </w:tc>
        <w:tc>
          <w:tcPr>
            <w:tcW w:w="1125" w:type="dxa"/>
            <w:tcBorders>
              <w:top w:val="single" w:color="auto" w:sz="4" w:space="0"/>
              <w:left w:val="nil"/>
              <w:bottom w:val="single" w:color="auto" w:sz="4" w:space="0"/>
              <w:right w:val="outset" w:color="auto" w:sz="6" w:space="0"/>
            </w:tcBorders>
          </w:tcPr>
          <w:p w14:paraId="3BFF7273">
            <w:pPr>
              <w:widowControl w:val="0"/>
              <w:autoSpaceDE w:val="0"/>
              <w:autoSpaceDN w:val="0"/>
              <w:spacing w:before="100" w:beforeAutospacing="1" w:after="100" w:afterAutospacing="1" w:line="256"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5C0A55B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«Жарқын» Республикалық танымдық-тәрбиелік журналынна мақала</w:t>
            </w:r>
          </w:p>
        </w:tc>
        <w:tc>
          <w:tcPr>
            <w:tcW w:w="2268" w:type="dxa"/>
            <w:tcBorders>
              <w:top w:val="single" w:color="auto" w:sz="4" w:space="0"/>
              <w:left w:val="nil"/>
              <w:bottom w:val="single" w:color="auto" w:sz="4" w:space="0"/>
              <w:right w:val="outset" w:color="auto" w:sz="6" w:space="0"/>
            </w:tcBorders>
          </w:tcPr>
          <w:p w14:paraId="114D338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Туякбаева А.Ж.</w:t>
            </w:r>
          </w:p>
        </w:tc>
        <w:tc>
          <w:tcPr>
            <w:tcW w:w="1985" w:type="dxa"/>
            <w:tcBorders>
              <w:top w:val="single" w:color="auto" w:sz="4" w:space="0"/>
              <w:left w:val="nil"/>
              <w:bottom w:val="single" w:color="auto" w:sz="4" w:space="0"/>
              <w:right w:val="outset" w:color="auto" w:sz="6" w:space="0"/>
            </w:tcBorders>
          </w:tcPr>
          <w:p w14:paraId="1973B3D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tc>
      </w:tr>
      <w:tr w14:paraId="2BBF2391">
        <w:tblPrEx>
          <w:tblCellMar>
            <w:top w:w="15" w:type="dxa"/>
            <w:left w:w="15" w:type="dxa"/>
            <w:bottom w:w="15" w:type="dxa"/>
            <w:right w:w="15" w:type="dxa"/>
          </w:tblCellMar>
        </w:tblPrEx>
        <w:trPr>
          <w:trHeight w:val="156" w:hRule="atLeast"/>
        </w:trPr>
        <w:tc>
          <w:tcPr>
            <w:tcW w:w="420" w:type="dxa"/>
            <w:tcBorders>
              <w:top w:val="single" w:color="auto" w:sz="4" w:space="0"/>
              <w:left w:val="outset" w:color="auto" w:sz="6" w:space="0"/>
              <w:bottom w:val="single" w:color="auto" w:sz="4" w:space="0"/>
              <w:right w:val="outset" w:color="auto" w:sz="6" w:space="0"/>
            </w:tcBorders>
          </w:tcPr>
          <w:p w14:paraId="50984FC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w:t>
            </w:r>
          </w:p>
        </w:tc>
        <w:tc>
          <w:tcPr>
            <w:tcW w:w="1125" w:type="dxa"/>
            <w:tcBorders>
              <w:top w:val="single" w:color="auto" w:sz="4" w:space="0"/>
              <w:left w:val="nil"/>
              <w:bottom w:val="single" w:color="auto" w:sz="4" w:space="0"/>
              <w:right w:val="outset" w:color="auto" w:sz="6" w:space="0"/>
            </w:tcBorders>
          </w:tcPr>
          <w:p w14:paraId="1936E8A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2023жыл</w:t>
            </w:r>
          </w:p>
        </w:tc>
        <w:tc>
          <w:tcPr>
            <w:tcW w:w="4282" w:type="dxa"/>
            <w:tcBorders>
              <w:top w:val="single" w:color="auto" w:sz="4" w:space="0"/>
              <w:left w:val="nil"/>
              <w:bottom w:val="single" w:color="auto" w:sz="4" w:space="0"/>
              <w:right w:val="outset" w:color="auto" w:sz="6" w:space="0"/>
            </w:tcBorders>
          </w:tcPr>
          <w:p w14:paraId="34DEDB1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«Kemenger ustaz.kz» республикалық ғылыми-әдістемелік журналымен бірлесе іс-тәжірибе</w:t>
            </w:r>
          </w:p>
        </w:tc>
        <w:tc>
          <w:tcPr>
            <w:tcW w:w="2268" w:type="dxa"/>
            <w:tcBorders>
              <w:top w:val="single" w:color="auto" w:sz="4" w:space="0"/>
              <w:left w:val="nil"/>
              <w:bottom w:val="single" w:color="auto" w:sz="4" w:space="0"/>
              <w:right w:val="outset" w:color="auto" w:sz="6" w:space="0"/>
            </w:tcBorders>
          </w:tcPr>
          <w:p w14:paraId="330CB79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1985" w:type="dxa"/>
            <w:tcBorders>
              <w:top w:val="single" w:color="auto" w:sz="4" w:space="0"/>
              <w:left w:val="nil"/>
              <w:bottom w:val="single" w:color="auto" w:sz="4" w:space="0"/>
              <w:right w:val="outset" w:color="auto" w:sz="6" w:space="0"/>
            </w:tcBorders>
          </w:tcPr>
          <w:p w14:paraId="33E799B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5308298D">
        <w:tblPrEx>
          <w:tblCellMar>
            <w:top w:w="15" w:type="dxa"/>
            <w:left w:w="15" w:type="dxa"/>
            <w:bottom w:w="15" w:type="dxa"/>
            <w:right w:w="15" w:type="dxa"/>
          </w:tblCellMar>
        </w:tblPrEx>
        <w:trPr>
          <w:trHeight w:val="150" w:hRule="atLeast"/>
        </w:trPr>
        <w:tc>
          <w:tcPr>
            <w:tcW w:w="420" w:type="dxa"/>
            <w:tcBorders>
              <w:top w:val="single" w:color="auto" w:sz="4" w:space="0"/>
              <w:left w:val="outset" w:color="auto" w:sz="6" w:space="0"/>
              <w:bottom w:val="single" w:color="auto" w:sz="4" w:space="0"/>
              <w:right w:val="outset" w:color="auto" w:sz="6" w:space="0"/>
            </w:tcBorders>
          </w:tcPr>
          <w:p w14:paraId="038C3FC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9</w:t>
            </w:r>
          </w:p>
        </w:tc>
        <w:tc>
          <w:tcPr>
            <w:tcW w:w="1125" w:type="dxa"/>
            <w:tcBorders>
              <w:top w:val="single" w:color="auto" w:sz="4" w:space="0"/>
              <w:left w:val="nil"/>
              <w:bottom w:val="single" w:color="auto" w:sz="4" w:space="0"/>
              <w:right w:val="outset" w:color="auto" w:sz="6" w:space="0"/>
            </w:tcBorders>
          </w:tcPr>
          <w:p w14:paraId="614D39D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3C493FB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«Ustaz НАB» халықаралық ақпараттық ғылыми-әдістемелік журналына мақала</w:t>
            </w:r>
          </w:p>
        </w:tc>
        <w:tc>
          <w:tcPr>
            <w:tcW w:w="2268" w:type="dxa"/>
            <w:tcBorders>
              <w:top w:val="single" w:color="auto" w:sz="4" w:space="0"/>
              <w:left w:val="nil"/>
              <w:bottom w:val="single" w:color="auto" w:sz="4" w:space="0"/>
              <w:right w:val="outset" w:color="auto" w:sz="6" w:space="0"/>
            </w:tcBorders>
          </w:tcPr>
          <w:p w14:paraId="3CDE688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1985" w:type="dxa"/>
            <w:tcBorders>
              <w:top w:val="single" w:color="auto" w:sz="4" w:space="0"/>
              <w:left w:val="nil"/>
              <w:bottom w:val="single" w:color="auto" w:sz="4" w:space="0"/>
              <w:right w:val="outset" w:color="auto" w:sz="6" w:space="0"/>
            </w:tcBorders>
          </w:tcPr>
          <w:p w14:paraId="314A4FF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13CE43A9">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484E5A5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10</w:t>
            </w:r>
          </w:p>
        </w:tc>
        <w:tc>
          <w:tcPr>
            <w:tcW w:w="1125" w:type="dxa"/>
            <w:tcBorders>
              <w:top w:val="single" w:color="auto" w:sz="4" w:space="0"/>
              <w:left w:val="nil"/>
              <w:bottom w:val="single" w:color="auto" w:sz="4" w:space="0"/>
              <w:right w:val="outset" w:color="auto" w:sz="6" w:space="0"/>
            </w:tcBorders>
          </w:tcPr>
          <w:p w14:paraId="6DE4FE2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6C48537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«Мұғалім мерейі» Республикалық ақпараттық-танымдық                 педагогикалық журналы</w:t>
            </w:r>
          </w:p>
        </w:tc>
        <w:tc>
          <w:tcPr>
            <w:tcW w:w="2268" w:type="dxa"/>
            <w:tcBorders>
              <w:top w:val="single" w:color="auto" w:sz="4" w:space="0"/>
              <w:left w:val="nil"/>
              <w:bottom w:val="single" w:color="auto" w:sz="4" w:space="0"/>
              <w:right w:val="outset" w:color="auto" w:sz="6" w:space="0"/>
            </w:tcBorders>
          </w:tcPr>
          <w:p w14:paraId="22A89C4C">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Оразбаева Э. А</w:t>
            </w:r>
          </w:p>
        </w:tc>
        <w:tc>
          <w:tcPr>
            <w:tcW w:w="1985" w:type="dxa"/>
            <w:tcBorders>
              <w:top w:val="single" w:color="auto" w:sz="4" w:space="0"/>
              <w:left w:val="nil"/>
              <w:bottom w:val="single" w:color="auto" w:sz="4" w:space="0"/>
              <w:right w:val="outset" w:color="auto" w:sz="6" w:space="0"/>
            </w:tcBorders>
          </w:tcPr>
          <w:p w14:paraId="73BA0CA4">
            <w:pPr>
              <w:widowControl w:val="0"/>
              <w:autoSpaceDE w:val="0"/>
              <w:autoSpaceDN w:val="0"/>
              <w:spacing w:before="100" w:beforeAutospacing="1" w:after="100" w:afterAutospacing="1"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Алғыс хат</w:t>
            </w:r>
          </w:p>
        </w:tc>
      </w:tr>
      <w:tr w14:paraId="2106AD01">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2B2E886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11</w:t>
            </w:r>
          </w:p>
        </w:tc>
        <w:tc>
          <w:tcPr>
            <w:tcW w:w="1125" w:type="dxa"/>
            <w:tcBorders>
              <w:top w:val="single" w:color="auto" w:sz="4" w:space="0"/>
              <w:left w:val="nil"/>
              <w:bottom w:val="single" w:color="auto" w:sz="4" w:space="0"/>
              <w:right w:val="outset" w:color="auto" w:sz="6" w:space="0"/>
            </w:tcBorders>
          </w:tcPr>
          <w:p w14:paraId="0B70E67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092C50C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Республикалық Ілияс Жансүгіров оқуларының облыстық кезеңі</w:t>
            </w:r>
          </w:p>
        </w:tc>
        <w:tc>
          <w:tcPr>
            <w:tcW w:w="2268" w:type="dxa"/>
            <w:tcBorders>
              <w:top w:val="single" w:color="auto" w:sz="4" w:space="0"/>
              <w:left w:val="nil"/>
              <w:bottom w:val="single" w:color="auto" w:sz="4" w:space="0"/>
              <w:right w:val="outset" w:color="auto" w:sz="6" w:space="0"/>
            </w:tcBorders>
          </w:tcPr>
          <w:p w14:paraId="36D8E3B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1985" w:type="dxa"/>
            <w:tcBorders>
              <w:top w:val="single" w:color="auto" w:sz="4" w:space="0"/>
              <w:left w:val="nil"/>
              <w:bottom w:val="single" w:color="auto" w:sz="4" w:space="0"/>
              <w:right w:val="outset" w:color="auto" w:sz="6" w:space="0"/>
            </w:tcBorders>
          </w:tcPr>
          <w:p w14:paraId="1A62D24C">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6AB1FF62">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27A72D2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12</w:t>
            </w:r>
          </w:p>
        </w:tc>
        <w:tc>
          <w:tcPr>
            <w:tcW w:w="1125" w:type="dxa"/>
            <w:tcBorders>
              <w:top w:val="single" w:color="auto" w:sz="4" w:space="0"/>
              <w:left w:val="nil"/>
              <w:bottom w:val="single" w:color="auto" w:sz="4" w:space="0"/>
              <w:right w:val="outset" w:color="auto" w:sz="6" w:space="0"/>
            </w:tcBorders>
          </w:tcPr>
          <w:p w14:paraId="478AAC2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4297653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Республикалық «Мағжан оқулары» ғылыми-шығармашылық            байқауының облыстық кезеңі</w:t>
            </w:r>
          </w:p>
        </w:tc>
        <w:tc>
          <w:tcPr>
            <w:tcW w:w="2268" w:type="dxa"/>
            <w:tcBorders>
              <w:top w:val="single" w:color="auto" w:sz="4" w:space="0"/>
              <w:left w:val="nil"/>
              <w:bottom w:val="single" w:color="auto" w:sz="4" w:space="0"/>
              <w:right w:val="outset" w:color="auto" w:sz="6" w:space="0"/>
            </w:tcBorders>
          </w:tcPr>
          <w:p w14:paraId="29B22B9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Абдырахманова С.К</w:t>
            </w:r>
          </w:p>
        </w:tc>
        <w:tc>
          <w:tcPr>
            <w:tcW w:w="1985" w:type="dxa"/>
            <w:tcBorders>
              <w:top w:val="single" w:color="auto" w:sz="4" w:space="0"/>
              <w:left w:val="nil"/>
              <w:bottom w:val="single" w:color="auto" w:sz="4" w:space="0"/>
              <w:right w:val="outset" w:color="auto" w:sz="6" w:space="0"/>
            </w:tcBorders>
          </w:tcPr>
          <w:p w14:paraId="762EE592">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74E2F778">
        <w:tblPrEx>
          <w:tblCellMar>
            <w:top w:w="15" w:type="dxa"/>
            <w:left w:w="15" w:type="dxa"/>
            <w:bottom w:w="15" w:type="dxa"/>
            <w:right w:w="15" w:type="dxa"/>
          </w:tblCellMar>
        </w:tblPrEx>
        <w:trPr>
          <w:trHeight w:val="783" w:hRule="atLeast"/>
        </w:trPr>
        <w:tc>
          <w:tcPr>
            <w:tcW w:w="420" w:type="dxa"/>
            <w:tcBorders>
              <w:top w:val="single" w:color="auto" w:sz="4" w:space="0"/>
              <w:left w:val="outset" w:color="auto" w:sz="6" w:space="0"/>
              <w:bottom w:val="single" w:color="auto" w:sz="4" w:space="0"/>
              <w:right w:val="outset" w:color="auto" w:sz="6" w:space="0"/>
            </w:tcBorders>
          </w:tcPr>
          <w:p w14:paraId="5BCBE7F8">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13</w:t>
            </w:r>
          </w:p>
        </w:tc>
        <w:tc>
          <w:tcPr>
            <w:tcW w:w="1125" w:type="dxa"/>
            <w:tcBorders>
              <w:top w:val="single" w:color="auto" w:sz="4" w:space="0"/>
              <w:left w:val="nil"/>
              <w:bottom w:val="single" w:color="auto" w:sz="4" w:space="0"/>
              <w:right w:val="outset" w:color="auto" w:sz="6" w:space="0"/>
            </w:tcBorders>
          </w:tcPr>
          <w:p w14:paraId="410F1A7E">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p w14:paraId="04BE8A7A">
            <w:pPr>
              <w:spacing w:after="0"/>
              <w:rPr>
                <w:rFonts w:ascii="Times New Roman" w:hAnsi="Times New Roman" w:cs="Times New Roman"/>
                <w:color w:val="000000" w:themeColor="text1"/>
                <w:sz w:val="24"/>
                <w:szCs w:val="24"/>
                <w:lang w:val="kk-KZ"/>
                <w14:textFill>
                  <w14:solidFill>
                    <w14:schemeClr w14:val="tx1"/>
                  </w14:solidFill>
                </w14:textFill>
              </w:rPr>
            </w:pPr>
          </w:p>
        </w:tc>
        <w:tc>
          <w:tcPr>
            <w:tcW w:w="4282" w:type="dxa"/>
            <w:tcBorders>
              <w:top w:val="single" w:color="auto" w:sz="4" w:space="0"/>
              <w:left w:val="nil"/>
              <w:bottom w:val="single" w:color="auto" w:sz="4" w:space="0"/>
              <w:right w:val="outset" w:color="auto" w:sz="6" w:space="0"/>
            </w:tcBorders>
          </w:tcPr>
          <w:p w14:paraId="3EF12FD8">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«Kemenger ustaz.kz» республикалық ғылыми-әдістемелік журналымен бірлесе іс-тәжірибе</w:t>
            </w:r>
          </w:p>
        </w:tc>
        <w:tc>
          <w:tcPr>
            <w:tcW w:w="2268" w:type="dxa"/>
            <w:tcBorders>
              <w:top w:val="single" w:color="auto" w:sz="4" w:space="0"/>
              <w:left w:val="nil"/>
              <w:bottom w:val="single" w:color="auto" w:sz="4" w:space="0"/>
              <w:right w:val="outset" w:color="auto" w:sz="6" w:space="0"/>
            </w:tcBorders>
          </w:tcPr>
          <w:p w14:paraId="5F2760BC">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Оразбаева Э. А.</w:t>
            </w:r>
          </w:p>
        </w:tc>
        <w:tc>
          <w:tcPr>
            <w:tcW w:w="1985" w:type="dxa"/>
            <w:tcBorders>
              <w:top w:val="single" w:color="auto" w:sz="4" w:space="0"/>
              <w:left w:val="nil"/>
              <w:bottom w:val="single" w:color="auto" w:sz="4" w:space="0"/>
              <w:right w:val="outset" w:color="auto" w:sz="6" w:space="0"/>
            </w:tcBorders>
          </w:tcPr>
          <w:p w14:paraId="6CDA2C1A">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57E29033">
        <w:tblPrEx>
          <w:tblCellMar>
            <w:top w:w="15" w:type="dxa"/>
            <w:left w:w="15" w:type="dxa"/>
            <w:bottom w:w="15" w:type="dxa"/>
            <w:right w:w="15" w:type="dxa"/>
          </w:tblCellMar>
        </w:tblPrEx>
        <w:trPr>
          <w:trHeight w:val="83" w:hRule="atLeast"/>
        </w:trPr>
        <w:tc>
          <w:tcPr>
            <w:tcW w:w="420" w:type="dxa"/>
            <w:tcBorders>
              <w:top w:val="single" w:color="auto" w:sz="4" w:space="0"/>
              <w:left w:val="outset" w:color="auto" w:sz="6" w:space="0"/>
              <w:bottom w:val="single" w:color="auto" w:sz="4" w:space="0"/>
              <w:right w:val="outset" w:color="auto" w:sz="6" w:space="0"/>
            </w:tcBorders>
          </w:tcPr>
          <w:p w14:paraId="6BA1C05D">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14</w:t>
            </w:r>
          </w:p>
        </w:tc>
        <w:tc>
          <w:tcPr>
            <w:tcW w:w="1125" w:type="dxa"/>
            <w:tcBorders>
              <w:top w:val="single" w:color="auto" w:sz="4" w:space="0"/>
              <w:left w:val="nil"/>
              <w:bottom w:val="single" w:color="auto" w:sz="4" w:space="0"/>
              <w:right w:val="outset" w:color="auto" w:sz="6" w:space="0"/>
            </w:tcBorders>
          </w:tcPr>
          <w:p w14:paraId="43353358">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714F5A87">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«Ustaz НАB» халықаралық ақпараттық ғылыми-әдістемелік журналына мақала</w:t>
            </w:r>
          </w:p>
        </w:tc>
        <w:tc>
          <w:tcPr>
            <w:tcW w:w="2268" w:type="dxa"/>
            <w:tcBorders>
              <w:top w:val="single" w:color="auto" w:sz="4" w:space="0"/>
              <w:left w:val="nil"/>
              <w:bottom w:val="single" w:color="auto" w:sz="4" w:space="0"/>
              <w:right w:val="outset" w:color="auto" w:sz="6" w:space="0"/>
            </w:tcBorders>
          </w:tcPr>
          <w:p w14:paraId="413A4BF2">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Оразбаева Э. А.</w:t>
            </w:r>
          </w:p>
        </w:tc>
        <w:tc>
          <w:tcPr>
            <w:tcW w:w="1985" w:type="dxa"/>
            <w:tcBorders>
              <w:top w:val="single" w:color="auto" w:sz="4" w:space="0"/>
              <w:left w:val="nil"/>
              <w:bottom w:val="single" w:color="auto" w:sz="4" w:space="0"/>
              <w:right w:val="outset" w:color="auto" w:sz="6" w:space="0"/>
            </w:tcBorders>
          </w:tcPr>
          <w:p w14:paraId="5B785119">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4DEBD5C3">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5E9B9D4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15</w:t>
            </w:r>
          </w:p>
        </w:tc>
        <w:tc>
          <w:tcPr>
            <w:tcW w:w="1125" w:type="dxa"/>
            <w:tcBorders>
              <w:top w:val="single" w:color="auto" w:sz="4" w:space="0"/>
              <w:left w:val="nil"/>
              <w:bottom w:val="single" w:color="auto" w:sz="4" w:space="0"/>
              <w:right w:val="outset" w:color="auto" w:sz="6" w:space="0"/>
            </w:tcBorders>
          </w:tcPr>
          <w:p w14:paraId="7483D1F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2023жыл</w:t>
            </w:r>
          </w:p>
        </w:tc>
        <w:tc>
          <w:tcPr>
            <w:tcW w:w="4282" w:type="dxa"/>
            <w:tcBorders>
              <w:top w:val="single" w:color="auto" w:sz="4" w:space="0"/>
              <w:left w:val="nil"/>
              <w:bottom w:val="single" w:color="auto" w:sz="4" w:space="0"/>
              <w:right w:val="outset" w:color="auto" w:sz="6" w:space="0"/>
            </w:tcBorders>
          </w:tcPr>
          <w:p w14:paraId="3A8A0A66">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«Қазақстанның құрметті педогогы»  атты республика көлемінде ұйымдастырылған арнайы жинақ</w:t>
            </w:r>
          </w:p>
        </w:tc>
        <w:tc>
          <w:tcPr>
            <w:tcW w:w="2268" w:type="dxa"/>
            <w:tcBorders>
              <w:top w:val="single" w:color="auto" w:sz="4" w:space="0"/>
              <w:left w:val="nil"/>
              <w:bottom w:val="single" w:color="auto" w:sz="4" w:space="0"/>
              <w:right w:val="outset" w:color="auto" w:sz="6" w:space="0"/>
            </w:tcBorders>
          </w:tcPr>
          <w:p w14:paraId="54B21EC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Бейсенбекова А. К</w:t>
            </w:r>
          </w:p>
        </w:tc>
        <w:tc>
          <w:tcPr>
            <w:tcW w:w="1985" w:type="dxa"/>
            <w:tcBorders>
              <w:top w:val="single" w:color="auto" w:sz="4" w:space="0"/>
              <w:left w:val="nil"/>
              <w:bottom w:val="single" w:color="auto" w:sz="4" w:space="0"/>
              <w:right w:val="outset" w:color="auto" w:sz="6" w:space="0"/>
            </w:tcBorders>
          </w:tcPr>
          <w:p w14:paraId="69EEEF82">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2DF0F14E">
        <w:tblPrEx>
          <w:tblCellMar>
            <w:top w:w="15" w:type="dxa"/>
            <w:left w:w="15" w:type="dxa"/>
            <w:bottom w:w="15" w:type="dxa"/>
            <w:right w:w="15" w:type="dxa"/>
          </w:tblCellMar>
        </w:tblPrEx>
        <w:trPr>
          <w:trHeight w:val="736" w:hRule="atLeast"/>
        </w:trPr>
        <w:tc>
          <w:tcPr>
            <w:tcW w:w="420" w:type="dxa"/>
            <w:tcBorders>
              <w:top w:val="single" w:color="auto" w:sz="4" w:space="0"/>
              <w:left w:val="single" w:color="auto" w:sz="4" w:space="0"/>
              <w:bottom w:val="single" w:color="auto" w:sz="4" w:space="0"/>
              <w:right w:val="outset" w:color="auto" w:sz="6" w:space="0"/>
            </w:tcBorders>
          </w:tcPr>
          <w:p w14:paraId="6ED7816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16</w:t>
            </w:r>
          </w:p>
        </w:tc>
        <w:tc>
          <w:tcPr>
            <w:tcW w:w="1125" w:type="dxa"/>
            <w:tcBorders>
              <w:top w:val="single" w:color="auto" w:sz="4" w:space="0"/>
              <w:left w:val="nil"/>
              <w:bottom w:val="single" w:color="auto" w:sz="4" w:space="0"/>
              <w:right w:val="outset" w:color="auto" w:sz="6" w:space="0"/>
            </w:tcBorders>
          </w:tcPr>
          <w:p w14:paraId="495DFDC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4F8D169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Халықаралық «Өрлеу-өркендеу» порталының ұйымдастыруымен                 «Жас зерттеуші» ғылыми</w:t>
            </w:r>
          </w:p>
        </w:tc>
        <w:tc>
          <w:tcPr>
            <w:tcW w:w="2268" w:type="dxa"/>
            <w:tcBorders>
              <w:top w:val="single" w:color="auto" w:sz="4" w:space="0"/>
              <w:left w:val="nil"/>
              <w:bottom w:val="single" w:color="auto" w:sz="4" w:space="0"/>
              <w:right w:val="outset" w:color="auto" w:sz="6" w:space="0"/>
            </w:tcBorders>
          </w:tcPr>
          <w:p w14:paraId="2980623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Туякбаева А.Ж</w:t>
            </w:r>
          </w:p>
        </w:tc>
        <w:tc>
          <w:tcPr>
            <w:tcW w:w="1985" w:type="dxa"/>
            <w:tcBorders>
              <w:top w:val="single" w:color="auto" w:sz="4" w:space="0"/>
              <w:left w:val="nil"/>
              <w:bottom w:val="single" w:color="auto" w:sz="4" w:space="0"/>
              <w:right w:val="outset" w:color="auto" w:sz="6" w:space="0"/>
            </w:tcBorders>
          </w:tcPr>
          <w:p w14:paraId="659F4656">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Алғыс хат</w:t>
            </w:r>
          </w:p>
        </w:tc>
      </w:tr>
      <w:tr w14:paraId="3D6C82CD">
        <w:tblPrEx>
          <w:tblCellMar>
            <w:top w:w="15" w:type="dxa"/>
            <w:left w:w="15" w:type="dxa"/>
            <w:bottom w:w="15" w:type="dxa"/>
            <w:right w:w="15" w:type="dxa"/>
          </w:tblCellMar>
        </w:tblPrEx>
        <w:trPr>
          <w:trHeight w:val="268" w:hRule="atLeast"/>
        </w:trPr>
        <w:tc>
          <w:tcPr>
            <w:tcW w:w="420" w:type="dxa"/>
            <w:tcBorders>
              <w:top w:val="single" w:color="auto" w:sz="4" w:space="0"/>
              <w:left w:val="single" w:color="auto" w:sz="4" w:space="0"/>
              <w:bottom w:val="single" w:color="auto" w:sz="4" w:space="0"/>
              <w:right w:val="outset" w:color="auto" w:sz="6" w:space="0"/>
            </w:tcBorders>
          </w:tcPr>
          <w:p w14:paraId="39B5B17B">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17</w:t>
            </w:r>
          </w:p>
        </w:tc>
        <w:tc>
          <w:tcPr>
            <w:tcW w:w="1125" w:type="dxa"/>
            <w:tcBorders>
              <w:top w:val="single" w:color="auto" w:sz="4" w:space="0"/>
              <w:left w:val="nil"/>
              <w:bottom w:val="single" w:color="auto" w:sz="4" w:space="0"/>
              <w:right w:val="outset" w:color="auto" w:sz="6" w:space="0"/>
            </w:tcBorders>
          </w:tcPr>
          <w:p w14:paraId="6AB469F5">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655134B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ІҮ Республикалық  «Үздік  психолог»  олимпиадасының жүлдегері</w:t>
            </w:r>
          </w:p>
        </w:tc>
        <w:tc>
          <w:tcPr>
            <w:tcW w:w="2268" w:type="dxa"/>
            <w:tcBorders>
              <w:top w:val="single" w:color="auto" w:sz="4" w:space="0"/>
              <w:left w:val="nil"/>
              <w:bottom w:val="single" w:color="auto" w:sz="4" w:space="0"/>
              <w:right w:val="outset" w:color="auto" w:sz="6" w:space="0"/>
            </w:tcBorders>
          </w:tcPr>
          <w:p w14:paraId="2FD436B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1985" w:type="dxa"/>
            <w:tcBorders>
              <w:top w:val="single" w:color="auto" w:sz="4" w:space="0"/>
              <w:left w:val="nil"/>
              <w:bottom w:val="single" w:color="auto" w:sz="4" w:space="0"/>
              <w:right w:val="outset" w:color="auto" w:sz="6" w:space="0"/>
            </w:tcBorders>
          </w:tcPr>
          <w:p w14:paraId="1E55ED0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                         ІІІ дәрежелі</w:t>
            </w:r>
          </w:p>
        </w:tc>
      </w:tr>
      <w:tr w14:paraId="5731EF93">
        <w:tblPrEx>
          <w:tblCellMar>
            <w:top w:w="15" w:type="dxa"/>
            <w:left w:w="15" w:type="dxa"/>
            <w:bottom w:w="15" w:type="dxa"/>
            <w:right w:w="15" w:type="dxa"/>
          </w:tblCellMar>
        </w:tblPrEx>
        <w:trPr>
          <w:trHeight w:val="352" w:hRule="atLeast"/>
        </w:trPr>
        <w:tc>
          <w:tcPr>
            <w:tcW w:w="420" w:type="dxa"/>
            <w:tcBorders>
              <w:top w:val="single" w:color="auto" w:sz="4" w:space="0"/>
              <w:left w:val="single" w:color="auto" w:sz="4" w:space="0"/>
              <w:bottom w:val="single" w:color="auto" w:sz="4" w:space="0"/>
              <w:right w:val="outset" w:color="auto" w:sz="6" w:space="0"/>
            </w:tcBorders>
          </w:tcPr>
          <w:p w14:paraId="2DB35C4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18</w:t>
            </w:r>
          </w:p>
        </w:tc>
        <w:tc>
          <w:tcPr>
            <w:tcW w:w="1125" w:type="dxa"/>
            <w:tcBorders>
              <w:top w:val="single" w:color="auto" w:sz="4" w:space="0"/>
              <w:left w:val="nil"/>
              <w:bottom w:val="single" w:color="auto" w:sz="4" w:space="0"/>
              <w:right w:val="outset" w:color="auto" w:sz="6" w:space="0"/>
            </w:tcBorders>
          </w:tcPr>
          <w:p w14:paraId="682BA35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47547073">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«Ұстаз тілегі» Республикалық              ғылыми- әдістемелік  сайтында                     оқу әдістемелік  материал</w:t>
            </w:r>
          </w:p>
        </w:tc>
        <w:tc>
          <w:tcPr>
            <w:tcW w:w="2268" w:type="dxa"/>
            <w:tcBorders>
              <w:top w:val="single" w:color="auto" w:sz="4" w:space="0"/>
              <w:left w:val="nil"/>
              <w:bottom w:val="single" w:color="auto" w:sz="4" w:space="0"/>
              <w:right w:val="outset" w:color="auto" w:sz="6" w:space="0"/>
            </w:tcBorders>
          </w:tcPr>
          <w:p w14:paraId="4A53429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1985" w:type="dxa"/>
            <w:tcBorders>
              <w:top w:val="single" w:color="auto" w:sz="4" w:space="0"/>
              <w:left w:val="nil"/>
              <w:bottom w:val="single" w:color="auto" w:sz="4" w:space="0"/>
              <w:right w:val="outset" w:color="auto" w:sz="6" w:space="0"/>
            </w:tcBorders>
          </w:tcPr>
          <w:p w14:paraId="25F71E9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6093A203">
        <w:tblPrEx>
          <w:tblCellMar>
            <w:top w:w="15" w:type="dxa"/>
            <w:left w:w="15" w:type="dxa"/>
            <w:bottom w:w="15" w:type="dxa"/>
            <w:right w:w="15" w:type="dxa"/>
          </w:tblCellMar>
        </w:tblPrEx>
        <w:trPr>
          <w:trHeight w:val="117" w:hRule="atLeast"/>
        </w:trPr>
        <w:tc>
          <w:tcPr>
            <w:tcW w:w="420" w:type="dxa"/>
            <w:tcBorders>
              <w:top w:val="single" w:color="auto" w:sz="4" w:space="0"/>
              <w:left w:val="outset" w:color="auto" w:sz="6" w:space="0"/>
              <w:bottom w:val="single" w:color="auto" w:sz="4" w:space="0"/>
              <w:right w:val="outset" w:color="auto" w:sz="6" w:space="0"/>
            </w:tcBorders>
          </w:tcPr>
          <w:p w14:paraId="7842C5E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19</w:t>
            </w:r>
          </w:p>
        </w:tc>
        <w:tc>
          <w:tcPr>
            <w:tcW w:w="1125" w:type="dxa"/>
            <w:tcBorders>
              <w:top w:val="single" w:color="auto" w:sz="4" w:space="0"/>
              <w:left w:val="nil"/>
              <w:bottom w:val="single" w:color="auto" w:sz="4" w:space="0"/>
              <w:right w:val="outset" w:color="auto" w:sz="6" w:space="0"/>
            </w:tcBorders>
          </w:tcPr>
          <w:p w14:paraId="6B9AC9F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c>
          <w:tcPr>
            <w:tcW w:w="4282" w:type="dxa"/>
            <w:tcBorders>
              <w:top w:val="single" w:color="auto" w:sz="4" w:space="0"/>
              <w:left w:val="nil"/>
              <w:bottom w:val="single" w:color="auto" w:sz="4" w:space="0"/>
              <w:right w:val="outset" w:color="auto" w:sz="6" w:space="0"/>
            </w:tcBorders>
          </w:tcPr>
          <w:p w14:paraId="7B852D8A">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Республикалық «Мұрагер»   журналының ұйымдастырумен «Абайтану олимпиадасына»</w:t>
            </w:r>
          </w:p>
        </w:tc>
        <w:tc>
          <w:tcPr>
            <w:tcW w:w="2268" w:type="dxa"/>
            <w:tcBorders>
              <w:top w:val="single" w:color="auto" w:sz="4" w:space="0"/>
              <w:left w:val="nil"/>
              <w:bottom w:val="single" w:color="auto" w:sz="4" w:space="0"/>
              <w:right w:val="outset" w:color="auto" w:sz="6" w:space="0"/>
            </w:tcBorders>
          </w:tcPr>
          <w:p w14:paraId="0ED2D8F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Туякбаева А.Ж</w:t>
            </w:r>
          </w:p>
        </w:tc>
        <w:tc>
          <w:tcPr>
            <w:tcW w:w="1985" w:type="dxa"/>
            <w:tcBorders>
              <w:top w:val="single" w:color="auto" w:sz="4" w:space="0"/>
              <w:left w:val="nil"/>
              <w:bottom w:val="single" w:color="auto" w:sz="4" w:space="0"/>
              <w:right w:val="outset" w:color="auto" w:sz="6" w:space="0"/>
            </w:tcBorders>
          </w:tcPr>
          <w:p w14:paraId="6923E36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4311E3AA">
        <w:tblPrEx>
          <w:tblCellMar>
            <w:top w:w="15" w:type="dxa"/>
            <w:left w:w="15" w:type="dxa"/>
            <w:bottom w:w="15" w:type="dxa"/>
            <w:right w:w="15" w:type="dxa"/>
          </w:tblCellMar>
        </w:tblPrEx>
        <w:trPr>
          <w:trHeight w:val="167" w:hRule="atLeast"/>
        </w:trPr>
        <w:tc>
          <w:tcPr>
            <w:tcW w:w="420" w:type="dxa"/>
            <w:tcBorders>
              <w:top w:val="single" w:color="auto" w:sz="4" w:space="0"/>
              <w:left w:val="outset" w:color="auto" w:sz="6" w:space="0"/>
              <w:bottom w:val="single" w:color="auto" w:sz="4" w:space="0"/>
              <w:right w:val="outset" w:color="auto" w:sz="6" w:space="0"/>
            </w:tcBorders>
          </w:tcPr>
          <w:p w14:paraId="14C9AAC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w:t>
            </w:r>
          </w:p>
        </w:tc>
        <w:tc>
          <w:tcPr>
            <w:tcW w:w="1125" w:type="dxa"/>
            <w:tcBorders>
              <w:top w:val="single" w:color="auto" w:sz="4" w:space="0"/>
              <w:left w:val="nil"/>
              <w:bottom w:val="single" w:color="auto" w:sz="4" w:space="0"/>
              <w:right w:val="outset" w:color="auto" w:sz="6" w:space="0"/>
            </w:tcBorders>
          </w:tcPr>
          <w:p w14:paraId="39FDC8B6">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2024 жыл</w:t>
            </w:r>
          </w:p>
        </w:tc>
        <w:tc>
          <w:tcPr>
            <w:tcW w:w="4282" w:type="dxa"/>
            <w:tcBorders>
              <w:top w:val="single" w:color="auto" w:sz="4" w:space="0"/>
              <w:left w:val="nil"/>
              <w:bottom w:val="single" w:color="auto" w:sz="4" w:space="0"/>
              <w:right w:val="outset" w:color="auto" w:sz="6" w:space="0"/>
            </w:tcBorders>
          </w:tcPr>
          <w:p w14:paraId="6B645A16">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«Мың бала» республикалық зияткерлік орталығының ұйымдастыруымен өткен «Мақатаев» оқулары конкурсы</w:t>
            </w:r>
          </w:p>
        </w:tc>
        <w:tc>
          <w:tcPr>
            <w:tcW w:w="2268" w:type="dxa"/>
            <w:tcBorders>
              <w:top w:val="single" w:color="auto" w:sz="4" w:space="0"/>
              <w:left w:val="nil"/>
              <w:bottom w:val="single" w:color="auto" w:sz="4" w:space="0"/>
              <w:right w:val="outset" w:color="auto" w:sz="6" w:space="0"/>
            </w:tcBorders>
          </w:tcPr>
          <w:p w14:paraId="291A1A45">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Абдикаликова М.К</w:t>
            </w:r>
          </w:p>
        </w:tc>
        <w:tc>
          <w:tcPr>
            <w:tcW w:w="1985" w:type="dxa"/>
            <w:tcBorders>
              <w:top w:val="single" w:color="auto" w:sz="4" w:space="0"/>
              <w:left w:val="nil"/>
              <w:bottom w:val="single" w:color="auto" w:sz="4" w:space="0"/>
              <w:right w:val="outset" w:color="auto" w:sz="6" w:space="0"/>
            </w:tcBorders>
          </w:tcPr>
          <w:p w14:paraId="154E8BDB">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val="kk-KZ"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Алғыс хат</w:t>
            </w:r>
          </w:p>
        </w:tc>
      </w:tr>
      <w:tr w14:paraId="7070774B">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4B8EA22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21</w:t>
            </w:r>
          </w:p>
        </w:tc>
        <w:tc>
          <w:tcPr>
            <w:tcW w:w="1125" w:type="dxa"/>
            <w:tcBorders>
              <w:top w:val="single" w:color="auto" w:sz="4" w:space="0"/>
              <w:left w:val="nil"/>
              <w:bottom w:val="single" w:color="auto" w:sz="4" w:space="0"/>
              <w:right w:val="outset" w:color="auto" w:sz="6" w:space="0"/>
            </w:tcBorders>
          </w:tcPr>
          <w:p w14:paraId="2CA089F1">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82" w:type="dxa"/>
            <w:tcBorders>
              <w:top w:val="single" w:color="auto" w:sz="4" w:space="0"/>
              <w:left w:val="nil"/>
              <w:bottom w:val="single" w:color="auto" w:sz="4" w:space="0"/>
              <w:right w:val="outset" w:color="auto" w:sz="6" w:space="0"/>
            </w:tcBorders>
          </w:tcPr>
          <w:p w14:paraId="3B11959E">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Жас суретшілерге арналған                  «Бояулар құпиясы» конкурсы</w:t>
            </w:r>
          </w:p>
        </w:tc>
        <w:tc>
          <w:tcPr>
            <w:tcW w:w="2268" w:type="dxa"/>
            <w:tcBorders>
              <w:top w:val="single" w:color="auto" w:sz="4" w:space="0"/>
              <w:left w:val="nil"/>
              <w:bottom w:val="single" w:color="auto" w:sz="4" w:space="0"/>
              <w:right w:val="outset" w:color="auto" w:sz="6" w:space="0"/>
            </w:tcBorders>
          </w:tcPr>
          <w:p w14:paraId="0521BB7B">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Абдикаликова М.К</w:t>
            </w:r>
          </w:p>
        </w:tc>
        <w:tc>
          <w:tcPr>
            <w:tcW w:w="1985" w:type="dxa"/>
            <w:tcBorders>
              <w:top w:val="single" w:color="auto" w:sz="4" w:space="0"/>
              <w:left w:val="nil"/>
              <w:bottom w:val="single" w:color="auto" w:sz="4" w:space="0"/>
              <w:right w:val="outset" w:color="auto" w:sz="6" w:space="0"/>
            </w:tcBorders>
          </w:tcPr>
          <w:p w14:paraId="69D6B6C4">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val="kk-KZ"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Алғыс хат</w:t>
            </w:r>
          </w:p>
        </w:tc>
      </w:tr>
      <w:tr w14:paraId="6B546CD4">
        <w:tblPrEx>
          <w:tblCellMar>
            <w:top w:w="15" w:type="dxa"/>
            <w:left w:w="15" w:type="dxa"/>
            <w:bottom w:w="15" w:type="dxa"/>
            <w:right w:w="15" w:type="dxa"/>
          </w:tblCellMar>
        </w:tblPrEx>
        <w:trPr>
          <w:trHeight w:val="184" w:hRule="atLeast"/>
        </w:trPr>
        <w:tc>
          <w:tcPr>
            <w:tcW w:w="420" w:type="dxa"/>
            <w:tcBorders>
              <w:top w:val="single" w:color="auto" w:sz="4" w:space="0"/>
              <w:left w:val="outset" w:color="auto" w:sz="6" w:space="0"/>
              <w:bottom w:val="single" w:color="auto" w:sz="4" w:space="0"/>
              <w:right w:val="outset" w:color="auto" w:sz="6" w:space="0"/>
            </w:tcBorders>
          </w:tcPr>
          <w:p w14:paraId="504D181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22</w:t>
            </w:r>
          </w:p>
        </w:tc>
        <w:tc>
          <w:tcPr>
            <w:tcW w:w="1125" w:type="dxa"/>
            <w:tcBorders>
              <w:top w:val="single" w:color="auto" w:sz="4" w:space="0"/>
              <w:left w:val="nil"/>
              <w:bottom w:val="single" w:color="auto" w:sz="4" w:space="0"/>
              <w:right w:val="outset" w:color="auto" w:sz="6" w:space="0"/>
            </w:tcBorders>
          </w:tcPr>
          <w:p w14:paraId="44683C1F">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82" w:type="dxa"/>
            <w:tcBorders>
              <w:top w:val="single" w:color="auto" w:sz="4" w:space="0"/>
              <w:left w:val="nil"/>
              <w:bottom w:val="single" w:color="auto" w:sz="4" w:space="0"/>
              <w:right w:val="outset" w:color="auto" w:sz="6" w:space="0"/>
            </w:tcBorders>
          </w:tcPr>
          <w:p w14:paraId="4598CB0E">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Республикалық «Абай оқулары» конкурсы</w:t>
            </w:r>
          </w:p>
        </w:tc>
        <w:tc>
          <w:tcPr>
            <w:tcW w:w="2268" w:type="dxa"/>
            <w:tcBorders>
              <w:top w:val="single" w:color="auto" w:sz="4" w:space="0"/>
              <w:left w:val="nil"/>
              <w:bottom w:val="single" w:color="auto" w:sz="4" w:space="0"/>
              <w:right w:val="outset" w:color="auto" w:sz="6" w:space="0"/>
            </w:tcBorders>
          </w:tcPr>
          <w:p w14:paraId="2C7D998B">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Абдикаликова М.К</w:t>
            </w:r>
          </w:p>
        </w:tc>
        <w:tc>
          <w:tcPr>
            <w:tcW w:w="1985" w:type="dxa"/>
            <w:tcBorders>
              <w:top w:val="single" w:color="auto" w:sz="4" w:space="0"/>
              <w:left w:val="nil"/>
              <w:bottom w:val="single" w:color="auto" w:sz="4" w:space="0"/>
              <w:right w:val="outset" w:color="auto" w:sz="6" w:space="0"/>
            </w:tcBorders>
          </w:tcPr>
          <w:p w14:paraId="5043F154">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val="kk-KZ"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Алғыс хат</w:t>
            </w:r>
          </w:p>
        </w:tc>
      </w:tr>
      <w:tr w14:paraId="3BA835E5">
        <w:tblPrEx>
          <w:tblCellMar>
            <w:top w:w="15" w:type="dxa"/>
            <w:left w:w="15" w:type="dxa"/>
            <w:bottom w:w="15" w:type="dxa"/>
            <w:right w:w="15" w:type="dxa"/>
          </w:tblCellMar>
        </w:tblPrEx>
        <w:trPr>
          <w:trHeight w:val="150" w:hRule="atLeast"/>
        </w:trPr>
        <w:tc>
          <w:tcPr>
            <w:tcW w:w="420" w:type="dxa"/>
            <w:tcBorders>
              <w:top w:val="single" w:color="auto" w:sz="4" w:space="0"/>
              <w:left w:val="outset" w:color="auto" w:sz="6" w:space="0"/>
              <w:bottom w:val="single" w:color="auto" w:sz="4" w:space="0"/>
              <w:right w:val="outset" w:color="auto" w:sz="6" w:space="0"/>
            </w:tcBorders>
          </w:tcPr>
          <w:p w14:paraId="5153127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23</w:t>
            </w:r>
          </w:p>
        </w:tc>
        <w:tc>
          <w:tcPr>
            <w:tcW w:w="1125" w:type="dxa"/>
            <w:tcBorders>
              <w:top w:val="single" w:color="auto" w:sz="4" w:space="0"/>
              <w:left w:val="nil"/>
              <w:bottom w:val="single" w:color="auto" w:sz="4" w:space="0"/>
              <w:right w:val="outset" w:color="auto" w:sz="6" w:space="0"/>
            </w:tcBorders>
          </w:tcPr>
          <w:p w14:paraId="7149C5D1">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82" w:type="dxa"/>
            <w:tcBorders>
              <w:top w:val="single" w:color="auto" w:sz="4" w:space="0"/>
              <w:left w:val="nil"/>
              <w:bottom w:val="single" w:color="auto" w:sz="4" w:space="0"/>
              <w:right w:val="outset" w:color="auto" w:sz="6" w:space="0"/>
            </w:tcBorders>
          </w:tcPr>
          <w:p w14:paraId="484B77BE">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«Республика дарыны» байқауы</w:t>
            </w:r>
          </w:p>
        </w:tc>
        <w:tc>
          <w:tcPr>
            <w:tcW w:w="2268" w:type="dxa"/>
            <w:tcBorders>
              <w:top w:val="single" w:color="auto" w:sz="4" w:space="0"/>
              <w:left w:val="nil"/>
              <w:bottom w:val="single" w:color="auto" w:sz="4" w:space="0"/>
              <w:right w:val="outset" w:color="auto" w:sz="6" w:space="0"/>
            </w:tcBorders>
          </w:tcPr>
          <w:p w14:paraId="39BBC2CB">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Абдикаликова М.К</w:t>
            </w:r>
          </w:p>
        </w:tc>
        <w:tc>
          <w:tcPr>
            <w:tcW w:w="1985" w:type="dxa"/>
            <w:tcBorders>
              <w:top w:val="single" w:color="auto" w:sz="4" w:space="0"/>
              <w:left w:val="nil"/>
              <w:bottom w:val="single" w:color="auto" w:sz="4" w:space="0"/>
              <w:right w:val="outset" w:color="auto" w:sz="6" w:space="0"/>
            </w:tcBorders>
          </w:tcPr>
          <w:p w14:paraId="5A09D3D1">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val="kk-KZ"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Диплом</w:t>
            </w:r>
          </w:p>
        </w:tc>
      </w:tr>
      <w:tr w14:paraId="36F0D2D1">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6DDD78E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24</w:t>
            </w:r>
          </w:p>
        </w:tc>
        <w:tc>
          <w:tcPr>
            <w:tcW w:w="1125" w:type="dxa"/>
            <w:tcBorders>
              <w:top w:val="single" w:color="auto" w:sz="4" w:space="0"/>
              <w:left w:val="nil"/>
              <w:bottom w:val="single" w:color="auto" w:sz="4" w:space="0"/>
              <w:right w:val="outset" w:color="auto" w:sz="6" w:space="0"/>
            </w:tcBorders>
          </w:tcPr>
          <w:p w14:paraId="3FAA2464">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82" w:type="dxa"/>
            <w:tcBorders>
              <w:top w:val="single" w:color="auto" w:sz="4" w:space="0"/>
              <w:left w:val="nil"/>
              <w:bottom w:val="single" w:color="auto" w:sz="4" w:space="0"/>
              <w:right w:val="outset" w:color="auto" w:sz="6" w:space="0"/>
            </w:tcBorders>
          </w:tcPr>
          <w:p w14:paraId="78DB044F">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«Үздік педагог-2024»                   республикалық байқауы</w:t>
            </w:r>
          </w:p>
        </w:tc>
        <w:tc>
          <w:tcPr>
            <w:tcW w:w="2268" w:type="dxa"/>
            <w:tcBorders>
              <w:top w:val="single" w:color="auto" w:sz="4" w:space="0"/>
              <w:left w:val="nil"/>
              <w:bottom w:val="single" w:color="auto" w:sz="4" w:space="0"/>
              <w:right w:val="outset" w:color="auto" w:sz="6" w:space="0"/>
            </w:tcBorders>
          </w:tcPr>
          <w:p w14:paraId="3D2939FB">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Абдикаликова М.К</w:t>
            </w:r>
          </w:p>
        </w:tc>
        <w:tc>
          <w:tcPr>
            <w:tcW w:w="1985" w:type="dxa"/>
            <w:tcBorders>
              <w:top w:val="single" w:color="auto" w:sz="4" w:space="0"/>
              <w:left w:val="nil"/>
              <w:bottom w:val="single" w:color="auto" w:sz="4" w:space="0"/>
              <w:right w:val="outset" w:color="auto" w:sz="6" w:space="0"/>
            </w:tcBorders>
          </w:tcPr>
          <w:p w14:paraId="59EC9ECB">
            <w:pPr>
              <w:widowControl w:val="0"/>
              <w:autoSpaceDE w:val="0"/>
              <w:autoSpaceDN w:val="0"/>
              <w:spacing w:before="100" w:beforeAutospacing="1" w:after="100" w:afterAutospacing="1" w:line="254" w:lineRule="auto"/>
              <w:jc w:val="center"/>
              <w:rPr>
                <w:rFonts w:ascii="Times New Roman" w:hAnsi="Times New Roman" w:cs="Times New Roman"/>
                <w:color w:val="000000" w:themeColor="text1"/>
                <w:sz w:val="24"/>
                <w:szCs w:val="24"/>
                <w:lang w:val="kk-KZ" w:eastAsia="en-US"/>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Диплом</w:t>
            </w:r>
          </w:p>
        </w:tc>
      </w:tr>
      <w:tr w14:paraId="63DE7B44">
        <w:tblPrEx>
          <w:tblCellMar>
            <w:top w:w="15" w:type="dxa"/>
            <w:left w:w="15" w:type="dxa"/>
            <w:bottom w:w="15" w:type="dxa"/>
            <w:right w:w="15" w:type="dxa"/>
          </w:tblCellMar>
        </w:tblPrEx>
        <w:trPr>
          <w:trHeight w:val="134" w:hRule="atLeast"/>
        </w:trPr>
        <w:tc>
          <w:tcPr>
            <w:tcW w:w="420" w:type="dxa"/>
            <w:tcBorders>
              <w:top w:val="single" w:color="auto" w:sz="4" w:space="0"/>
              <w:left w:val="outset" w:color="auto" w:sz="6" w:space="0"/>
              <w:bottom w:val="single" w:color="auto" w:sz="4" w:space="0"/>
              <w:right w:val="outset" w:color="auto" w:sz="6" w:space="0"/>
            </w:tcBorders>
          </w:tcPr>
          <w:p w14:paraId="71471A8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25</w:t>
            </w:r>
          </w:p>
        </w:tc>
        <w:tc>
          <w:tcPr>
            <w:tcW w:w="1125" w:type="dxa"/>
            <w:tcBorders>
              <w:top w:val="single" w:color="auto" w:sz="4" w:space="0"/>
              <w:left w:val="nil"/>
              <w:bottom w:val="single" w:color="auto" w:sz="4" w:space="0"/>
              <w:right w:val="outset" w:color="auto" w:sz="6" w:space="0"/>
            </w:tcBorders>
          </w:tcPr>
          <w:p w14:paraId="69CECF04">
            <w:pPr>
              <w:widowControl w:val="0"/>
              <w:autoSpaceDE w:val="0"/>
              <w:autoSpaceDN w:val="0"/>
              <w:spacing w:before="100" w:beforeAutospacing="1" w:after="100" w:afterAutospacing="1"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2024 жыл</w:t>
            </w:r>
          </w:p>
        </w:tc>
        <w:tc>
          <w:tcPr>
            <w:tcW w:w="4282" w:type="dxa"/>
            <w:tcBorders>
              <w:top w:val="single" w:color="auto" w:sz="4" w:space="0"/>
              <w:left w:val="nil"/>
              <w:bottom w:val="single" w:color="auto" w:sz="4" w:space="0"/>
              <w:right w:val="outset" w:color="auto" w:sz="6" w:space="0"/>
            </w:tcBorders>
          </w:tcPr>
          <w:p w14:paraId="0E1D5E0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Мұқағали Мақатаевтың»                  оқулары конкурсы</w:t>
            </w:r>
          </w:p>
        </w:tc>
        <w:tc>
          <w:tcPr>
            <w:tcW w:w="2268" w:type="dxa"/>
            <w:tcBorders>
              <w:top w:val="single" w:color="auto" w:sz="4" w:space="0"/>
              <w:left w:val="nil"/>
              <w:bottom w:val="single" w:color="auto" w:sz="4" w:space="0"/>
              <w:right w:val="outset" w:color="auto" w:sz="6" w:space="0"/>
            </w:tcBorders>
          </w:tcPr>
          <w:p w14:paraId="1701DFE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Сыздыкова А.К</w:t>
            </w:r>
          </w:p>
        </w:tc>
        <w:tc>
          <w:tcPr>
            <w:tcW w:w="1985" w:type="dxa"/>
            <w:tcBorders>
              <w:top w:val="single" w:color="auto" w:sz="4" w:space="0"/>
              <w:left w:val="nil"/>
              <w:bottom w:val="single" w:color="auto" w:sz="4" w:space="0"/>
              <w:right w:val="outset" w:color="auto" w:sz="6" w:space="0"/>
            </w:tcBorders>
          </w:tcPr>
          <w:p w14:paraId="3C35422E">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I </w:t>
            </w:r>
            <w:r>
              <w:rPr>
                <w:rFonts w:ascii="Times New Roman" w:hAnsi="Times New Roman" w:cs="Times New Roman"/>
                <w:color w:val="000000" w:themeColor="text1"/>
                <w:sz w:val="24"/>
                <w:szCs w:val="24"/>
                <w:lang w:val="kk-KZ"/>
                <w14:textFill>
                  <w14:solidFill>
                    <w14:schemeClr w14:val="tx1"/>
                  </w14:solidFill>
                </w14:textFill>
              </w:rPr>
              <w:t>Дәрежелі</w:t>
            </w:r>
          </w:p>
          <w:p w14:paraId="585A7717">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tc>
      </w:tr>
      <w:tr w14:paraId="66BD4D62">
        <w:tblPrEx>
          <w:tblCellMar>
            <w:top w:w="15" w:type="dxa"/>
            <w:left w:w="15" w:type="dxa"/>
            <w:bottom w:w="15" w:type="dxa"/>
            <w:right w:w="15" w:type="dxa"/>
          </w:tblCellMar>
        </w:tblPrEx>
        <w:trPr>
          <w:trHeight w:val="100" w:hRule="atLeast"/>
        </w:trPr>
        <w:tc>
          <w:tcPr>
            <w:tcW w:w="420" w:type="dxa"/>
            <w:tcBorders>
              <w:top w:val="single" w:color="auto" w:sz="4" w:space="0"/>
              <w:left w:val="outset" w:color="auto" w:sz="6" w:space="0"/>
              <w:bottom w:val="single" w:color="auto" w:sz="4" w:space="0"/>
              <w:right w:val="outset" w:color="auto" w:sz="6" w:space="0"/>
            </w:tcBorders>
          </w:tcPr>
          <w:p w14:paraId="3FAA6FBA">
            <w:pPr>
              <w:widowControl w:val="0"/>
              <w:autoSpaceDE w:val="0"/>
              <w:autoSpaceDN w:val="0"/>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26</w:t>
            </w:r>
          </w:p>
        </w:tc>
        <w:tc>
          <w:tcPr>
            <w:tcW w:w="1125" w:type="dxa"/>
            <w:tcBorders>
              <w:top w:val="single" w:color="auto" w:sz="4" w:space="0"/>
              <w:left w:val="nil"/>
              <w:bottom w:val="single" w:color="auto" w:sz="4" w:space="0"/>
              <w:right w:val="outset" w:color="auto" w:sz="6" w:space="0"/>
            </w:tcBorders>
          </w:tcPr>
          <w:p w14:paraId="47964678">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82" w:type="dxa"/>
            <w:tcBorders>
              <w:top w:val="single" w:color="auto" w:sz="4" w:space="0"/>
              <w:left w:val="nil"/>
              <w:bottom w:val="single" w:color="auto" w:sz="4" w:space="0"/>
              <w:right w:val="outset" w:color="auto" w:sz="6" w:space="0"/>
            </w:tcBorders>
          </w:tcPr>
          <w:p w14:paraId="2164886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«Бояулар құпиясы» «Жануарлар әлемі» тақырыбында өткен конкурс</w:t>
            </w:r>
          </w:p>
        </w:tc>
        <w:tc>
          <w:tcPr>
            <w:tcW w:w="2268" w:type="dxa"/>
            <w:tcBorders>
              <w:top w:val="single" w:color="auto" w:sz="4" w:space="0"/>
              <w:left w:val="nil"/>
              <w:bottom w:val="single" w:color="auto" w:sz="4" w:space="0"/>
              <w:right w:val="outset" w:color="auto" w:sz="6" w:space="0"/>
            </w:tcBorders>
          </w:tcPr>
          <w:p w14:paraId="2B8E0D84">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Сыздыкова А.К</w:t>
            </w:r>
          </w:p>
        </w:tc>
        <w:tc>
          <w:tcPr>
            <w:tcW w:w="1985" w:type="dxa"/>
            <w:tcBorders>
              <w:top w:val="single" w:color="auto" w:sz="4" w:space="0"/>
              <w:left w:val="nil"/>
              <w:bottom w:val="single" w:color="auto" w:sz="4" w:space="0"/>
              <w:right w:val="outset" w:color="auto" w:sz="6" w:space="0"/>
            </w:tcBorders>
          </w:tcPr>
          <w:p w14:paraId="30EF7666">
            <w:pPr>
              <w:widowControl w:val="0"/>
              <w:autoSpaceDE w:val="0"/>
              <w:autoSpaceDN w:val="0"/>
              <w:spacing w:before="100" w:beforeAutospacing="1"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I ,I Дәрежелі Диплом</w:t>
            </w:r>
          </w:p>
        </w:tc>
      </w:tr>
      <w:tr w14:paraId="4DF20ADC">
        <w:tblPrEx>
          <w:tblCellMar>
            <w:top w:w="15" w:type="dxa"/>
            <w:left w:w="15" w:type="dxa"/>
            <w:bottom w:w="15" w:type="dxa"/>
            <w:right w:w="15" w:type="dxa"/>
          </w:tblCellMar>
        </w:tblPrEx>
        <w:trPr>
          <w:trHeight w:val="720" w:hRule="atLeast"/>
        </w:trPr>
        <w:tc>
          <w:tcPr>
            <w:tcW w:w="420" w:type="dxa"/>
            <w:tcBorders>
              <w:top w:val="single" w:color="auto" w:sz="4" w:space="0"/>
              <w:left w:val="outset" w:color="auto" w:sz="6" w:space="0"/>
              <w:bottom w:val="single" w:color="auto" w:sz="4" w:space="0"/>
              <w:right w:val="outset" w:color="auto" w:sz="6" w:space="0"/>
            </w:tcBorders>
          </w:tcPr>
          <w:p w14:paraId="14379AE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27</w:t>
            </w:r>
          </w:p>
        </w:tc>
        <w:tc>
          <w:tcPr>
            <w:tcW w:w="1125" w:type="dxa"/>
            <w:tcBorders>
              <w:top w:val="single" w:color="auto" w:sz="4" w:space="0"/>
              <w:left w:val="nil"/>
              <w:bottom w:val="single" w:color="auto" w:sz="4" w:space="0"/>
              <w:right w:val="outset" w:color="auto" w:sz="6" w:space="0"/>
            </w:tcBorders>
          </w:tcPr>
          <w:p w14:paraId="24538E8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82" w:type="dxa"/>
            <w:tcBorders>
              <w:top w:val="single" w:color="auto" w:sz="4" w:space="0"/>
              <w:left w:val="nil"/>
              <w:bottom w:val="single" w:color="auto" w:sz="4" w:space="0"/>
              <w:right w:val="outset" w:color="auto" w:sz="6" w:space="0"/>
            </w:tcBorders>
          </w:tcPr>
          <w:p w14:paraId="423F0361">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 деңгейінде «Ustaz tilegi» Республикалық ғылыми-әдістемелік журналы</w:t>
            </w:r>
          </w:p>
        </w:tc>
        <w:tc>
          <w:tcPr>
            <w:tcW w:w="2268" w:type="dxa"/>
            <w:tcBorders>
              <w:top w:val="single" w:color="auto" w:sz="4" w:space="0"/>
              <w:left w:val="nil"/>
              <w:bottom w:val="single" w:color="auto" w:sz="4" w:space="0"/>
              <w:right w:val="outset" w:color="auto" w:sz="6" w:space="0"/>
            </w:tcBorders>
          </w:tcPr>
          <w:p w14:paraId="7736A9DF">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Оралбай Ж.А</w:t>
            </w:r>
          </w:p>
        </w:tc>
        <w:tc>
          <w:tcPr>
            <w:tcW w:w="1985" w:type="dxa"/>
            <w:tcBorders>
              <w:top w:val="single" w:color="auto" w:sz="4" w:space="0"/>
              <w:left w:val="nil"/>
              <w:bottom w:val="single" w:color="auto" w:sz="4" w:space="0"/>
              <w:right w:val="outset" w:color="auto" w:sz="6" w:space="0"/>
            </w:tcBorders>
          </w:tcPr>
          <w:p w14:paraId="002AD57C">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Құрмет грамотасы</w:t>
            </w:r>
          </w:p>
        </w:tc>
      </w:tr>
      <w:tr w14:paraId="177E44DA">
        <w:tblPrEx>
          <w:tblCellMar>
            <w:top w:w="15" w:type="dxa"/>
            <w:left w:w="15" w:type="dxa"/>
            <w:bottom w:w="15" w:type="dxa"/>
            <w:right w:w="15" w:type="dxa"/>
          </w:tblCellMar>
        </w:tblPrEx>
        <w:trPr>
          <w:trHeight w:val="653" w:hRule="atLeast"/>
        </w:trPr>
        <w:tc>
          <w:tcPr>
            <w:tcW w:w="420" w:type="dxa"/>
            <w:tcBorders>
              <w:top w:val="single" w:color="auto" w:sz="4" w:space="0"/>
              <w:left w:val="outset" w:color="auto" w:sz="6" w:space="0"/>
              <w:bottom w:val="single" w:color="auto" w:sz="4" w:space="0"/>
              <w:right w:val="outset" w:color="auto" w:sz="6" w:space="0"/>
            </w:tcBorders>
          </w:tcPr>
          <w:p w14:paraId="17C704C0">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28</w:t>
            </w:r>
          </w:p>
        </w:tc>
        <w:tc>
          <w:tcPr>
            <w:tcW w:w="1125" w:type="dxa"/>
            <w:tcBorders>
              <w:top w:val="single" w:color="auto" w:sz="4" w:space="0"/>
              <w:left w:val="nil"/>
              <w:bottom w:val="single" w:color="auto" w:sz="4" w:space="0"/>
              <w:right w:val="outset" w:color="auto" w:sz="6" w:space="0"/>
            </w:tcBorders>
          </w:tcPr>
          <w:p w14:paraId="4688DC0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c>
          <w:tcPr>
            <w:tcW w:w="4282" w:type="dxa"/>
            <w:tcBorders>
              <w:top w:val="single" w:color="auto" w:sz="4" w:space="0"/>
              <w:left w:val="nil"/>
              <w:bottom w:val="single" w:color="auto" w:sz="4" w:space="0"/>
              <w:right w:val="outset" w:color="auto" w:sz="6" w:space="0"/>
            </w:tcBorders>
          </w:tcPr>
          <w:p w14:paraId="297DEDDA">
            <w:pPr>
              <w:spacing w:before="100" w:beforeAutospacing="1"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PEDAGOG» Ғылыми әдістемелік  журналына  мақала</w:t>
            </w:r>
          </w:p>
        </w:tc>
        <w:tc>
          <w:tcPr>
            <w:tcW w:w="2268" w:type="dxa"/>
            <w:tcBorders>
              <w:top w:val="single" w:color="auto" w:sz="4" w:space="0"/>
              <w:left w:val="nil"/>
              <w:bottom w:val="single" w:color="auto" w:sz="4" w:space="0"/>
              <w:right w:val="outset" w:color="auto" w:sz="6" w:space="0"/>
            </w:tcBorders>
          </w:tcPr>
          <w:p w14:paraId="365FF50D">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 Ж.Қ</w:t>
            </w:r>
          </w:p>
        </w:tc>
        <w:tc>
          <w:tcPr>
            <w:tcW w:w="1985" w:type="dxa"/>
            <w:tcBorders>
              <w:top w:val="single" w:color="auto" w:sz="4" w:space="0"/>
              <w:left w:val="nil"/>
              <w:bottom w:val="single" w:color="auto" w:sz="4" w:space="0"/>
              <w:right w:val="outset" w:color="auto" w:sz="6" w:space="0"/>
            </w:tcBorders>
          </w:tcPr>
          <w:p w14:paraId="32922789">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w:t>
            </w:r>
          </w:p>
        </w:tc>
      </w:tr>
      <w:tr w14:paraId="07A6A594">
        <w:tblPrEx>
          <w:tblCellMar>
            <w:top w:w="15" w:type="dxa"/>
            <w:left w:w="15" w:type="dxa"/>
            <w:bottom w:w="15" w:type="dxa"/>
            <w:right w:w="15" w:type="dxa"/>
          </w:tblCellMar>
        </w:tblPrEx>
        <w:trPr>
          <w:trHeight w:val="64" w:hRule="atLeast"/>
        </w:trPr>
        <w:tc>
          <w:tcPr>
            <w:tcW w:w="420" w:type="dxa"/>
            <w:tcBorders>
              <w:top w:val="single" w:color="auto" w:sz="4" w:space="0"/>
              <w:left w:val="outset" w:color="auto" w:sz="6" w:space="0"/>
              <w:bottom w:val="outset" w:color="auto" w:sz="6" w:space="0"/>
              <w:right w:val="outset" w:color="auto" w:sz="6" w:space="0"/>
            </w:tcBorders>
          </w:tcPr>
          <w:p w14:paraId="7E34AE7A">
            <w:pPr>
              <w:widowControl w:val="0"/>
              <w:autoSpaceDE w:val="0"/>
              <w:autoSpaceDN w:val="0"/>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29</w:t>
            </w:r>
          </w:p>
        </w:tc>
        <w:tc>
          <w:tcPr>
            <w:tcW w:w="1125" w:type="dxa"/>
            <w:tcBorders>
              <w:top w:val="single" w:color="auto" w:sz="4" w:space="0"/>
              <w:left w:val="nil"/>
              <w:bottom w:val="single" w:color="auto" w:sz="4" w:space="0"/>
              <w:right w:val="outset" w:color="auto" w:sz="6" w:space="0"/>
            </w:tcBorders>
          </w:tcPr>
          <w:p w14:paraId="0018D357">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 жыл</w:t>
            </w:r>
          </w:p>
        </w:tc>
        <w:tc>
          <w:tcPr>
            <w:tcW w:w="4282" w:type="dxa"/>
            <w:tcBorders>
              <w:top w:val="single" w:color="auto" w:sz="4" w:space="0"/>
              <w:left w:val="nil"/>
              <w:bottom w:val="single" w:color="auto" w:sz="4" w:space="0"/>
              <w:right w:val="outset" w:color="auto" w:sz="6" w:space="0"/>
            </w:tcBorders>
          </w:tcPr>
          <w:p w14:paraId="7FD91F62">
            <w:pPr>
              <w:widowControl w:val="0"/>
              <w:tabs>
                <w:tab w:val="left" w:pos="420"/>
              </w:tabs>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Қазақстан Республикасы туризм және туризм және спорт министрлігінің «Bugyly Trail Qarqaral - 2025»            трейл марафоны</w:t>
            </w:r>
          </w:p>
        </w:tc>
        <w:tc>
          <w:tcPr>
            <w:tcW w:w="2268" w:type="dxa"/>
            <w:tcBorders>
              <w:top w:val="single" w:color="auto" w:sz="4" w:space="0"/>
              <w:left w:val="nil"/>
              <w:bottom w:val="outset" w:color="auto" w:sz="6" w:space="0"/>
              <w:right w:val="outset" w:color="auto" w:sz="6" w:space="0"/>
            </w:tcBorders>
          </w:tcPr>
          <w:p w14:paraId="76FF823E">
            <w:pPr>
              <w:widowControl w:val="0"/>
              <w:autoSpaceDE w:val="0"/>
              <w:autoSpaceDN w:val="0"/>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Жакаев Е. К</w:t>
            </w:r>
          </w:p>
        </w:tc>
        <w:tc>
          <w:tcPr>
            <w:tcW w:w="1985" w:type="dxa"/>
            <w:tcBorders>
              <w:top w:val="single" w:color="auto" w:sz="4" w:space="0"/>
              <w:left w:val="nil"/>
              <w:bottom w:val="outset" w:color="auto" w:sz="6" w:space="0"/>
              <w:right w:val="outset" w:color="auto" w:sz="6" w:space="0"/>
            </w:tcBorders>
          </w:tcPr>
          <w:p w14:paraId="1757AB43">
            <w:pPr>
              <w:widowControl w:val="0"/>
              <w:autoSpaceDE w:val="0"/>
              <w:autoSpaceDN w:val="0"/>
              <w:spacing w:after="0"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Диплом сертификат</w:t>
            </w:r>
          </w:p>
          <w:p w14:paraId="2F6F316B">
            <w:pPr>
              <w:widowControl w:val="0"/>
              <w:autoSpaceDE w:val="0"/>
              <w:autoSpaceDN w:val="0"/>
              <w:spacing w:after="0" w:line="256"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ІІІ орын</w:t>
            </w:r>
          </w:p>
        </w:tc>
      </w:tr>
    </w:tbl>
    <w:p w14:paraId="0DC7B3AA">
      <w:pPr>
        <w:jc w:val="both"/>
        <w:rPr>
          <w:rFonts w:ascii="Times New Roman" w:hAnsi="Times New Roman" w:cs="Times New Roman"/>
          <w:color w:val="000000" w:themeColor="text1"/>
          <w:lang w:val="kk-KZ"/>
          <w14:textFill>
            <w14:solidFill>
              <w14:schemeClr w14:val="tx1"/>
            </w14:solidFill>
          </w14:textFill>
        </w:rPr>
      </w:pPr>
    </w:p>
    <w:p w14:paraId="1D4B50D9">
      <w:pPr>
        <w:spacing w:after="0" w:line="240" w:lineRule="auto"/>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shd w:val="clear" w:color="auto" w:fill="FFFFFF"/>
          <w14:textFill>
            <w14:solidFill>
              <w14:schemeClr w14:val="tx1"/>
            </w14:solidFill>
          </w14:textFill>
        </w:rPr>
        <w:t>Мұғалімдердің оқу-әдістемелік өнімдері</w:t>
      </w:r>
    </w:p>
    <w:tbl>
      <w:tblPr>
        <w:tblStyle w:val="8"/>
        <w:tblW w:w="10080" w:type="dxa"/>
        <w:tblInd w:w="0" w:type="dxa"/>
        <w:tblLayout w:type="fixed"/>
        <w:tblCellMar>
          <w:top w:w="15" w:type="dxa"/>
          <w:left w:w="15" w:type="dxa"/>
          <w:bottom w:w="15" w:type="dxa"/>
          <w:right w:w="15" w:type="dxa"/>
        </w:tblCellMar>
      </w:tblPr>
      <w:tblGrid>
        <w:gridCol w:w="420"/>
        <w:gridCol w:w="2856"/>
        <w:gridCol w:w="1842"/>
        <w:gridCol w:w="2805"/>
        <w:gridCol w:w="2157"/>
      </w:tblGrid>
      <w:tr w14:paraId="7536657C">
        <w:tblPrEx>
          <w:tblCellMar>
            <w:top w:w="15" w:type="dxa"/>
            <w:left w:w="15" w:type="dxa"/>
            <w:bottom w:w="15" w:type="dxa"/>
            <w:right w:w="15" w:type="dxa"/>
          </w:tblCellMar>
        </w:tblPrEx>
        <w:tc>
          <w:tcPr>
            <w:tcW w:w="420" w:type="dxa"/>
            <w:tcBorders>
              <w:top w:val="outset" w:color="auto" w:sz="6" w:space="0"/>
              <w:left w:val="outset" w:color="auto" w:sz="6" w:space="0"/>
              <w:bottom w:val="outset" w:color="auto" w:sz="6" w:space="0"/>
              <w:right w:val="outset" w:color="auto" w:sz="6" w:space="0"/>
            </w:tcBorders>
          </w:tcPr>
          <w:p w14:paraId="21FA657D">
            <w:pPr>
              <w:spacing w:after="0"/>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Р/с</w:t>
            </w:r>
          </w:p>
          <w:p w14:paraId="77945B25">
            <w:pPr>
              <w:spacing w:after="0" w:line="256" w:lineRule="auto"/>
              <w:jc w:val="center"/>
              <w:rPr>
                <w:rFonts w:ascii="Times New Roman" w:hAnsi="Times New Roman" w:cs="Times New Roman"/>
                <w:b/>
                <w:color w:val="000000" w:themeColor="text1"/>
                <w:sz w:val="24"/>
                <w:szCs w:val="24"/>
                <w14:textFill>
                  <w14:solidFill>
                    <w14:schemeClr w14:val="tx1"/>
                  </w14:solidFill>
                </w14:textFill>
              </w:rPr>
            </w:pPr>
          </w:p>
        </w:tc>
        <w:tc>
          <w:tcPr>
            <w:tcW w:w="2856" w:type="dxa"/>
            <w:tcBorders>
              <w:top w:val="outset" w:color="auto" w:sz="6" w:space="0"/>
              <w:left w:val="outset" w:color="auto" w:sz="6" w:space="0"/>
              <w:bottom w:val="outset" w:color="auto" w:sz="6" w:space="0"/>
              <w:right w:val="outset" w:color="auto" w:sz="6" w:space="0"/>
            </w:tcBorders>
          </w:tcPr>
          <w:p w14:paraId="6385932B">
            <w:pPr>
              <w:spacing w:after="0"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Мұғалімнің      аты-жөні</w:t>
            </w:r>
          </w:p>
        </w:tc>
        <w:tc>
          <w:tcPr>
            <w:tcW w:w="1842" w:type="dxa"/>
            <w:tcBorders>
              <w:top w:val="outset" w:color="auto" w:sz="6" w:space="0"/>
              <w:left w:val="outset" w:color="auto" w:sz="6" w:space="0"/>
              <w:bottom w:val="outset" w:color="auto" w:sz="6" w:space="0"/>
              <w:right w:val="outset" w:color="auto" w:sz="6" w:space="0"/>
            </w:tcBorders>
          </w:tcPr>
          <w:p w14:paraId="19D97D60">
            <w:pPr>
              <w:spacing w:after="0"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Лауазымы, пәні</w:t>
            </w:r>
          </w:p>
        </w:tc>
        <w:tc>
          <w:tcPr>
            <w:tcW w:w="2805" w:type="dxa"/>
            <w:tcBorders>
              <w:top w:val="outset" w:color="auto" w:sz="6" w:space="0"/>
              <w:left w:val="outset" w:color="auto" w:sz="6" w:space="0"/>
              <w:bottom w:val="outset" w:color="auto" w:sz="6" w:space="0"/>
              <w:right w:val="outset" w:color="auto" w:sz="6" w:space="0"/>
            </w:tcBorders>
          </w:tcPr>
          <w:p w14:paraId="00C980E0">
            <w:pPr>
              <w:spacing w:after="0"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Өнім атауы</w:t>
            </w:r>
          </w:p>
        </w:tc>
        <w:tc>
          <w:tcPr>
            <w:tcW w:w="2157" w:type="dxa"/>
            <w:tcBorders>
              <w:top w:val="outset" w:color="auto" w:sz="6" w:space="0"/>
              <w:left w:val="outset" w:color="auto" w:sz="6" w:space="0"/>
              <w:bottom w:val="outset" w:color="auto" w:sz="6" w:space="0"/>
              <w:right w:val="outset" w:color="auto" w:sz="6" w:space="0"/>
            </w:tcBorders>
          </w:tcPr>
          <w:p w14:paraId="19898120">
            <w:pPr>
              <w:spacing w:after="0"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Түрі</w:t>
            </w:r>
          </w:p>
        </w:tc>
      </w:tr>
      <w:tr w14:paraId="7DFC10A3">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2CCD16E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w:t>
            </w:r>
          </w:p>
        </w:tc>
        <w:tc>
          <w:tcPr>
            <w:tcW w:w="2856" w:type="dxa"/>
            <w:tcBorders>
              <w:top w:val="nil"/>
              <w:left w:val="outset" w:color="auto" w:sz="6" w:space="0"/>
              <w:bottom w:val="outset" w:color="auto" w:sz="6" w:space="0"/>
              <w:right w:val="outset" w:color="auto" w:sz="6" w:space="0"/>
            </w:tcBorders>
          </w:tcPr>
          <w:p w14:paraId="5498754E">
            <w:pPr>
              <w:widowControl w:val="0"/>
              <w:autoSpaceDE w:val="0"/>
              <w:autoSpaceDN w:val="0"/>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Арипова </w:t>
            </w:r>
          </w:p>
          <w:p w14:paraId="058A382A">
            <w:pPr>
              <w:widowControl w:val="0"/>
              <w:autoSpaceDE w:val="0"/>
              <w:autoSpaceDN w:val="0"/>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Гулбану </w:t>
            </w:r>
          </w:p>
          <w:p w14:paraId="4E765592">
            <w:pPr>
              <w:widowControl w:val="0"/>
              <w:autoSpaceDE w:val="0"/>
              <w:autoSpaceDN w:val="0"/>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Саятовна</w:t>
            </w:r>
          </w:p>
        </w:tc>
        <w:tc>
          <w:tcPr>
            <w:tcW w:w="1842" w:type="dxa"/>
            <w:tcBorders>
              <w:top w:val="nil"/>
              <w:left w:val="outset" w:color="auto" w:sz="6" w:space="0"/>
              <w:bottom w:val="outset" w:color="auto" w:sz="6" w:space="0"/>
              <w:right w:val="outset" w:color="auto" w:sz="6" w:space="0"/>
            </w:tcBorders>
          </w:tcPr>
          <w:p w14:paraId="46A54F55">
            <w:pPr>
              <w:widowControl w:val="0"/>
              <w:autoSpaceDE w:val="0"/>
              <w:autoSpaceDN w:val="0"/>
              <w:spacing w:after="0"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Бастауывш сынып  мұғалімі</w:t>
            </w:r>
          </w:p>
        </w:tc>
        <w:tc>
          <w:tcPr>
            <w:tcW w:w="2805" w:type="dxa"/>
            <w:tcBorders>
              <w:top w:val="nil"/>
              <w:left w:val="outset" w:color="auto" w:sz="6" w:space="0"/>
              <w:bottom w:val="outset" w:color="auto" w:sz="6" w:space="0"/>
              <w:right w:val="outset" w:color="auto" w:sz="6" w:space="0"/>
            </w:tcBorders>
          </w:tcPr>
          <w:p w14:paraId="6606D5E8">
            <w:pPr>
              <w:widowControl w:val="0"/>
              <w:autoSpaceDE w:val="0"/>
              <w:autoSpaceDN w:val="0"/>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“Халықтық педагогика оқу сауаттылығында” авторлық бағдарлама</w:t>
            </w:r>
          </w:p>
        </w:tc>
        <w:tc>
          <w:tcPr>
            <w:tcW w:w="2157" w:type="dxa"/>
            <w:tcBorders>
              <w:top w:val="nil"/>
              <w:left w:val="outset" w:color="auto" w:sz="6" w:space="0"/>
              <w:bottom w:val="outset" w:color="auto" w:sz="6" w:space="0"/>
              <w:right w:val="outset" w:color="auto" w:sz="6" w:space="0"/>
            </w:tcBorders>
          </w:tcPr>
          <w:p w14:paraId="70C5353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жинақ</w:t>
            </w:r>
          </w:p>
        </w:tc>
      </w:tr>
      <w:tr w14:paraId="430EAFD6">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68F61A03">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w:t>
            </w:r>
          </w:p>
        </w:tc>
        <w:tc>
          <w:tcPr>
            <w:tcW w:w="2856" w:type="dxa"/>
            <w:tcBorders>
              <w:top w:val="nil"/>
              <w:left w:val="outset" w:color="auto" w:sz="6" w:space="0"/>
              <w:bottom w:val="outset" w:color="auto" w:sz="6" w:space="0"/>
              <w:right w:val="outset" w:color="auto" w:sz="6" w:space="0"/>
            </w:tcBorders>
          </w:tcPr>
          <w:p w14:paraId="5912697B">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Абдырахманова </w:t>
            </w:r>
          </w:p>
          <w:p w14:paraId="01CE11A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Салтанат </w:t>
            </w:r>
          </w:p>
          <w:p w14:paraId="57E106FF">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Койшыбековна</w:t>
            </w:r>
          </w:p>
        </w:tc>
        <w:tc>
          <w:tcPr>
            <w:tcW w:w="1842" w:type="dxa"/>
            <w:tcBorders>
              <w:top w:val="nil"/>
              <w:left w:val="outset" w:color="auto" w:sz="6" w:space="0"/>
              <w:bottom w:val="outset" w:color="auto" w:sz="6" w:space="0"/>
              <w:right w:val="outset" w:color="auto" w:sz="6" w:space="0"/>
            </w:tcBorders>
          </w:tcPr>
          <w:p w14:paraId="315A87E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Мұғалім, қазақ тілі- қазақ әдебиеті</w:t>
            </w:r>
          </w:p>
        </w:tc>
        <w:tc>
          <w:tcPr>
            <w:tcW w:w="2805" w:type="dxa"/>
            <w:tcBorders>
              <w:top w:val="nil"/>
              <w:left w:val="outset" w:color="auto" w:sz="6" w:space="0"/>
              <w:bottom w:val="outset" w:color="auto" w:sz="6" w:space="0"/>
              <w:right w:val="outset" w:color="auto" w:sz="6" w:space="0"/>
            </w:tcBorders>
          </w:tcPr>
          <w:p w14:paraId="5FDE0AC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«Үштілді оқыту-заман   талабы»</w:t>
            </w:r>
          </w:p>
        </w:tc>
        <w:tc>
          <w:tcPr>
            <w:tcW w:w="2157" w:type="dxa"/>
            <w:tcBorders>
              <w:top w:val="nil"/>
              <w:left w:val="outset" w:color="auto" w:sz="6" w:space="0"/>
              <w:bottom w:val="outset" w:color="auto" w:sz="6" w:space="0"/>
              <w:right w:val="outset" w:color="auto" w:sz="6" w:space="0"/>
            </w:tcBorders>
          </w:tcPr>
          <w:p w14:paraId="0ABCA92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Мақала</w:t>
            </w:r>
          </w:p>
        </w:tc>
      </w:tr>
      <w:tr w14:paraId="0329F02A">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1D74BD2F">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w:t>
            </w:r>
          </w:p>
        </w:tc>
        <w:tc>
          <w:tcPr>
            <w:tcW w:w="2856" w:type="dxa"/>
            <w:tcBorders>
              <w:top w:val="nil"/>
              <w:left w:val="outset" w:color="auto" w:sz="6" w:space="0"/>
              <w:bottom w:val="outset" w:color="auto" w:sz="6" w:space="0"/>
              <w:right w:val="outset" w:color="auto" w:sz="6" w:space="0"/>
            </w:tcBorders>
          </w:tcPr>
          <w:p w14:paraId="7EB9BB2F">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Жакаев </w:t>
            </w:r>
          </w:p>
          <w:p w14:paraId="39524F97">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Еркин</w:t>
            </w:r>
          </w:p>
          <w:p w14:paraId="51BA8894">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Касымович</w:t>
            </w:r>
          </w:p>
        </w:tc>
        <w:tc>
          <w:tcPr>
            <w:tcW w:w="1842" w:type="dxa"/>
            <w:tcBorders>
              <w:top w:val="nil"/>
              <w:left w:val="outset" w:color="auto" w:sz="6" w:space="0"/>
              <w:bottom w:val="outset" w:color="auto" w:sz="6" w:space="0"/>
              <w:right w:val="outset" w:color="auto" w:sz="6" w:space="0"/>
            </w:tcBorders>
          </w:tcPr>
          <w:p w14:paraId="0C469B4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Алғашқы әскери және технологиялық дайындық</w:t>
            </w:r>
          </w:p>
        </w:tc>
        <w:tc>
          <w:tcPr>
            <w:tcW w:w="2805" w:type="dxa"/>
            <w:tcBorders>
              <w:top w:val="nil"/>
              <w:left w:val="outset" w:color="auto" w:sz="6" w:space="0"/>
              <w:bottom w:val="outset" w:color="auto" w:sz="6" w:space="0"/>
              <w:right w:val="outset" w:color="auto" w:sz="6" w:space="0"/>
            </w:tcBorders>
          </w:tcPr>
          <w:p w14:paraId="36E1732C">
            <w:pPr>
              <w:pStyle w:val="22"/>
              <w:spacing w:before="0" w:beforeAutospacing="0" w:after="0" w:afterAutospacing="0"/>
              <w:jc w:val="center"/>
              <w:rPr>
                <w:color w:val="000000" w:themeColor="text1"/>
                <w:lang w:val="kk-KZ"/>
                <w14:textFill>
                  <w14:solidFill>
                    <w14:schemeClr w14:val="tx1"/>
                  </w14:solidFill>
                </w14:textFill>
              </w:rPr>
            </w:pPr>
            <w:r>
              <w:rPr>
                <w:color w:val="000000" w:themeColor="text1"/>
                <w:lang w:val="kk-KZ"/>
                <w14:textFill>
                  <w14:solidFill>
                    <w14:schemeClr w14:val="tx1"/>
                  </w14:solidFill>
                </w14:textFill>
              </w:rPr>
              <w:t>Алғашқы әскери және технологиялық дайындық пәнін оқыту әдістемесі</w:t>
            </w:r>
          </w:p>
        </w:tc>
        <w:tc>
          <w:tcPr>
            <w:tcW w:w="2157" w:type="dxa"/>
            <w:tcBorders>
              <w:top w:val="nil"/>
              <w:left w:val="outset" w:color="auto" w:sz="6" w:space="0"/>
              <w:bottom w:val="outset" w:color="auto" w:sz="6" w:space="0"/>
              <w:right w:val="outset" w:color="auto" w:sz="6" w:space="0"/>
            </w:tcBorders>
          </w:tcPr>
          <w:p w14:paraId="397E8971">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Авторлық бағдарлама</w:t>
            </w:r>
          </w:p>
        </w:tc>
      </w:tr>
      <w:tr w14:paraId="1417ED27">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1A696369">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2856" w:type="dxa"/>
            <w:tcBorders>
              <w:top w:val="nil"/>
              <w:left w:val="outset" w:color="auto" w:sz="6" w:space="0"/>
              <w:bottom w:val="outset" w:color="auto" w:sz="6" w:space="0"/>
              <w:right w:val="outset" w:color="auto" w:sz="6" w:space="0"/>
            </w:tcBorders>
          </w:tcPr>
          <w:p w14:paraId="4226B1D1">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Оразбаева </w:t>
            </w:r>
          </w:p>
          <w:p w14:paraId="43D3F118">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Эльмира </w:t>
            </w:r>
          </w:p>
          <w:p w14:paraId="72ADB9BA">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Аманбековна</w:t>
            </w:r>
          </w:p>
        </w:tc>
        <w:tc>
          <w:tcPr>
            <w:tcW w:w="1842" w:type="dxa"/>
            <w:tcBorders>
              <w:top w:val="nil"/>
              <w:left w:val="outset" w:color="auto" w:sz="6" w:space="0"/>
              <w:bottom w:val="outset" w:color="auto" w:sz="6" w:space="0"/>
              <w:right w:val="outset" w:color="auto" w:sz="6" w:space="0"/>
            </w:tcBorders>
          </w:tcPr>
          <w:p w14:paraId="0093E806">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 мен әдебиеті мұғалімі</w:t>
            </w:r>
          </w:p>
        </w:tc>
        <w:tc>
          <w:tcPr>
            <w:tcW w:w="2805" w:type="dxa"/>
            <w:tcBorders>
              <w:top w:val="nil"/>
              <w:left w:val="outset" w:color="auto" w:sz="6" w:space="0"/>
              <w:bottom w:val="outset" w:color="auto" w:sz="6" w:space="0"/>
              <w:right w:val="outset" w:color="auto" w:sz="6" w:space="0"/>
            </w:tcBorders>
          </w:tcPr>
          <w:p w14:paraId="7E92C3C8">
            <w:pPr>
              <w:pStyle w:val="22"/>
              <w:spacing w:before="0" w:beforeAutospacing="0" w:after="0" w:afterAutospacing="0"/>
              <w:ind w:left="-15" w:firstLine="15"/>
              <w:jc w:val="center"/>
              <w:rPr>
                <w:color w:val="000000" w:themeColor="text1"/>
                <w:lang w:val="kk-KZ"/>
                <w14:textFill>
                  <w14:solidFill>
                    <w14:schemeClr w14:val="tx1"/>
                  </w14:solidFill>
                </w14:textFill>
              </w:rPr>
            </w:pPr>
            <w:r>
              <w:rPr>
                <w:color w:val="000000" w:themeColor="text1"/>
                <w:lang w:val="kk-KZ"/>
                <w14:textFill>
                  <w14:solidFill>
                    <w14:schemeClr w14:val="tx1"/>
                  </w14:solidFill>
                </w14:textFill>
              </w:rPr>
              <w:t>«Подготовка к итоговой аттестации по русскому языку и литературе учащихся 9, 11 классов»</w:t>
            </w:r>
          </w:p>
        </w:tc>
        <w:tc>
          <w:tcPr>
            <w:tcW w:w="2157" w:type="dxa"/>
            <w:tcBorders>
              <w:top w:val="nil"/>
              <w:left w:val="outset" w:color="auto" w:sz="6" w:space="0"/>
              <w:bottom w:val="outset" w:color="auto" w:sz="6" w:space="0"/>
              <w:right w:val="outset" w:color="auto" w:sz="6" w:space="0"/>
            </w:tcBorders>
          </w:tcPr>
          <w:p w14:paraId="18FE16E5">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Авторлық бағдарлама</w:t>
            </w:r>
          </w:p>
        </w:tc>
      </w:tr>
      <w:tr w14:paraId="37FF911F">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2268D241">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2856" w:type="dxa"/>
            <w:tcBorders>
              <w:top w:val="nil"/>
              <w:left w:val="outset" w:color="auto" w:sz="6" w:space="0"/>
              <w:bottom w:val="outset" w:color="auto" w:sz="6" w:space="0"/>
              <w:right w:val="outset" w:color="auto" w:sz="6" w:space="0"/>
            </w:tcBorders>
          </w:tcPr>
          <w:p w14:paraId="111DF03D">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Оразбаева </w:t>
            </w:r>
          </w:p>
          <w:p w14:paraId="2D1849AF">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Эльмира </w:t>
            </w:r>
          </w:p>
          <w:p w14:paraId="298A48C3">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Аманбековна</w:t>
            </w:r>
          </w:p>
        </w:tc>
        <w:tc>
          <w:tcPr>
            <w:tcW w:w="1842" w:type="dxa"/>
            <w:tcBorders>
              <w:top w:val="nil"/>
              <w:left w:val="outset" w:color="auto" w:sz="6" w:space="0"/>
              <w:bottom w:val="outset" w:color="auto" w:sz="6" w:space="0"/>
              <w:right w:val="outset" w:color="auto" w:sz="6" w:space="0"/>
            </w:tcBorders>
          </w:tcPr>
          <w:p w14:paraId="384119EB">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 мен әдебиеті мұғалімі</w:t>
            </w:r>
          </w:p>
        </w:tc>
        <w:tc>
          <w:tcPr>
            <w:tcW w:w="2805" w:type="dxa"/>
            <w:tcBorders>
              <w:top w:val="nil"/>
              <w:left w:val="outset" w:color="auto" w:sz="6" w:space="0"/>
              <w:bottom w:val="outset" w:color="auto" w:sz="6" w:space="0"/>
              <w:right w:val="outset" w:color="auto" w:sz="6" w:space="0"/>
            </w:tcBorders>
          </w:tcPr>
          <w:p w14:paraId="372824FE">
            <w:pPr>
              <w:pStyle w:val="22"/>
              <w:spacing w:before="0" w:beforeAutospacing="0" w:after="0" w:afterAutospacing="0"/>
              <w:jc w:val="center"/>
              <w:rPr>
                <w:color w:val="000000" w:themeColor="text1"/>
                <w:lang w:val="kk-KZ"/>
                <w14:textFill>
                  <w14:solidFill>
                    <w14:schemeClr w14:val="tx1"/>
                  </w14:solidFill>
                </w14:textFill>
              </w:rPr>
            </w:pPr>
            <w:r>
              <w:rPr>
                <w:color w:val="000000" w:themeColor="text1"/>
                <w:lang w:val="kk-KZ"/>
                <w14:textFill>
                  <w14:solidFill>
                    <w14:schemeClr w14:val="tx1"/>
                  </w14:solidFill>
                </w14:textFill>
              </w:rPr>
              <w:t>Развитие речевых навыков учащихся на уроках русского языка</w:t>
            </w:r>
          </w:p>
        </w:tc>
        <w:tc>
          <w:tcPr>
            <w:tcW w:w="2157" w:type="dxa"/>
            <w:tcBorders>
              <w:top w:val="nil"/>
              <w:left w:val="outset" w:color="auto" w:sz="6" w:space="0"/>
              <w:bottom w:val="outset" w:color="auto" w:sz="6" w:space="0"/>
              <w:right w:val="outset" w:color="auto" w:sz="6" w:space="0"/>
            </w:tcBorders>
          </w:tcPr>
          <w:p w14:paraId="6E4EA361">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Авторлық бағдарлама</w:t>
            </w:r>
          </w:p>
        </w:tc>
      </w:tr>
      <w:tr w14:paraId="015F3BEA">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396E94EC">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w:t>
            </w:r>
          </w:p>
        </w:tc>
        <w:tc>
          <w:tcPr>
            <w:tcW w:w="2856" w:type="dxa"/>
            <w:tcBorders>
              <w:top w:val="nil"/>
              <w:left w:val="outset" w:color="auto" w:sz="6" w:space="0"/>
              <w:bottom w:val="outset" w:color="auto" w:sz="6" w:space="0"/>
              <w:right w:val="outset" w:color="auto" w:sz="6" w:space="0"/>
            </w:tcBorders>
          </w:tcPr>
          <w:p w14:paraId="4044C8A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Мукашева </w:t>
            </w:r>
          </w:p>
          <w:p w14:paraId="25FC4FB9">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Сауле </w:t>
            </w:r>
          </w:p>
          <w:p w14:paraId="4080B240">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Кабыкеновна</w:t>
            </w:r>
          </w:p>
        </w:tc>
        <w:tc>
          <w:tcPr>
            <w:tcW w:w="1842" w:type="dxa"/>
            <w:tcBorders>
              <w:top w:val="nil"/>
              <w:left w:val="outset" w:color="auto" w:sz="6" w:space="0"/>
              <w:bottom w:val="outset" w:color="auto" w:sz="6" w:space="0"/>
              <w:right w:val="outset" w:color="auto" w:sz="6" w:space="0"/>
            </w:tcBorders>
          </w:tcPr>
          <w:p w14:paraId="07D3085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сынып мұғалімі</w:t>
            </w:r>
          </w:p>
        </w:tc>
        <w:tc>
          <w:tcPr>
            <w:tcW w:w="2805" w:type="dxa"/>
            <w:tcBorders>
              <w:top w:val="nil"/>
              <w:left w:val="outset" w:color="auto" w:sz="6" w:space="0"/>
              <w:bottom w:val="outset" w:color="auto" w:sz="6" w:space="0"/>
              <w:right w:val="outset" w:color="auto" w:sz="6" w:space="0"/>
            </w:tcBorders>
          </w:tcPr>
          <w:p w14:paraId="1312288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Бастауыш сынып оқушыларының оқу  сауаттылығын арттыру</w:t>
            </w:r>
          </w:p>
        </w:tc>
        <w:tc>
          <w:tcPr>
            <w:tcW w:w="2157" w:type="dxa"/>
            <w:tcBorders>
              <w:top w:val="nil"/>
              <w:left w:val="outset" w:color="auto" w:sz="6" w:space="0"/>
              <w:bottom w:val="outset" w:color="auto" w:sz="6" w:space="0"/>
              <w:right w:val="outset" w:color="auto" w:sz="6" w:space="0"/>
            </w:tcBorders>
          </w:tcPr>
          <w:p w14:paraId="471347B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Әдістеме</w:t>
            </w:r>
          </w:p>
        </w:tc>
      </w:tr>
      <w:tr w14:paraId="0F456A4A">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187218F8">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w:t>
            </w:r>
          </w:p>
        </w:tc>
        <w:tc>
          <w:tcPr>
            <w:tcW w:w="2856" w:type="dxa"/>
            <w:tcBorders>
              <w:top w:val="nil"/>
              <w:left w:val="outset" w:color="auto" w:sz="6" w:space="0"/>
              <w:bottom w:val="outset" w:color="auto" w:sz="6" w:space="0"/>
              <w:right w:val="outset" w:color="auto" w:sz="6" w:space="0"/>
            </w:tcBorders>
          </w:tcPr>
          <w:p w14:paraId="25355830">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Иманбай </w:t>
            </w:r>
          </w:p>
          <w:p w14:paraId="1875F224">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Шынар </w:t>
            </w:r>
          </w:p>
          <w:p w14:paraId="730E5F4A">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Кайржановна</w:t>
            </w:r>
          </w:p>
        </w:tc>
        <w:tc>
          <w:tcPr>
            <w:tcW w:w="1842" w:type="dxa"/>
            <w:tcBorders>
              <w:top w:val="nil"/>
              <w:left w:val="outset" w:color="auto" w:sz="6" w:space="0"/>
              <w:bottom w:val="outset" w:color="auto" w:sz="6" w:space="0"/>
              <w:right w:val="outset" w:color="auto" w:sz="6" w:space="0"/>
            </w:tcBorders>
          </w:tcPr>
          <w:p w14:paraId="56B6D765">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тілі-әдебиеті пәнінің мұғалімі</w:t>
            </w:r>
          </w:p>
        </w:tc>
        <w:tc>
          <w:tcPr>
            <w:tcW w:w="2805" w:type="dxa"/>
            <w:tcBorders>
              <w:top w:val="nil"/>
              <w:left w:val="outset" w:color="auto" w:sz="6" w:space="0"/>
              <w:bottom w:val="outset" w:color="auto" w:sz="6" w:space="0"/>
              <w:right w:val="outset" w:color="auto" w:sz="6" w:space="0"/>
            </w:tcBorders>
          </w:tcPr>
          <w:p w14:paraId="73BF154B">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««Ахмет Байтұрсынұлы- қазақ әліпбиінің атасы»</w:t>
            </w:r>
          </w:p>
        </w:tc>
        <w:tc>
          <w:tcPr>
            <w:tcW w:w="2157" w:type="dxa"/>
            <w:tcBorders>
              <w:top w:val="nil"/>
              <w:left w:val="outset" w:color="auto" w:sz="6" w:space="0"/>
              <w:bottom w:val="outset" w:color="auto" w:sz="6" w:space="0"/>
              <w:right w:val="outset" w:color="auto" w:sz="6" w:space="0"/>
            </w:tcBorders>
          </w:tcPr>
          <w:p w14:paraId="1ECB51A0">
            <w:pPr>
              <w:spacing w:after="0"/>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Мақала</w:t>
            </w:r>
          </w:p>
        </w:tc>
      </w:tr>
      <w:tr w14:paraId="0D17983E">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59799150">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w:t>
            </w:r>
          </w:p>
        </w:tc>
        <w:tc>
          <w:tcPr>
            <w:tcW w:w="2856" w:type="dxa"/>
            <w:tcBorders>
              <w:top w:val="nil"/>
              <w:left w:val="outset" w:color="auto" w:sz="6" w:space="0"/>
              <w:bottom w:val="outset" w:color="auto" w:sz="6" w:space="0"/>
              <w:right w:val="outset" w:color="auto" w:sz="6" w:space="0"/>
            </w:tcBorders>
          </w:tcPr>
          <w:p w14:paraId="170037F4">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Иманбай </w:t>
            </w:r>
          </w:p>
          <w:p w14:paraId="64315649">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Шынар </w:t>
            </w:r>
          </w:p>
          <w:p w14:paraId="525FECF1">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Кайржановна</w:t>
            </w:r>
          </w:p>
        </w:tc>
        <w:tc>
          <w:tcPr>
            <w:tcW w:w="1842" w:type="dxa"/>
            <w:tcBorders>
              <w:top w:val="nil"/>
              <w:left w:val="outset" w:color="auto" w:sz="6" w:space="0"/>
              <w:bottom w:val="outset" w:color="auto" w:sz="6" w:space="0"/>
              <w:right w:val="outset" w:color="auto" w:sz="6" w:space="0"/>
            </w:tcBorders>
          </w:tcPr>
          <w:p w14:paraId="27125F50">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тілі-әдебиеті пәнінің мұғалімі</w:t>
            </w:r>
          </w:p>
        </w:tc>
        <w:tc>
          <w:tcPr>
            <w:tcW w:w="2805" w:type="dxa"/>
            <w:tcBorders>
              <w:top w:val="nil"/>
              <w:left w:val="outset" w:color="auto" w:sz="6" w:space="0"/>
              <w:bottom w:val="outset" w:color="auto" w:sz="6" w:space="0"/>
              <w:right w:val="outset" w:color="auto" w:sz="6" w:space="0"/>
            </w:tcBorders>
          </w:tcPr>
          <w:p w14:paraId="05A939A7">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«Керқұла атты Кендебай». Кендебай елінің тұрмысын жақсартқан ұл</w:t>
            </w:r>
          </w:p>
        </w:tc>
        <w:tc>
          <w:tcPr>
            <w:tcW w:w="2157" w:type="dxa"/>
            <w:tcBorders>
              <w:top w:val="nil"/>
              <w:left w:val="outset" w:color="auto" w:sz="6" w:space="0"/>
              <w:bottom w:val="outset" w:color="auto" w:sz="6" w:space="0"/>
              <w:right w:val="outset" w:color="auto" w:sz="6" w:space="0"/>
            </w:tcBorders>
          </w:tcPr>
          <w:p w14:paraId="045968D4">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ҚМЖ</w:t>
            </w:r>
          </w:p>
        </w:tc>
      </w:tr>
      <w:tr w14:paraId="5F047F8E">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38EE9B65">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9</w:t>
            </w:r>
          </w:p>
        </w:tc>
        <w:tc>
          <w:tcPr>
            <w:tcW w:w="2856" w:type="dxa"/>
            <w:tcBorders>
              <w:top w:val="nil"/>
              <w:left w:val="outset" w:color="auto" w:sz="6" w:space="0"/>
              <w:bottom w:val="outset" w:color="auto" w:sz="6" w:space="0"/>
              <w:right w:val="outset" w:color="auto" w:sz="6" w:space="0"/>
            </w:tcBorders>
          </w:tcPr>
          <w:p w14:paraId="50F362E2">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Оралбек </w:t>
            </w:r>
          </w:p>
          <w:p w14:paraId="5FE06CE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Жанагул </w:t>
            </w:r>
          </w:p>
          <w:p w14:paraId="19FC8045">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Сериковна</w:t>
            </w:r>
          </w:p>
        </w:tc>
        <w:tc>
          <w:tcPr>
            <w:tcW w:w="1842" w:type="dxa"/>
            <w:tcBorders>
              <w:top w:val="nil"/>
              <w:left w:val="outset" w:color="auto" w:sz="6" w:space="0"/>
              <w:bottom w:val="outset" w:color="auto" w:sz="6" w:space="0"/>
              <w:right w:val="outset" w:color="auto" w:sz="6" w:space="0"/>
            </w:tcBorders>
          </w:tcPr>
          <w:p w14:paraId="3827385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 мен әдебиеті пәні мұғалімі</w:t>
            </w:r>
          </w:p>
        </w:tc>
        <w:tc>
          <w:tcPr>
            <w:tcW w:w="2805" w:type="dxa"/>
            <w:tcBorders>
              <w:top w:val="nil"/>
              <w:left w:val="outset" w:color="auto" w:sz="6" w:space="0"/>
              <w:bottom w:val="outset" w:color="auto" w:sz="6" w:space="0"/>
              <w:right w:val="outset" w:color="auto" w:sz="6" w:space="0"/>
            </w:tcBorders>
          </w:tcPr>
          <w:p w14:paraId="69E5E115">
            <w:pPr>
              <w:widowControl w:val="0"/>
              <w:autoSpaceDE w:val="0"/>
              <w:autoSpaceDN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w:t>
            </w:r>
            <w:r>
              <w:rPr>
                <w:rFonts w:ascii="Times New Roman" w:hAnsi="Times New Roman" w:cs="Times New Roman"/>
                <w:bCs/>
                <w:color w:val="000000" w:themeColor="text1"/>
                <w:sz w:val="24"/>
                <w:szCs w:val="24"/>
                <w:lang w:val="kk-KZ"/>
                <w14:textFill>
                  <w14:solidFill>
                    <w14:schemeClr w14:val="tx1"/>
                  </w14:solidFill>
                </w14:textFill>
              </w:rPr>
              <w:t>Сын тұрғысынан ойлау технологиясын</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bCs/>
                <w:color w:val="000000" w:themeColor="text1"/>
                <w:sz w:val="24"/>
                <w:szCs w:val="24"/>
                <w:lang w:val="kk-KZ"/>
                <w14:textFill>
                  <w14:solidFill>
                    <w14:schemeClr w14:val="tx1"/>
                  </w14:solidFill>
                </w14:textFill>
              </w:rPr>
              <w:t>қазақ тілі сабағында қолдану»</w:t>
            </w:r>
          </w:p>
        </w:tc>
        <w:tc>
          <w:tcPr>
            <w:tcW w:w="2157" w:type="dxa"/>
            <w:tcBorders>
              <w:top w:val="nil"/>
              <w:left w:val="outset" w:color="auto" w:sz="6" w:space="0"/>
              <w:bottom w:val="outset" w:color="auto" w:sz="6" w:space="0"/>
              <w:right w:val="outset" w:color="auto" w:sz="6" w:space="0"/>
            </w:tcBorders>
          </w:tcPr>
          <w:p w14:paraId="6D2050D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Әдістеме</w:t>
            </w:r>
          </w:p>
        </w:tc>
      </w:tr>
      <w:tr w14:paraId="41F2A7F9">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40363438">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10</w:t>
            </w:r>
          </w:p>
        </w:tc>
        <w:tc>
          <w:tcPr>
            <w:tcW w:w="2856" w:type="dxa"/>
            <w:tcBorders>
              <w:top w:val="nil"/>
              <w:left w:val="outset" w:color="auto" w:sz="6" w:space="0"/>
              <w:bottom w:val="outset" w:color="auto" w:sz="6" w:space="0"/>
              <w:right w:val="outset" w:color="auto" w:sz="6" w:space="0"/>
            </w:tcBorders>
          </w:tcPr>
          <w:p w14:paraId="3B53DE09">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Оралбек </w:t>
            </w:r>
          </w:p>
          <w:p w14:paraId="2066872C">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Жанагул </w:t>
            </w:r>
          </w:p>
          <w:p w14:paraId="29711BC5">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Сериковна</w:t>
            </w:r>
          </w:p>
        </w:tc>
        <w:tc>
          <w:tcPr>
            <w:tcW w:w="1842" w:type="dxa"/>
            <w:tcBorders>
              <w:top w:val="nil"/>
              <w:left w:val="outset" w:color="auto" w:sz="6" w:space="0"/>
              <w:bottom w:val="outset" w:color="auto" w:sz="6" w:space="0"/>
              <w:right w:val="outset" w:color="auto" w:sz="6" w:space="0"/>
            </w:tcBorders>
          </w:tcPr>
          <w:p w14:paraId="3CB8221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 мен әдебиеті пәні мұғалімі</w:t>
            </w:r>
          </w:p>
        </w:tc>
        <w:tc>
          <w:tcPr>
            <w:tcW w:w="2805" w:type="dxa"/>
            <w:tcBorders>
              <w:top w:val="nil"/>
              <w:left w:val="outset" w:color="auto" w:sz="6" w:space="0"/>
              <w:bottom w:val="outset" w:color="auto" w:sz="6" w:space="0"/>
              <w:right w:val="outset" w:color="auto" w:sz="6" w:space="0"/>
            </w:tcBorders>
          </w:tcPr>
          <w:p w14:paraId="6227CE3B">
            <w:pPr>
              <w:widowControl w:val="0"/>
              <w:autoSpaceDE w:val="0"/>
              <w:autoSpaceDN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«Ахмет Байтұрсынұлы- қазақ әліпбиінің атасы»</w:t>
            </w:r>
          </w:p>
        </w:tc>
        <w:tc>
          <w:tcPr>
            <w:tcW w:w="2157" w:type="dxa"/>
            <w:tcBorders>
              <w:top w:val="nil"/>
              <w:left w:val="outset" w:color="auto" w:sz="6" w:space="0"/>
              <w:bottom w:val="outset" w:color="auto" w:sz="6" w:space="0"/>
              <w:right w:val="outset" w:color="auto" w:sz="6" w:space="0"/>
            </w:tcBorders>
          </w:tcPr>
          <w:p w14:paraId="47093D9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Баяндама</w:t>
            </w:r>
          </w:p>
        </w:tc>
      </w:tr>
      <w:tr w14:paraId="344C696B">
        <w:tblPrEx>
          <w:tblCellMar>
            <w:top w:w="15" w:type="dxa"/>
            <w:left w:w="15" w:type="dxa"/>
            <w:bottom w:w="15" w:type="dxa"/>
            <w:right w:w="15" w:type="dxa"/>
          </w:tblCellMar>
        </w:tblPrEx>
        <w:tc>
          <w:tcPr>
            <w:tcW w:w="420" w:type="dxa"/>
            <w:tcBorders>
              <w:top w:val="nil"/>
              <w:left w:val="outset" w:color="auto" w:sz="6" w:space="0"/>
              <w:bottom w:val="outset" w:color="auto" w:sz="6" w:space="0"/>
              <w:right w:val="outset" w:color="auto" w:sz="6" w:space="0"/>
            </w:tcBorders>
          </w:tcPr>
          <w:p w14:paraId="633D4713">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11</w:t>
            </w:r>
          </w:p>
        </w:tc>
        <w:tc>
          <w:tcPr>
            <w:tcW w:w="2856" w:type="dxa"/>
            <w:tcBorders>
              <w:top w:val="nil"/>
              <w:left w:val="outset" w:color="auto" w:sz="6" w:space="0"/>
              <w:bottom w:val="outset" w:color="auto" w:sz="6" w:space="0"/>
              <w:right w:val="outset" w:color="auto" w:sz="6" w:space="0"/>
            </w:tcBorders>
          </w:tcPr>
          <w:p w14:paraId="488B086C">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Сыздыкова  </w:t>
            </w:r>
          </w:p>
          <w:p w14:paraId="29764309">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Арайгул </w:t>
            </w:r>
          </w:p>
          <w:p w14:paraId="0B74F61C">
            <w:pPr>
              <w:spacing w:after="0" w:line="256"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Кайрбековна</w:t>
            </w:r>
          </w:p>
        </w:tc>
        <w:tc>
          <w:tcPr>
            <w:tcW w:w="1842" w:type="dxa"/>
            <w:tcBorders>
              <w:top w:val="nil"/>
              <w:left w:val="outset" w:color="auto" w:sz="6" w:space="0"/>
              <w:bottom w:val="outset" w:color="auto" w:sz="6" w:space="0"/>
              <w:right w:val="outset" w:color="auto" w:sz="6" w:space="0"/>
            </w:tcBorders>
          </w:tcPr>
          <w:p w14:paraId="5C5D3741">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Тәрбиеші</w:t>
            </w:r>
          </w:p>
        </w:tc>
        <w:tc>
          <w:tcPr>
            <w:tcW w:w="2805" w:type="dxa"/>
            <w:tcBorders>
              <w:top w:val="nil"/>
              <w:left w:val="outset" w:color="auto" w:sz="6" w:space="0"/>
              <w:bottom w:val="outset" w:color="auto" w:sz="6" w:space="0"/>
              <w:right w:val="outset" w:color="auto" w:sz="6" w:space="0"/>
            </w:tcBorders>
          </w:tcPr>
          <w:p w14:paraId="64670786">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«Балабақшада балаларға әлеуметтік дағдыларды меңгерту және оқыту әдістері»</w:t>
            </w:r>
          </w:p>
        </w:tc>
        <w:tc>
          <w:tcPr>
            <w:tcW w:w="2157" w:type="dxa"/>
            <w:tcBorders>
              <w:top w:val="nil"/>
              <w:left w:val="outset" w:color="auto" w:sz="6" w:space="0"/>
              <w:bottom w:val="outset" w:color="auto" w:sz="6" w:space="0"/>
              <w:right w:val="outset" w:color="auto" w:sz="6" w:space="0"/>
            </w:tcBorders>
          </w:tcPr>
          <w:p w14:paraId="4E824ADE">
            <w:pPr>
              <w:spacing w:after="0"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Әдістемелік</w:t>
            </w:r>
          </w:p>
        </w:tc>
      </w:tr>
      <w:tr w14:paraId="701DBED2">
        <w:tblPrEx>
          <w:tblCellMar>
            <w:top w:w="15" w:type="dxa"/>
            <w:left w:w="15" w:type="dxa"/>
            <w:bottom w:w="15" w:type="dxa"/>
            <w:right w:w="15" w:type="dxa"/>
          </w:tblCellMar>
        </w:tblPrEx>
        <w:trPr>
          <w:trHeight w:val="703" w:hRule="atLeast"/>
        </w:trPr>
        <w:tc>
          <w:tcPr>
            <w:tcW w:w="420" w:type="dxa"/>
            <w:tcBorders>
              <w:top w:val="single" w:color="auto" w:sz="4" w:space="0"/>
              <w:left w:val="outset" w:color="auto" w:sz="6" w:space="0"/>
              <w:bottom w:val="single" w:color="auto" w:sz="4" w:space="0"/>
              <w:right w:val="outset" w:color="auto" w:sz="6" w:space="0"/>
            </w:tcBorders>
          </w:tcPr>
          <w:p w14:paraId="65A21E20">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12</w:t>
            </w:r>
          </w:p>
        </w:tc>
        <w:tc>
          <w:tcPr>
            <w:tcW w:w="2856" w:type="dxa"/>
            <w:tcBorders>
              <w:top w:val="single" w:color="auto" w:sz="4" w:space="0"/>
              <w:left w:val="outset" w:color="auto" w:sz="6" w:space="0"/>
              <w:bottom w:val="single" w:color="auto" w:sz="4" w:space="0"/>
              <w:right w:val="outset" w:color="auto" w:sz="6" w:space="0"/>
            </w:tcBorders>
          </w:tcPr>
          <w:p w14:paraId="3CB4EECC">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Жолдыбалина</w:t>
            </w:r>
            <w:r>
              <w:rPr>
                <w:rFonts w:ascii="Times New Roman" w:hAnsi="Times New Roman" w:cs="Times New Roman"/>
                <w:color w:val="000000" w:themeColor="text1"/>
                <w:sz w:val="24"/>
                <w:szCs w:val="24"/>
                <w:lang w:val="kk-KZ"/>
                <w14:textFill>
                  <w14:solidFill>
                    <w14:schemeClr w14:val="tx1"/>
                  </w14:solidFill>
                </w14:textFill>
              </w:rPr>
              <w:t xml:space="preserve"> </w:t>
            </w:r>
          </w:p>
          <w:p w14:paraId="66DE653B">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Айжан </w:t>
            </w:r>
          </w:p>
          <w:p w14:paraId="052E0DEB">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Талгатовна</w:t>
            </w:r>
          </w:p>
        </w:tc>
        <w:tc>
          <w:tcPr>
            <w:tcW w:w="1842" w:type="dxa"/>
            <w:tcBorders>
              <w:top w:val="single" w:color="auto" w:sz="4" w:space="0"/>
              <w:left w:val="outset" w:color="auto" w:sz="6" w:space="0"/>
              <w:bottom w:val="single" w:color="auto" w:sz="4" w:space="0"/>
              <w:right w:val="outset" w:color="auto" w:sz="6" w:space="0"/>
            </w:tcBorders>
          </w:tcPr>
          <w:p w14:paraId="4028082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Геогоафия пәні мұғалімі</w:t>
            </w:r>
          </w:p>
        </w:tc>
        <w:tc>
          <w:tcPr>
            <w:tcW w:w="2805" w:type="dxa"/>
            <w:tcBorders>
              <w:top w:val="single" w:color="auto" w:sz="4" w:space="0"/>
              <w:left w:val="outset" w:color="auto" w:sz="6" w:space="0"/>
              <w:bottom w:val="single" w:color="auto" w:sz="4" w:space="0"/>
              <w:right w:val="outset" w:color="auto" w:sz="6" w:space="0"/>
            </w:tcBorders>
          </w:tcPr>
          <w:p w14:paraId="36BEDD71">
            <w:pPr>
              <w:widowControl w:val="0"/>
              <w:autoSpaceDE w:val="0"/>
              <w:autoSpaceDN w:val="0"/>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«География сабақтарында оқушылардың зерттеушілік дағдыларын дамыту»</w:t>
            </w:r>
          </w:p>
        </w:tc>
        <w:tc>
          <w:tcPr>
            <w:tcW w:w="2157" w:type="dxa"/>
            <w:tcBorders>
              <w:top w:val="single" w:color="auto" w:sz="4" w:space="0"/>
              <w:left w:val="outset" w:color="auto" w:sz="6" w:space="0"/>
              <w:bottom w:val="single" w:color="auto" w:sz="4" w:space="0"/>
              <w:right w:val="outset" w:color="auto" w:sz="6" w:space="0"/>
            </w:tcBorders>
          </w:tcPr>
          <w:p w14:paraId="1AE4749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Әдістемелік</w:t>
            </w:r>
          </w:p>
        </w:tc>
      </w:tr>
      <w:tr w14:paraId="10DDA04B">
        <w:tblPrEx>
          <w:tblCellMar>
            <w:top w:w="15" w:type="dxa"/>
            <w:left w:w="15" w:type="dxa"/>
            <w:bottom w:w="15" w:type="dxa"/>
            <w:right w:w="15" w:type="dxa"/>
          </w:tblCellMar>
        </w:tblPrEx>
        <w:trPr>
          <w:trHeight w:val="201" w:hRule="atLeast"/>
        </w:trPr>
        <w:tc>
          <w:tcPr>
            <w:tcW w:w="420" w:type="dxa"/>
            <w:tcBorders>
              <w:top w:val="single" w:color="auto" w:sz="4" w:space="0"/>
              <w:left w:val="outset" w:color="auto" w:sz="6" w:space="0"/>
              <w:bottom w:val="single" w:color="auto" w:sz="4" w:space="0"/>
              <w:right w:val="outset" w:color="auto" w:sz="6" w:space="0"/>
            </w:tcBorders>
          </w:tcPr>
          <w:p w14:paraId="0E043474">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13</w:t>
            </w:r>
          </w:p>
        </w:tc>
        <w:tc>
          <w:tcPr>
            <w:tcW w:w="2856" w:type="dxa"/>
            <w:tcBorders>
              <w:top w:val="single" w:color="auto" w:sz="4" w:space="0"/>
              <w:left w:val="outset" w:color="auto" w:sz="6" w:space="0"/>
              <w:bottom w:val="single" w:color="auto" w:sz="4" w:space="0"/>
              <w:right w:val="outset" w:color="auto" w:sz="6" w:space="0"/>
            </w:tcBorders>
          </w:tcPr>
          <w:p w14:paraId="34C29EF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Төлеубай</w:t>
            </w:r>
          </w:p>
          <w:p w14:paraId="2B858CB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Жамила </w:t>
            </w:r>
          </w:p>
          <w:p w14:paraId="52EFCC4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Қабылқызы</w:t>
            </w:r>
          </w:p>
        </w:tc>
        <w:tc>
          <w:tcPr>
            <w:tcW w:w="1842" w:type="dxa"/>
            <w:tcBorders>
              <w:top w:val="single" w:color="auto" w:sz="4" w:space="0"/>
              <w:left w:val="outset" w:color="auto" w:sz="6" w:space="0"/>
              <w:bottom w:val="single" w:color="auto" w:sz="4" w:space="0"/>
              <w:right w:val="outset" w:color="auto" w:sz="6" w:space="0"/>
            </w:tcBorders>
          </w:tcPr>
          <w:p w14:paraId="0D72160F">
            <w:pPr>
              <w:spacing w:before="100" w:beforeAutospacing="1" w:after="0" w:line="240"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Педагог-психолог</w:t>
            </w:r>
          </w:p>
        </w:tc>
        <w:tc>
          <w:tcPr>
            <w:tcW w:w="2805" w:type="dxa"/>
            <w:tcBorders>
              <w:top w:val="single" w:color="auto" w:sz="4" w:space="0"/>
              <w:left w:val="outset" w:color="auto" w:sz="6" w:space="0"/>
              <w:bottom w:val="single" w:color="auto" w:sz="4" w:space="0"/>
              <w:right w:val="outset" w:color="auto" w:sz="6" w:space="0"/>
            </w:tcBorders>
          </w:tcPr>
          <w:p w14:paraId="2F4E1CA2">
            <w:pPr>
              <w:spacing w:before="100" w:beforeAutospacing="1" w:after="0" w:line="240"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«Тимбилдинг-ұйымшыл және  тату  ұйым»</w:t>
            </w:r>
          </w:p>
        </w:tc>
        <w:tc>
          <w:tcPr>
            <w:tcW w:w="2157" w:type="dxa"/>
            <w:tcBorders>
              <w:top w:val="single" w:color="auto" w:sz="4" w:space="0"/>
              <w:left w:val="outset" w:color="auto" w:sz="6" w:space="0"/>
              <w:bottom w:val="single" w:color="auto" w:sz="4" w:space="0"/>
              <w:right w:val="outset" w:color="auto" w:sz="6" w:space="0"/>
            </w:tcBorders>
          </w:tcPr>
          <w:p w14:paraId="00D1E2B9">
            <w:pPr>
              <w:spacing w:before="100" w:beforeAutospacing="1" w:after="0" w:line="240" w:lineRule="auto"/>
              <w:jc w:val="both"/>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«Білім  айнасы» ғылыми әдістемелік журнал</w:t>
            </w:r>
          </w:p>
        </w:tc>
      </w:tr>
      <w:tr w14:paraId="1E66EA1A">
        <w:tblPrEx>
          <w:tblCellMar>
            <w:top w:w="15" w:type="dxa"/>
            <w:left w:w="15" w:type="dxa"/>
            <w:bottom w:w="15" w:type="dxa"/>
            <w:right w:w="15" w:type="dxa"/>
          </w:tblCellMar>
        </w:tblPrEx>
        <w:trPr>
          <w:trHeight w:val="117" w:hRule="atLeast"/>
        </w:trPr>
        <w:tc>
          <w:tcPr>
            <w:tcW w:w="420" w:type="dxa"/>
            <w:tcBorders>
              <w:top w:val="single" w:color="auto" w:sz="4" w:space="0"/>
              <w:left w:val="outset" w:color="auto" w:sz="6" w:space="0"/>
              <w:bottom w:val="outset" w:color="auto" w:sz="6" w:space="0"/>
              <w:right w:val="outset" w:color="auto" w:sz="6" w:space="0"/>
            </w:tcBorders>
          </w:tcPr>
          <w:p w14:paraId="1056D3F2">
            <w:pPr>
              <w:spacing w:after="0" w:line="256"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14</w:t>
            </w:r>
          </w:p>
        </w:tc>
        <w:tc>
          <w:tcPr>
            <w:tcW w:w="2856" w:type="dxa"/>
            <w:tcBorders>
              <w:top w:val="single" w:color="auto" w:sz="4" w:space="0"/>
              <w:left w:val="outset" w:color="auto" w:sz="6" w:space="0"/>
              <w:bottom w:val="outset" w:color="auto" w:sz="6" w:space="0"/>
              <w:right w:val="outset" w:color="auto" w:sz="6" w:space="0"/>
            </w:tcBorders>
          </w:tcPr>
          <w:p w14:paraId="33436BBC">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Төлеубай </w:t>
            </w:r>
          </w:p>
          <w:p w14:paraId="04D9ED11">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Жамила </w:t>
            </w:r>
          </w:p>
          <w:p w14:paraId="375EBC86">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Қабылқызы</w:t>
            </w:r>
          </w:p>
        </w:tc>
        <w:tc>
          <w:tcPr>
            <w:tcW w:w="1842" w:type="dxa"/>
            <w:tcBorders>
              <w:top w:val="single" w:color="auto" w:sz="4" w:space="0"/>
              <w:left w:val="outset" w:color="auto" w:sz="6" w:space="0"/>
              <w:bottom w:val="outset" w:color="auto" w:sz="6" w:space="0"/>
              <w:right w:val="outset" w:color="auto" w:sz="6" w:space="0"/>
            </w:tcBorders>
          </w:tcPr>
          <w:p w14:paraId="2661D58B">
            <w:pPr>
              <w:spacing w:before="100" w:beforeAutospacing="1" w:after="0" w:line="240"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Педагог-психолог</w:t>
            </w:r>
          </w:p>
        </w:tc>
        <w:tc>
          <w:tcPr>
            <w:tcW w:w="2805" w:type="dxa"/>
            <w:tcBorders>
              <w:top w:val="single" w:color="auto" w:sz="4" w:space="0"/>
              <w:left w:val="outset" w:color="auto" w:sz="6" w:space="0"/>
              <w:bottom w:val="outset" w:color="auto" w:sz="6" w:space="0"/>
              <w:right w:val="outset" w:color="auto" w:sz="6" w:space="0"/>
            </w:tcBorders>
          </w:tcPr>
          <w:p w14:paraId="4802E5D3">
            <w:pPr>
              <w:spacing w:before="100" w:beforeAutospacing="1" w:after="0" w:line="240"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  «Отбасы  құндылығы – сарқылмас  қазына»</w:t>
            </w:r>
          </w:p>
        </w:tc>
        <w:tc>
          <w:tcPr>
            <w:tcW w:w="2157" w:type="dxa"/>
            <w:tcBorders>
              <w:top w:val="single" w:color="auto" w:sz="4" w:space="0"/>
              <w:left w:val="outset" w:color="auto" w:sz="6" w:space="0"/>
              <w:bottom w:val="outset" w:color="auto" w:sz="6" w:space="0"/>
              <w:right w:val="outset" w:color="auto" w:sz="6" w:space="0"/>
            </w:tcBorders>
          </w:tcPr>
          <w:p w14:paraId="0BA6958B">
            <w:pPr>
              <w:spacing w:before="100" w:beforeAutospacing="1" w:after="0" w:line="240" w:lineRule="auto"/>
              <w:jc w:val="both"/>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PEDAGOG</w:t>
            </w:r>
            <w:r>
              <w:rPr>
                <w:rFonts w:ascii="Times New Roman" w:hAnsi="Times New Roman" w:cs="Times New Roman"/>
                <w:color w:val="000000" w:themeColor="text1"/>
                <w:sz w:val="24"/>
                <w:szCs w:val="24"/>
                <w:lang w:val="kk-KZ"/>
                <w14:textFill>
                  <w14:solidFill>
                    <w14:schemeClr w14:val="tx1"/>
                  </w14:solidFill>
                </w14:textFill>
              </w:rPr>
              <w:t>»Ғылыми әдістемелік  журналы</w:t>
            </w:r>
          </w:p>
        </w:tc>
      </w:tr>
    </w:tbl>
    <w:p w14:paraId="4A12F981">
      <w:pPr>
        <w:jc w:val="both"/>
        <w:rPr>
          <w:rFonts w:ascii="Times New Roman" w:hAnsi="Times New Roman" w:cs="Times New Roman"/>
          <w:color w:val="000000" w:themeColor="text1"/>
          <w:lang w:val="kk-KZ"/>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 </w:t>
      </w:r>
    </w:p>
    <w:p w14:paraId="56D136CB">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      «Жаңатоған ауылының №14 жалпы білім беретін мектебі» КММ-де «Дарын» оқушылар ғылыми қоғамы жұмыс істейді. Оқушылардың дарындылық және шығармашылық қабілеттерін арттыруға бағытталған іс-шаралар барысында бастауыш сыныптардан бастап пән олимпиадалары мен ғылыми жобалар байқауы,   білім, өнер саласындағы әртүрлі жарыстар мен байқаулар ұйымдастырылып, оқушылардың дарындылығын шыңдау жұмысы жүргізілуде және оған дәлел ретінде оқушылардың білім, өнер және спорт саласында жетістіктері. Мектебімізде 10 ғылыми секция жұмыс істейді.  </w:t>
      </w:r>
    </w:p>
    <w:p w14:paraId="578A8D82">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1) «Бастауыш» секциясының жетекшісі- бастауыш сынып мұғалімі Мукашева </w:t>
      </w:r>
    </w:p>
    <w:p w14:paraId="07DDC68B">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     Сауле Кабыкеновна </w:t>
      </w:r>
    </w:p>
    <w:p w14:paraId="650FA2FC">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2) «Мәнерлеп оқу» секциясының жетекшісі- қазақ тілі мен әдебиеті пәні мұғалімі    </w:t>
      </w:r>
    </w:p>
    <w:p w14:paraId="1FCB9109">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     Иманбай Шынар Каиржановна; </w:t>
      </w:r>
    </w:p>
    <w:p w14:paraId="0AEC896B">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3) «Русский язык и литература» секциясының жетекшісі- орыс тілі мен әдебиеті   </w:t>
      </w:r>
    </w:p>
    <w:p w14:paraId="288D03DA">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     пәні мұғалімі Оразбаева Эльмира Аманбековна; </w:t>
      </w:r>
    </w:p>
    <w:p w14:paraId="1E7AAFF3">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4) «Ағылшын тілі» секциясының жетекшісі-Арипова Жансая Толеужановна;</w:t>
      </w:r>
    </w:p>
    <w:p w14:paraId="2B51971E">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5) «Математика» секциясының жетекшісі-Игембаева Мархаба Толеужановна; </w:t>
      </w:r>
    </w:p>
    <w:p w14:paraId="13F88EAE">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6)  «Геоэкология» секциясының жетекшісі- Жолдыбалина Айжан Талгатовна; </w:t>
      </w:r>
    </w:p>
    <w:p w14:paraId="0C4AA9D5">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7) «Физика, информатика» секциясының жетекшісі- Бейсенбекова Алмагул   </w:t>
      </w:r>
    </w:p>
    <w:p w14:paraId="0CA6B0EE">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     Кураловна; </w:t>
      </w:r>
    </w:p>
    <w:p w14:paraId="724E3621">
      <w:pPr>
        <w:shd w:val="clear" w:color="auto" w:fill="FFFFFF"/>
        <w:tabs>
          <w:tab w:val="left" w:pos="0"/>
        </w:tabs>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8) «Химия, биология» секциясының жетекшісі- Оралбай Жанаргул Амантаевна; 9) «Мәдени мұра» секциясының жетекшісі- Алимшайхина Кенжегуль   </w:t>
      </w:r>
    </w:p>
    <w:p w14:paraId="1B617DE6">
      <w:pPr>
        <w:shd w:val="clear" w:color="auto" w:fill="FFFFFF"/>
        <w:tabs>
          <w:tab w:val="left" w:pos="0"/>
        </w:tabs>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 xml:space="preserve">     Женисовна; </w:t>
      </w:r>
    </w:p>
    <w:p w14:paraId="45B22CE1">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10) «Өнертану» секциясының жетекшісі- Жакаев Еркин Касымович.</w:t>
      </w:r>
    </w:p>
    <w:p w14:paraId="26AD5D9A">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p>
    <w:p w14:paraId="7B64BE24">
      <w:pPr>
        <w:shd w:val="clear" w:color="auto" w:fill="FFFFFF"/>
        <w:spacing w:after="0" w:line="240" w:lineRule="auto"/>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Мектептің секциялары жүйелі түрде  жұмыс жасап отырады. Білім алушыларымыз әртүрлі деңгейдегі ғылыми конференцияларға, жобаларға, сайыстар мен байқауларға қатысып, жүлделі орындарды бағындырып жүр.</w:t>
      </w:r>
    </w:p>
    <w:p w14:paraId="795F5212">
      <w:pPr>
        <w:jc w:val="both"/>
        <w:rPr>
          <w:rFonts w:ascii="Times New Roman" w:hAnsi="Times New Roman" w:cs="Times New Roman"/>
          <w:color w:val="000000" w:themeColor="text1"/>
          <w:sz w:val="28"/>
          <w:lang w:val="kk-KZ"/>
          <w14:textFill>
            <w14:solidFill>
              <w14:schemeClr w14:val="tx1"/>
            </w14:solidFill>
          </w14:textFill>
        </w:rPr>
      </w:pPr>
      <w:r>
        <w:rPr>
          <w:rFonts w:ascii="Times New Roman" w:hAnsi="Times New Roman" w:cs="Times New Roman"/>
          <w:color w:val="000000" w:themeColor="text1"/>
          <w:sz w:val="28"/>
          <w:lang w:val="kk-KZ"/>
          <w14:textFill>
            <w14:solidFill>
              <w14:schemeClr w14:val="tx1"/>
            </w14:solidFill>
          </w14:textFill>
        </w:rPr>
        <w:t>2023-2024,2024-2025 оқу жылдарында және 2025-2026 оқу жылының І тоқсанында  аудандық деңгейдегі түрлі пән олимпиадаларына мектебімізден барлығы 38 оқушы қатысып, 25 оқушы жүлделі орындарға ие болды (65.7%)</w:t>
      </w:r>
    </w:p>
    <w:p w14:paraId="25EA263D">
      <w:pPr>
        <w:jc w:val="both"/>
        <w:rPr>
          <w:rFonts w:ascii="Times New Roman" w:hAnsi="Times New Roman" w:cs="Times New Roman"/>
          <w:color w:val="000000" w:themeColor="text1"/>
          <w:sz w:val="28"/>
          <w:lang w:val="kk-KZ"/>
          <w14:textFill>
            <w14:solidFill>
              <w14:schemeClr w14:val="tx1"/>
            </w14:solidFill>
          </w14:textFill>
        </w:rPr>
      </w:pPr>
    </w:p>
    <w:p w14:paraId="6CDC1585">
      <w:pPr>
        <w:jc w:val="both"/>
        <w:rPr>
          <w:rFonts w:ascii="Times New Roman" w:hAnsi="Times New Roman" w:cs="Times New Roman"/>
          <w:b/>
          <w:bCs/>
          <w:color w:val="000000" w:themeColor="text1"/>
          <w:sz w:val="28"/>
          <w:lang w:val="kk-KZ"/>
          <w14:textFill>
            <w14:solidFill>
              <w14:schemeClr w14:val="tx1"/>
            </w14:solidFill>
          </w14:textFill>
        </w:rPr>
      </w:pPr>
    </w:p>
    <w:p w14:paraId="6AC49C32">
      <w:pPr>
        <w:jc w:val="both"/>
        <w:rPr>
          <w:rFonts w:ascii="Times New Roman" w:hAnsi="Times New Roman" w:cs="Times New Roman"/>
          <w:b/>
          <w:bCs/>
          <w:color w:val="000000" w:themeColor="text1"/>
          <w:sz w:val="28"/>
          <w:lang w:val="kk-KZ"/>
          <w14:textFill>
            <w14:solidFill>
              <w14:schemeClr w14:val="tx1"/>
            </w14:solidFill>
          </w14:textFill>
        </w:rPr>
      </w:pPr>
    </w:p>
    <w:tbl>
      <w:tblPr>
        <w:tblStyle w:val="8"/>
        <w:tblW w:w="10102" w:type="dxa"/>
        <w:tblInd w:w="0" w:type="dxa"/>
        <w:tblLayout w:type="fixed"/>
        <w:tblCellMar>
          <w:top w:w="15" w:type="dxa"/>
          <w:left w:w="15" w:type="dxa"/>
          <w:bottom w:w="15" w:type="dxa"/>
          <w:right w:w="15" w:type="dxa"/>
        </w:tblCellMar>
      </w:tblPr>
      <w:tblGrid>
        <w:gridCol w:w="555"/>
        <w:gridCol w:w="1587"/>
        <w:gridCol w:w="992"/>
        <w:gridCol w:w="3402"/>
        <w:gridCol w:w="1559"/>
        <w:gridCol w:w="2007"/>
      </w:tblGrid>
      <w:tr w14:paraId="185DC3D7">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50E0D0E2">
            <w:pPr>
              <w:spacing w:after="0" w:line="24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w:t>
            </w:r>
          </w:p>
        </w:tc>
        <w:tc>
          <w:tcPr>
            <w:tcW w:w="1587" w:type="dxa"/>
            <w:tcBorders>
              <w:top w:val="outset" w:color="auto" w:sz="6" w:space="0"/>
              <w:left w:val="nil"/>
              <w:bottom w:val="outset" w:color="auto" w:sz="6" w:space="0"/>
              <w:right w:val="outset" w:color="auto" w:sz="6" w:space="0"/>
            </w:tcBorders>
          </w:tcPr>
          <w:p w14:paraId="6F29FD57">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 xml:space="preserve">Оқушының </w:t>
            </w:r>
            <w:r>
              <w:rPr>
                <w:rFonts w:ascii="Times New Roman" w:hAnsi="Times New Roman" w:cs="Times New Roman"/>
                <w:b/>
                <w:color w:val="000000" w:themeColor="text1"/>
                <w:lang w:val="kk-KZ"/>
                <w14:textFill>
                  <w14:solidFill>
                    <w14:schemeClr w14:val="tx1"/>
                  </w14:solidFill>
                </w14:textFill>
              </w:rPr>
              <w:t xml:space="preserve">            </w:t>
            </w:r>
            <w:r>
              <w:rPr>
                <w:rFonts w:ascii="Times New Roman" w:hAnsi="Times New Roman" w:cs="Times New Roman"/>
                <w:b/>
                <w:color w:val="000000" w:themeColor="text1"/>
                <w14:textFill>
                  <w14:solidFill>
                    <w14:schemeClr w14:val="tx1"/>
                  </w14:solidFill>
                </w14:textFill>
              </w:rPr>
              <w:t>аты-жөні</w:t>
            </w:r>
          </w:p>
        </w:tc>
        <w:tc>
          <w:tcPr>
            <w:tcW w:w="992" w:type="dxa"/>
            <w:tcBorders>
              <w:top w:val="outset" w:color="auto" w:sz="6" w:space="0"/>
              <w:left w:val="nil"/>
              <w:bottom w:val="outset" w:color="auto" w:sz="6" w:space="0"/>
              <w:right w:val="outset" w:color="auto" w:sz="6" w:space="0"/>
            </w:tcBorders>
          </w:tcPr>
          <w:p w14:paraId="5FD53F7B">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сынып</w:t>
            </w:r>
          </w:p>
        </w:tc>
        <w:tc>
          <w:tcPr>
            <w:tcW w:w="3402" w:type="dxa"/>
            <w:tcBorders>
              <w:top w:val="outset" w:color="auto" w:sz="6" w:space="0"/>
              <w:left w:val="nil"/>
              <w:bottom w:val="outset" w:color="auto" w:sz="6" w:space="0"/>
              <w:right w:val="outset" w:color="auto" w:sz="6" w:space="0"/>
            </w:tcBorders>
          </w:tcPr>
          <w:p w14:paraId="52806404">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Іс-шара атауы</w:t>
            </w:r>
          </w:p>
        </w:tc>
        <w:tc>
          <w:tcPr>
            <w:tcW w:w="1559" w:type="dxa"/>
            <w:tcBorders>
              <w:top w:val="outset" w:color="auto" w:sz="6" w:space="0"/>
              <w:left w:val="nil"/>
              <w:bottom w:val="outset" w:color="auto" w:sz="6" w:space="0"/>
              <w:right w:val="outset" w:color="auto" w:sz="6" w:space="0"/>
            </w:tcBorders>
          </w:tcPr>
          <w:p w14:paraId="5C79ADB4">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Пәні</w:t>
            </w:r>
          </w:p>
        </w:tc>
        <w:tc>
          <w:tcPr>
            <w:tcW w:w="2007" w:type="dxa"/>
            <w:tcBorders>
              <w:top w:val="outset" w:color="auto" w:sz="6" w:space="0"/>
              <w:left w:val="nil"/>
              <w:bottom w:val="outset" w:color="auto" w:sz="6" w:space="0"/>
              <w:right w:val="outset" w:color="auto" w:sz="6" w:space="0"/>
            </w:tcBorders>
          </w:tcPr>
          <w:p w14:paraId="71FC05BD">
            <w:pPr>
              <w:spacing w:after="0" w:line="240" w:lineRule="auto"/>
              <w:jc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Нәтижесі</w:t>
            </w:r>
          </w:p>
          <w:p w14:paraId="407E0CE2">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14:textFill>
                  <w14:solidFill>
                    <w14:schemeClr w14:val="tx1"/>
                  </w14:solidFill>
                </w14:textFill>
              </w:rPr>
              <w:t>(жылы)</w:t>
            </w:r>
          </w:p>
        </w:tc>
      </w:tr>
      <w:tr w14:paraId="1F9004A9">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25A643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tc>
        <w:tc>
          <w:tcPr>
            <w:tcW w:w="1587" w:type="dxa"/>
            <w:tcBorders>
              <w:top w:val="nil"/>
              <w:left w:val="nil"/>
              <w:bottom w:val="outset" w:color="auto" w:sz="6" w:space="0"/>
              <w:right w:val="outset" w:color="auto" w:sz="6" w:space="0"/>
            </w:tcBorders>
          </w:tcPr>
          <w:p w14:paraId="0CF6E051">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Қабыл Жансерік</w:t>
            </w:r>
          </w:p>
        </w:tc>
        <w:tc>
          <w:tcPr>
            <w:tcW w:w="992" w:type="dxa"/>
            <w:tcBorders>
              <w:top w:val="nil"/>
              <w:left w:val="nil"/>
              <w:bottom w:val="outset" w:color="auto" w:sz="6" w:space="0"/>
              <w:right w:val="outset" w:color="auto" w:sz="6" w:space="0"/>
            </w:tcBorders>
          </w:tcPr>
          <w:p w14:paraId="19344E4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p>
        </w:tc>
        <w:tc>
          <w:tcPr>
            <w:tcW w:w="3402" w:type="dxa"/>
            <w:tcBorders>
              <w:top w:val="nil"/>
              <w:left w:val="nil"/>
              <w:bottom w:val="outset" w:color="auto" w:sz="6" w:space="0"/>
              <w:right w:val="outset" w:color="auto" w:sz="6" w:space="0"/>
            </w:tcBorders>
          </w:tcPr>
          <w:p w14:paraId="61E9F4CD">
            <w:pPr>
              <w:spacing w:after="0" w:line="240" w:lineRule="auto"/>
              <w:jc w:val="center"/>
              <w:rPr>
                <w:rFonts w:ascii="Times New Roman" w:hAnsi="Times New Roman" w:eastAsia="Calibri" w:cs="Times New Roman"/>
                <w:color w:val="000000" w:themeColor="text1"/>
                <w:sz w:val="24"/>
                <w:szCs w:val="24"/>
                <w:lang w:val="kk-KZ"/>
                <w14:textFill>
                  <w14:solidFill>
                    <w14:schemeClr w14:val="tx1"/>
                  </w14:solidFill>
                </w14:textFill>
              </w:rPr>
            </w:pPr>
            <w:r>
              <w:rPr>
                <w:rFonts w:ascii="Times New Roman" w:hAnsi="Times New Roman" w:eastAsia="Calibri" w:cs="Times New Roman"/>
                <w:color w:val="000000" w:themeColor="text1"/>
                <w:sz w:val="24"/>
                <w:szCs w:val="24"/>
                <w:lang w:val="kk-KZ"/>
                <w14:textFill>
                  <w14:solidFill>
                    <w14:schemeClr w14:val="tx1"/>
                  </w14:solidFill>
                </w14:textFill>
              </w:rPr>
              <w:t>«Алтын сақа»</w:t>
            </w:r>
          </w:p>
        </w:tc>
        <w:tc>
          <w:tcPr>
            <w:tcW w:w="1559" w:type="dxa"/>
            <w:tcBorders>
              <w:top w:val="nil"/>
              <w:left w:val="nil"/>
              <w:bottom w:val="outset" w:color="auto" w:sz="6" w:space="0"/>
              <w:right w:val="outset" w:color="auto" w:sz="6" w:space="0"/>
            </w:tcBorders>
          </w:tcPr>
          <w:p w14:paraId="6D9ACCC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nil"/>
              <w:left w:val="nil"/>
              <w:bottom w:val="outset" w:color="auto" w:sz="6" w:space="0"/>
              <w:right w:val="outset" w:color="auto" w:sz="6" w:space="0"/>
            </w:tcBorders>
          </w:tcPr>
          <w:p w14:paraId="4DE7CA5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 ІІІ орын  2023 жыл</w:t>
            </w:r>
          </w:p>
        </w:tc>
      </w:tr>
      <w:tr w14:paraId="5157F4F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DD1044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w:t>
            </w:r>
          </w:p>
        </w:tc>
        <w:tc>
          <w:tcPr>
            <w:tcW w:w="1587" w:type="dxa"/>
            <w:tcBorders>
              <w:top w:val="nil"/>
              <w:left w:val="nil"/>
              <w:bottom w:val="single" w:color="auto" w:sz="4" w:space="0"/>
              <w:right w:val="outset" w:color="auto" w:sz="6" w:space="0"/>
            </w:tcBorders>
          </w:tcPr>
          <w:p w14:paraId="7AEC5422">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Мағжан</w:t>
            </w:r>
          </w:p>
        </w:tc>
        <w:tc>
          <w:tcPr>
            <w:tcW w:w="992" w:type="dxa"/>
            <w:tcBorders>
              <w:top w:val="nil"/>
              <w:left w:val="nil"/>
              <w:bottom w:val="single" w:color="auto" w:sz="4" w:space="0"/>
              <w:right w:val="outset" w:color="auto" w:sz="6" w:space="0"/>
            </w:tcBorders>
          </w:tcPr>
          <w:p w14:paraId="626DC93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w:t>
            </w:r>
          </w:p>
        </w:tc>
        <w:tc>
          <w:tcPr>
            <w:tcW w:w="3402" w:type="dxa"/>
            <w:tcBorders>
              <w:top w:val="nil"/>
              <w:left w:val="nil"/>
              <w:bottom w:val="single" w:color="auto" w:sz="4" w:space="0"/>
              <w:right w:val="outset" w:color="auto" w:sz="6" w:space="0"/>
            </w:tcBorders>
          </w:tcPr>
          <w:p w14:paraId="3F551F8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eastAsia="Calibri" w:cs="Times New Roman"/>
                <w:color w:val="000000" w:themeColor="text1"/>
                <w:sz w:val="24"/>
                <w:szCs w:val="24"/>
                <w:lang w:val="kk-KZ"/>
                <w14:textFill>
                  <w14:solidFill>
                    <w14:schemeClr w14:val="tx1"/>
                  </w14:solidFill>
                </w14:textFill>
              </w:rPr>
              <w:t>«Алтын сақа»</w:t>
            </w:r>
          </w:p>
        </w:tc>
        <w:tc>
          <w:tcPr>
            <w:tcW w:w="1559" w:type="dxa"/>
            <w:tcBorders>
              <w:top w:val="nil"/>
              <w:left w:val="nil"/>
              <w:bottom w:val="single" w:color="auto" w:sz="4" w:space="0"/>
              <w:right w:val="outset" w:color="auto" w:sz="6" w:space="0"/>
            </w:tcBorders>
          </w:tcPr>
          <w:p w14:paraId="505A0F9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nil"/>
              <w:left w:val="nil"/>
              <w:bottom w:val="single" w:color="auto" w:sz="4" w:space="0"/>
              <w:right w:val="outset" w:color="auto" w:sz="6" w:space="0"/>
            </w:tcBorders>
          </w:tcPr>
          <w:p w14:paraId="08AF755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 ІІ орын</w:t>
            </w:r>
          </w:p>
          <w:p w14:paraId="14E350E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r>
      <w:tr w14:paraId="16A6EA7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AAEFBF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w:t>
            </w:r>
          </w:p>
        </w:tc>
        <w:tc>
          <w:tcPr>
            <w:tcW w:w="1587" w:type="dxa"/>
            <w:tcBorders>
              <w:top w:val="single" w:color="auto" w:sz="4" w:space="0"/>
              <w:left w:val="nil"/>
              <w:bottom w:val="single" w:color="auto" w:sz="4" w:space="0"/>
              <w:right w:val="outset" w:color="auto" w:sz="6" w:space="0"/>
            </w:tcBorders>
          </w:tcPr>
          <w:p w14:paraId="5FFEE3C6">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Иманбек Еркеназ</w:t>
            </w:r>
          </w:p>
        </w:tc>
        <w:tc>
          <w:tcPr>
            <w:tcW w:w="992" w:type="dxa"/>
            <w:tcBorders>
              <w:top w:val="single" w:color="auto" w:sz="4" w:space="0"/>
              <w:left w:val="nil"/>
              <w:bottom w:val="single" w:color="auto" w:sz="4" w:space="0"/>
              <w:right w:val="outset" w:color="auto" w:sz="6" w:space="0"/>
            </w:tcBorders>
          </w:tcPr>
          <w:p w14:paraId="14ADA325">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3</w:t>
            </w:r>
          </w:p>
        </w:tc>
        <w:tc>
          <w:tcPr>
            <w:tcW w:w="3402" w:type="dxa"/>
            <w:tcBorders>
              <w:top w:val="single" w:color="auto" w:sz="4" w:space="0"/>
              <w:left w:val="nil"/>
              <w:bottom w:val="single" w:color="auto" w:sz="4" w:space="0"/>
              <w:right w:val="outset" w:color="auto" w:sz="6" w:space="0"/>
            </w:tcBorders>
          </w:tcPr>
          <w:p w14:paraId="4856EA73">
            <w:pPr>
              <w:spacing w:after="0" w:line="240" w:lineRule="auto"/>
              <w:jc w:val="center"/>
              <w:rPr>
                <w:rFonts w:ascii="Times New Roman" w:hAnsi="Times New Roman" w:eastAsia="Calibri" w:cs="Times New Roman"/>
                <w:color w:val="000000" w:themeColor="text1"/>
                <w:sz w:val="24"/>
                <w:szCs w:val="24"/>
                <w:lang w:val="kk-KZ"/>
                <w14:textFill>
                  <w14:solidFill>
                    <w14:schemeClr w14:val="tx1"/>
                  </w14:solidFill>
                </w14:textFill>
              </w:rPr>
            </w:pPr>
            <w:r>
              <w:rPr>
                <w:rFonts w:ascii="Times New Roman" w:hAnsi="Times New Roman" w:eastAsia="Calibri" w:cs="Times New Roman"/>
                <w:color w:val="000000" w:themeColor="text1"/>
                <w:sz w:val="24"/>
                <w:szCs w:val="24"/>
                <w:lang w:val="kk-KZ"/>
                <w14:textFill>
                  <w14:solidFill>
                    <w14:schemeClr w14:val="tx1"/>
                  </w14:solidFill>
                </w14:textFill>
              </w:rPr>
              <w:t>«Алтын сақа»</w:t>
            </w:r>
          </w:p>
        </w:tc>
        <w:tc>
          <w:tcPr>
            <w:tcW w:w="1559" w:type="dxa"/>
            <w:tcBorders>
              <w:top w:val="single" w:color="auto" w:sz="4" w:space="0"/>
              <w:left w:val="nil"/>
              <w:bottom w:val="single" w:color="auto" w:sz="4" w:space="0"/>
              <w:right w:val="outset" w:color="auto" w:sz="6" w:space="0"/>
            </w:tcBorders>
          </w:tcPr>
          <w:p w14:paraId="119808D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single" w:color="auto" w:sz="4" w:space="0"/>
              <w:left w:val="nil"/>
              <w:bottom w:val="single" w:color="auto" w:sz="4" w:space="0"/>
              <w:right w:val="outset" w:color="auto" w:sz="6" w:space="0"/>
            </w:tcBorders>
          </w:tcPr>
          <w:p w14:paraId="0987924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 ІІІ орын</w:t>
            </w:r>
          </w:p>
          <w:p w14:paraId="1F6F4E4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r>
      <w:tr w14:paraId="1B6A704A">
        <w:tblPrEx>
          <w:tblCellMar>
            <w:top w:w="15" w:type="dxa"/>
            <w:left w:w="15" w:type="dxa"/>
            <w:bottom w:w="15" w:type="dxa"/>
            <w:right w:w="15" w:type="dxa"/>
          </w:tblCellMar>
        </w:tblPrEx>
        <w:trPr>
          <w:trHeight w:val="422" w:hRule="atLeast"/>
        </w:trPr>
        <w:tc>
          <w:tcPr>
            <w:tcW w:w="555" w:type="dxa"/>
            <w:tcBorders>
              <w:top w:val="nil"/>
              <w:left w:val="outset" w:color="auto" w:sz="6" w:space="0"/>
              <w:bottom w:val="outset" w:color="auto" w:sz="6" w:space="0"/>
              <w:right w:val="outset" w:color="auto" w:sz="6" w:space="0"/>
            </w:tcBorders>
          </w:tcPr>
          <w:p w14:paraId="00C57E3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1587" w:type="dxa"/>
            <w:tcBorders>
              <w:top w:val="nil"/>
              <w:left w:val="nil"/>
              <w:bottom w:val="outset" w:color="auto" w:sz="6" w:space="0"/>
              <w:right w:val="outset" w:color="auto" w:sz="6" w:space="0"/>
            </w:tcBorders>
          </w:tcPr>
          <w:p w14:paraId="3C20D15A">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Тілеубек            Нәби</w:t>
            </w:r>
          </w:p>
        </w:tc>
        <w:tc>
          <w:tcPr>
            <w:tcW w:w="992" w:type="dxa"/>
            <w:tcBorders>
              <w:top w:val="nil"/>
              <w:left w:val="nil"/>
              <w:bottom w:val="outset" w:color="auto" w:sz="6" w:space="0"/>
              <w:right w:val="outset" w:color="auto" w:sz="6" w:space="0"/>
            </w:tcBorders>
          </w:tcPr>
          <w:p w14:paraId="6369D68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3402" w:type="dxa"/>
            <w:tcBorders>
              <w:top w:val="nil"/>
              <w:left w:val="nil"/>
              <w:bottom w:val="outset" w:color="auto" w:sz="6" w:space="0"/>
              <w:right w:val="outset" w:color="auto" w:sz="6" w:space="0"/>
            </w:tcBorders>
          </w:tcPr>
          <w:p w14:paraId="7A86CCB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«Алтын сақа»</w:t>
            </w:r>
          </w:p>
        </w:tc>
        <w:tc>
          <w:tcPr>
            <w:tcW w:w="1559" w:type="dxa"/>
            <w:tcBorders>
              <w:top w:val="nil"/>
              <w:left w:val="nil"/>
              <w:bottom w:val="outset" w:color="auto" w:sz="6" w:space="0"/>
              <w:right w:val="outset" w:color="auto" w:sz="6" w:space="0"/>
            </w:tcBorders>
          </w:tcPr>
          <w:p w14:paraId="6D45BD2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nil"/>
              <w:left w:val="nil"/>
              <w:bottom w:val="outset" w:color="auto" w:sz="6" w:space="0"/>
              <w:right w:val="outset" w:color="auto" w:sz="6" w:space="0"/>
            </w:tcBorders>
          </w:tcPr>
          <w:p w14:paraId="3361FB3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p w14:paraId="338F4CE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ж</w:t>
            </w:r>
            <w:r>
              <w:rPr>
                <w:rFonts w:ascii="Times New Roman" w:hAnsi="Times New Roman" w:cs="Times New Roman"/>
                <w:color w:val="000000" w:themeColor="text1"/>
                <w:sz w:val="24"/>
                <w:szCs w:val="24"/>
                <w:lang w:val="kk-KZ"/>
                <w14:textFill>
                  <w14:solidFill>
                    <w14:schemeClr w14:val="tx1"/>
                  </w14:solidFill>
                </w14:textFill>
              </w:rPr>
              <w:t>ыл</w:t>
            </w:r>
          </w:p>
        </w:tc>
      </w:tr>
      <w:tr w14:paraId="1EEDD1C0">
        <w:tblPrEx>
          <w:tblCellMar>
            <w:top w:w="15" w:type="dxa"/>
            <w:left w:w="15" w:type="dxa"/>
            <w:bottom w:w="15" w:type="dxa"/>
            <w:right w:w="15" w:type="dxa"/>
          </w:tblCellMar>
        </w:tblPrEx>
        <w:trPr>
          <w:trHeight w:val="819" w:hRule="atLeast"/>
        </w:trPr>
        <w:tc>
          <w:tcPr>
            <w:tcW w:w="555" w:type="dxa"/>
            <w:tcBorders>
              <w:top w:val="nil"/>
              <w:left w:val="outset" w:color="auto" w:sz="6" w:space="0"/>
              <w:bottom w:val="outset" w:color="auto" w:sz="6" w:space="0"/>
              <w:right w:val="outset" w:color="auto" w:sz="6" w:space="0"/>
            </w:tcBorders>
          </w:tcPr>
          <w:p w14:paraId="1760E07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1587" w:type="dxa"/>
            <w:tcBorders>
              <w:top w:val="nil"/>
              <w:left w:val="nil"/>
              <w:bottom w:val="outset" w:color="auto" w:sz="6" w:space="0"/>
              <w:right w:val="outset" w:color="auto" w:sz="6" w:space="0"/>
            </w:tcBorders>
          </w:tcPr>
          <w:p w14:paraId="4BB8EF9B">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Тілеубек           Нәби</w:t>
            </w:r>
          </w:p>
        </w:tc>
        <w:tc>
          <w:tcPr>
            <w:tcW w:w="992" w:type="dxa"/>
            <w:tcBorders>
              <w:top w:val="nil"/>
              <w:left w:val="nil"/>
              <w:bottom w:val="outset" w:color="auto" w:sz="6" w:space="0"/>
              <w:right w:val="outset" w:color="auto" w:sz="6" w:space="0"/>
            </w:tcBorders>
          </w:tcPr>
          <w:p w14:paraId="30B5479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3402" w:type="dxa"/>
            <w:tcBorders>
              <w:top w:val="nil"/>
              <w:left w:val="nil"/>
              <w:bottom w:val="outset" w:color="auto" w:sz="6" w:space="0"/>
              <w:right w:val="outset" w:color="auto" w:sz="6" w:space="0"/>
            </w:tcBorders>
          </w:tcPr>
          <w:p w14:paraId="247515A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«Жас математик» олимпиадасының жеңімпазы</w:t>
            </w:r>
          </w:p>
        </w:tc>
        <w:tc>
          <w:tcPr>
            <w:tcW w:w="1559" w:type="dxa"/>
            <w:tcBorders>
              <w:top w:val="nil"/>
              <w:left w:val="nil"/>
              <w:bottom w:val="outset" w:color="auto" w:sz="6" w:space="0"/>
              <w:right w:val="outset" w:color="auto" w:sz="6" w:space="0"/>
            </w:tcBorders>
          </w:tcPr>
          <w:p w14:paraId="257370E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2007" w:type="dxa"/>
            <w:tcBorders>
              <w:top w:val="nil"/>
              <w:left w:val="nil"/>
              <w:bottom w:val="outset" w:color="auto" w:sz="6" w:space="0"/>
              <w:right w:val="outset" w:color="auto" w:sz="6" w:space="0"/>
            </w:tcBorders>
          </w:tcPr>
          <w:p w14:paraId="2AA2342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 -</w:t>
            </w:r>
            <w:r>
              <w:rPr>
                <w:rFonts w:ascii="Times New Roman" w:hAnsi="Times New Roman" w:cs="Times New Roman"/>
                <w:color w:val="000000" w:themeColor="text1"/>
                <w:sz w:val="24"/>
                <w:szCs w:val="24"/>
                <w14:textFill>
                  <w14:solidFill>
                    <w14:schemeClr w14:val="tx1"/>
                  </w14:solidFill>
                </w14:textFill>
              </w:rPr>
              <w:t>д</w:t>
            </w:r>
            <w:r>
              <w:rPr>
                <w:rFonts w:ascii="Times New Roman" w:hAnsi="Times New Roman" w:cs="Times New Roman"/>
                <w:color w:val="000000" w:themeColor="text1"/>
                <w:sz w:val="24"/>
                <w:szCs w:val="24"/>
                <w:lang w:val="kk-KZ"/>
                <w14:textFill>
                  <w14:solidFill>
                    <w14:schemeClr w14:val="tx1"/>
                  </w14:solidFill>
                </w14:textFill>
              </w:rPr>
              <w:t>әрежелі</w:t>
            </w:r>
          </w:p>
          <w:p w14:paraId="1F9E4C9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диплом </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ж</w:t>
            </w:r>
            <w:r>
              <w:rPr>
                <w:rFonts w:ascii="Times New Roman" w:hAnsi="Times New Roman" w:cs="Times New Roman"/>
                <w:color w:val="000000" w:themeColor="text1"/>
                <w:sz w:val="24"/>
                <w:szCs w:val="24"/>
                <w:lang w:val="kk-KZ"/>
                <w14:textFill>
                  <w14:solidFill>
                    <w14:schemeClr w14:val="tx1"/>
                  </w14:solidFill>
                </w14:textFill>
              </w:rPr>
              <w:t>ыл</w:t>
            </w:r>
          </w:p>
        </w:tc>
      </w:tr>
      <w:tr w14:paraId="120BEFE8">
        <w:tblPrEx>
          <w:tblCellMar>
            <w:top w:w="15" w:type="dxa"/>
            <w:left w:w="15" w:type="dxa"/>
            <w:bottom w:w="15" w:type="dxa"/>
            <w:right w:w="15" w:type="dxa"/>
          </w:tblCellMar>
        </w:tblPrEx>
        <w:trPr>
          <w:trHeight w:val="1061" w:hRule="atLeast"/>
        </w:trPr>
        <w:tc>
          <w:tcPr>
            <w:tcW w:w="555" w:type="dxa"/>
            <w:tcBorders>
              <w:top w:val="nil"/>
              <w:left w:val="outset" w:color="auto" w:sz="6" w:space="0"/>
              <w:bottom w:val="outset" w:color="auto" w:sz="6" w:space="0"/>
              <w:right w:val="outset" w:color="auto" w:sz="6" w:space="0"/>
            </w:tcBorders>
          </w:tcPr>
          <w:p w14:paraId="1F7B9A0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1587" w:type="dxa"/>
            <w:tcBorders>
              <w:top w:val="nil"/>
              <w:left w:val="nil"/>
              <w:bottom w:val="outset" w:color="auto" w:sz="6" w:space="0"/>
              <w:right w:val="outset" w:color="auto" w:sz="6" w:space="0"/>
            </w:tcBorders>
          </w:tcPr>
          <w:p w14:paraId="2869260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Орақбай Мәдина</w:t>
            </w:r>
          </w:p>
        </w:tc>
        <w:tc>
          <w:tcPr>
            <w:tcW w:w="992" w:type="dxa"/>
            <w:tcBorders>
              <w:top w:val="nil"/>
              <w:left w:val="nil"/>
              <w:bottom w:val="outset" w:color="auto" w:sz="6" w:space="0"/>
              <w:right w:val="outset" w:color="auto" w:sz="6" w:space="0"/>
            </w:tcBorders>
          </w:tcPr>
          <w:p w14:paraId="3ECF94F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w:t>
            </w:r>
          </w:p>
        </w:tc>
        <w:tc>
          <w:tcPr>
            <w:tcW w:w="3402" w:type="dxa"/>
            <w:tcBorders>
              <w:top w:val="nil"/>
              <w:left w:val="nil"/>
              <w:bottom w:val="outset" w:color="auto" w:sz="6" w:space="0"/>
              <w:right w:val="outset" w:color="auto" w:sz="6" w:space="0"/>
            </w:tcBorders>
          </w:tcPr>
          <w:p w14:paraId="3A198D80">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Ауыл мектептерінің оқушыларына арналған жалпы білім беретін пәндер бойынша республикалық олимпиадасы</w:t>
            </w:r>
          </w:p>
        </w:tc>
        <w:tc>
          <w:tcPr>
            <w:tcW w:w="1559" w:type="dxa"/>
            <w:tcBorders>
              <w:top w:val="nil"/>
              <w:left w:val="nil"/>
              <w:bottom w:val="outset" w:color="auto" w:sz="6" w:space="0"/>
              <w:right w:val="outset" w:color="auto" w:sz="6" w:space="0"/>
            </w:tcBorders>
          </w:tcPr>
          <w:p w14:paraId="39F921C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 мен әдебиеті</w:t>
            </w:r>
          </w:p>
        </w:tc>
        <w:tc>
          <w:tcPr>
            <w:tcW w:w="2007" w:type="dxa"/>
            <w:tcBorders>
              <w:top w:val="nil"/>
              <w:left w:val="nil"/>
              <w:bottom w:val="outset" w:color="auto" w:sz="6" w:space="0"/>
              <w:right w:val="outset" w:color="auto" w:sz="6" w:space="0"/>
            </w:tcBorders>
          </w:tcPr>
          <w:p w14:paraId="0F87FD8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Алғыс хат           </w:t>
            </w: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ж</w:t>
            </w:r>
            <w:r>
              <w:rPr>
                <w:rFonts w:ascii="Times New Roman" w:hAnsi="Times New Roman" w:cs="Times New Roman"/>
                <w:color w:val="000000" w:themeColor="text1"/>
                <w:sz w:val="24"/>
                <w:szCs w:val="24"/>
                <w:lang w:val="kk-KZ"/>
                <w14:textFill>
                  <w14:solidFill>
                    <w14:schemeClr w14:val="tx1"/>
                  </w14:solidFill>
                </w14:textFill>
              </w:rPr>
              <w:t>ыл</w:t>
            </w:r>
          </w:p>
        </w:tc>
      </w:tr>
      <w:tr w14:paraId="22715B8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1E1FC1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w:t>
            </w:r>
          </w:p>
        </w:tc>
        <w:tc>
          <w:tcPr>
            <w:tcW w:w="1587" w:type="dxa"/>
            <w:tcBorders>
              <w:top w:val="nil"/>
              <w:left w:val="nil"/>
              <w:bottom w:val="outset" w:color="auto" w:sz="6" w:space="0"/>
              <w:right w:val="outset" w:color="auto" w:sz="6" w:space="0"/>
            </w:tcBorders>
          </w:tcPr>
          <w:p w14:paraId="2A6C950D">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Ахметәли Нұрдана</w:t>
            </w:r>
          </w:p>
        </w:tc>
        <w:tc>
          <w:tcPr>
            <w:tcW w:w="992" w:type="dxa"/>
            <w:tcBorders>
              <w:top w:val="nil"/>
              <w:left w:val="nil"/>
              <w:bottom w:val="outset" w:color="auto" w:sz="6" w:space="0"/>
              <w:right w:val="outset" w:color="auto" w:sz="6" w:space="0"/>
            </w:tcBorders>
          </w:tcPr>
          <w:p w14:paraId="165EA14C">
            <w:pPr>
              <w:spacing w:after="0" w:line="240" w:lineRule="auto"/>
              <w:contextualSpacing/>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w:t>
            </w:r>
          </w:p>
        </w:tc>
        <w:tc>
          <w:tcPr>
            <w:tcW w:w="3402" w:type="dxa"/>
            <w:tcBorders>
              <w:top w:val="nil"/>
              <w:left w:val="nil"/>
              <w:bottom w:val="outset" w:color="auto" w:sz="6" w:space="0"/>
              <w:right w:val="outset" w:color="auto" w:sz="6" w:space="0"/>
            </w:tcBorders>
          </w:tcPr>
          <w:p w14:paraId="2E94E0BE">
            <w:pPr>
              <w:spacing w:after="0" w:line="240" w:lineRule="auto"/>
              <w:contextualSpacing/>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ЖББ пәндер бойынша республикалық олимпиаданың аудандық кезеңі</w:t>
            </w:r>
          </w:p>
        </w:tc>
        <w:tc>
          <w:tcPr>
            <w:tcW w:w="1559" w:type="dxa"/>
            <w:tcBorders>
              <w:top w:val="nil"/>
              <w:left w:val="nil"/>
              <w:bottom w:val="outset" w:color="auto" w:sz="6" w:space="0"/>
              <w:right w:val="outset" w:color="auto" w:sz="6" w:space="0"/>
            </w:tcBorders>
          </w:tcPr>
          <w:p w14:paraId="310A3DD8">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w:t>
            </w:r>
          </w:p>
        </w:tc>
        <w:tc>
          <w:tcPr>
            <w:tcW w:w="2007" w:type="dxa"/>
            <w:tcBorders>
              <w:top w:val="nil"/>
              <w:left w:val="nil"/>
              <w:bottom w:val="outset" w:color="auto" w:sz="6" w:space="0"/>
              <w:right w:val="outset" w:color="auto" w:sz="6" w:space="0"/>
            </w:tcBorders>
          </w:tcPr>
          <w:p w14:paraId="16F4A0D8">
            <w:pPr>
              <w:spacing w:after="0" w:line="240" w:lineRule="auto"/>
              <w:contextualSpacing/>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Алғыс хат</w:t>
            </w:r>
          </w:p>
          <w:p w14:paraId="768C5C3C">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 xml:space="preserve"> ж</w:t>
            </w:r>
            <w:r>
              <w:rPr>
                <w:rFonts w:ascii="Times New Roman" w:hAnsi="Times New Roman" w:cs="Times New Roman"/>
                <w:color w:val="000000" w:themeColor="text1"/>
                <w:sz w:val="24"/>
                <w:szCs w:val="24"/>
                <w:lang w:val="kk-KZ"/>
                <w14:textFill>
                  <w14:solidFill>
                    <w14:schemeClr w14:val="tx1"/>
                  </w14:solidFill>
                </w14:textFill>
              </w:rPr>
              <w:t>ыл</w:t>
            </w:r>
          </w:p>
        </w:tc>
      </w:tr>
      <w:tr w14:paraId="09CC67C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831F33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w:t>
            </w:r>
          </w:p>
        </w:tc>
        <w:tc>
          <w:tcPr>
            <w:tcW w:w="1587" w:type="dxa"/>
            <w:tcBorders>
              <w:top w:val="nil"/>
              <w:left w:val="nil"/>
              <w:bottom w:val="outset" w:color="auto" w:sz="6" w:space="0"/>
              <w:right w:val="outset" w:color="auto" w:sz="6" w:space="0"/>
            </w:tcBorders>
          </w:tcPr>
          <w:p w14:paraId="2F2C3FAD">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Райхан</w:t>
            </w:r>
          </w:p>
        </w:tc>
        <w:tc>
          <w:tcPr>
            <w:tcW w:w="992" w:type="dxa"/>
            <w:tcBorders>
              <w:top w:val="nil"/>
              <w:left w:val="nil"/>
              <w:bottom w:val="outset" w:color="auto" w:sz="6" w:space="0"/>
              <w:right w:val="outset" w:color="auto" w:sz="6" w:space="0"/>
            </w:tcBorders>
          </w:tcPr>
          <w:p w14:paraId="08C1CFF7">
            <w:pPr>
              <w:spacing w:after="0" w:line="240" w:lineRule="auto"/>
              <w:contextualSpacing/>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c>
          <w:tcPr>
            <w:tcW w:w="3402" w:type="dxa"/>
            <w:tcBorders>
              <w:top w:val="nil"/>
              <w:left w:val="nil"/>
              <w:bottom w:val="outset" w:color="auto" w:sz="6" w:space="0"/>
              <w:right w:val="outset" w:color="auto" w:sz="6" w:space="0"/>
            </w:tcBorders>
          </w:tcPr>
          <w:p w14:paraId="4F2B2459">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Ауыл мектептерінің оқушыларына арналған ЖББ пәндер бойынша республикалық олимпиаданың бірінші кезеңі</w:t>
            </w:r>
          </w:p>
        </w:tc>
        <w:tc>
          <w:tcPr>
            <w:tcW w:w="1559" w:type="dxa"/>
            <w:tcBorders>
              <w:top w:val="nil"/>
              <w:left w:val="nil"/>
              <w:bottom w:val="outset" w:color="auto" w:sz="6" w:space="0"/>
              <w:right w:val="outset" w:color="auto" w:sz="6" w:space="0"/>
            </w:tcBorders>
          </w:tcPr>
          <w:p w14:paraId="24F3A881">
            <w:pPr>
              <w:spacing w:after="0" w:line="240" w:lineRule="auto"/>
              <w:contextualSpacing/>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Орыс </w:t>
            </w:r>
            <w:r>
              <w:rPr>
                <w:rFonts w:ascii="Times New Roman" w:hAnsi="Times New Roman" w:cs="Times New Roman"/>
                <w:color w:val="000000" w:themeColor="text1"/>
                <w:sz w:val="24"/>
                <w:szCs w:val="24"/>
                <w14:textFill>
                  <w14:solidFill>
                    <w14:schemeClr w14:val="tx1"/>
                  </w14:solidFill>
                </w14:textFill>
              </w:rPr>
              <w:t xml:space="preserve"> тілі</w:t>
            </w:r>
          </w:p>
        </w:tc>
        <w:tc>
          <w:tcPr>
            <w:tcW w:w="2007" w:type="dxa"/>
            <w:tcBorders>
              <w:top w:val="nil"/>
              <w:left w:val="nil"/>
              <w:bottom w:val="outset" w:color="auto" w:sz="6" w:space="0"/>
              <w:right w:val="outset" w:color="auto" w:sz="6" w:space="0"/>
            </w:tcBorders>
          </w:tcPr>
          <w:p w14:paraId="32E22834">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Сертификат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1D8875D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91A689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w:t>
            </w:r>
          </w:p>
        </w:tc>
        <w:tc>
          <w:tcPr>
            <w:tcW w:w="1587" w:type="dxa"/>
            <w:tcBorders>
              <w:top w:val="nil"/>
              <w:left w:val="outset" w:color="auto" w:sz="6" w:space="0"/>
              <w:bottom w:val="outset" w:color="auto" w:sz="6" w:space="0"/>
              <w:right w:val="outset" w:color="auto" w:sz="6" w:space="0"/>
            </w:tcBorders>
          </w:tcPr>
          <w:p w14:paraId="1B2EC4F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Орақбай Мәдина</w:t>
            </w:r>
          </w:p>
        </w:tc>
        <w:tc>
          <w:tcPr>
            <w:tcW w:w="992" w:type="dxa"/>
            <w:tcBorders>
              <w:top w:val="nil"/>
              <w:left w:val="nil"/>
              <w:bottom w:val="outset" w:color="auto" w:sz="6" w:space="0"/>
              <w:right w:val="outset" w:color="auto" w:sz="6" w:space="0"/>
            </w:tcBorders>
          </w:tcPr>
          <w:p w14:paraId="25D9788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w:t>
            </w:r>
          </w:p>
        </w:tc>
        <w:tc>
          <w:tcPr>
            <w:tcW w:w="3402" w:type="dxa"/>
            <w:tcBorders>
              <w:top w:val="nil"/>
              <w:left w:val="nil"/>
              <w:bottom w:val="outset" w:color="auto" w:sz="6" w:space="0"/>
              <w:right w:val="outset" w:color="auto" w:sz="6" w:space="0"/>
            </w:tcBorders>
          </w:tcPr>
          <w:p w14:paraId="60E3399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ЖББ пәндер бойынша республикалық олимпиаданың аудандық кезеңі</w:t>
            </w:r>
          </w:p>
        </w:tc>
        <w:tc>
          <w:tcPr>
            <w:tcW w:w="1559" w:type="dxa"/>
            <w:tcBorders>
              <w:top w:val="nil"/>
              <w:left w:val="nil"/>
              <w:bottom w:val="outset" w:color="auto" w:sz="6" w:space="0"/>
              <w:right w:val="outset" w:color="auto" w:sz="6" w:space="0"/>
            </w:tcBorders>
          </w:tcPr>
          <w:p w14:paraId="4BB2A14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2007" w:type="dxa"/>
            <w:tcBorders>
              <w:top w:val="nil"/>
              <w:left w:val="nil"/>
              <w:bottom w:val="outset" w:color="auto" w:sz="6" w:space="0"/>
              <w:right w:val="outset" w:color="auto" w:sz="6" w:space="0"/>
            </w:tcBorders>
          </w:tcPr>
          <w:p w14:paraId="1EC0662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Мадақтама             ІІІ орын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3CF50F1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E9C7A4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c>
          <w:tcPr>
            <w:tcW w:w="1587" w:type="dxa"/>
            <w:tcBorders>
              <w:top w:val="nil"/>
              <w:left w:val="nil"/>
              <w:bottom w:val="outset" w:color="auto" w:sz="6" w:space="0"/>
              <w:right w:val="outset" w:color="auto" w:sz="6" w:space="0"/>
            </w:tcBorders>
          </w:tcPr>
          <w:p w14:paraId="2F46E5CC">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Райхан</w:t>
            </w:r>
          </w:p>
        </w:tc>
        <w:tc>
          <w:tcPr>
            <w:tcW w:w="992" w:type="dxa"/>
            <w:tcBorders>
              <w:top w:val="nil"/>
              <w:left w:val="nil"/>
              <w:bottom w:val="outset" w:color="auto" w:sz="6" w:space="0"/>
              <w:right w:val="outset" w:color="auto" w:sz="6" w:space="0"/>
            </w:tcBorders>
          </w:tcPr>
          <w:p w14:paraId="66F231F3">
            <w:pPr>
              <w:spacing w:after="0" w:line="240" w:lineRule="auto"/>
              <w:contextualSpacing/>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c>
          <w:tcPr>
            <w:tcW w:w="3402" w:type="dxa"/>
            <w:tcBorders>
              <w:top w:val="nil"/>
              <w:left w:val="nil"/>
              <w:bottom w:val="outset" w:color="auto" w:sz="6" w:space="0"/>
              <w:right w:val="outset" w:color="auto" w:sz="6" w:space="0"/>
            </w:tcBorders>
          </w:tcPr>
          <w:p w14:paraId="1164E05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ЖББ пәндер бойынша республикалық олимпиаданың аудандық кезеңі</w:t>
            </w:r>
          </w:p>
        </w:tc>
        <w:tc>
          <w:tcPr>
            <w:tcW w:w="1559" w:type="dxa"/>
            <w:tcBorders>
              <w:top w:val="nil"/>
              <w:left w:val="nil"/>
              <w:bottom w:val="outset" w:color="auto" w:sz="6" w:space="0"/>
              <w:right w:val="outset" w:color="auto" w:sz="6" w:space="0"/>
            </w:tcBorders>
          </w:tcPr>
          <w:p w14:paraId="409D0B9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2007" w:type="dxa"/>
            <w:tcBorders>
              <w:top w:val="nil"/>
              <w:left w:val="nil"/>
              <w:bottom w:val="outset" w:color="auto" w:sz="6" w:space="0"/>
              <w:right w:val="outset" w:color="auto" w:sz="6" w:space="0"/>
            </w:tcBorders>
          </w:tcPr>
          <w:p w14:paraId="6FF2E2B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Мадақтама                     ІІ орын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74CB7426">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D33934D">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w:t>
            </w:r>
          </w:p>
        </w:tc>
        <w:tc>
          <w:tcPr>
            <w:tcW w:w="1587" w:type="dxa"/>
            <w:tcBorders>
              <w:top w:val="nil"/>
              <w:left w:val="nil"/>
              <w:bottom w:val="single" w:color="auto" w:sz="4" w:space="0"/>
              <w:right w:val="outset" w:color="auto" w:sz="6" w:space="0"/>
            </w:tcBorders>
          </w:tcPr>
          <w:p w14:paraId="0F30CCE7">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Ахметкан Айғаным</w:t>
            </w:r>
          </w:p>
        </w:tc>
        <w:tc>
          <w:tcPr>
            <w:tcW w:w="992" w:type="dxa"/>
            <w:tcBorders>
              <w:top w:val="nil"/>
              <w:left w:val="nil"/>
              <w:bottom w:val="single" w:color="auto" w:sz="4" w:space="0"/>
              <w:right w:val="outset" w:color="auto" w:sz="6" w:space="0"/>
            </w:tcBorders>
          </w:tcPr>
          <w:p w14:paraId="4710D856">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3402" w:type="dxa"/>
            <w:tcBorders>
              <w:top w:val="nil"/>
              <w:left w:val="nil"/>
              <w:bottom w:val="single" w:color="auto" w:sz="4" w:space="0"/>
              <w:right w:val="outset" w:color="auto" w:sz="6" w:space="0"/>
            </w:tcBorders>
          </w:tcPr>
          <w:p w14:paraId="7771C563">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«CLEVER – 2023» аудандық кезеңі </w:t>
            </w:r>
          </w:p>
        </w:tc>
        <w:tc>
          <w:tcPr>
            <w:tcW w:w="1559" w:type="dxa"/>
            <w:tcBorders>
              <w:top w:val="nil"/>
              <w:left w:val="nil"/>
              <w:bottom w:val="single" w:color="auto" w:sz="4" w:space="0"/>
              <w:right w:val="outset" w:color="auto" w:sz="6" w:space="0"/>
            </w:tcBorders>
          </w:tcPr>
          <w:p w14:paraId="2650B3AC">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w:t>
            </w:r>
          </w:p>
        </w:tc>
        <w:tc>
          <w:tcPr>
            <w:tcW w:w="2007" w:type="dxa"/>
            <w:tcBorders>
              <w:top w:val="nil"/>
              <w:left w:val="nil"/>
              <w:bottom w:val="single" w:color="auto" w:sz="4" w:space="0"/>
              <w:right w:val="outset" w:color="auto" w:sz="6" w:space="0"/>
            </w:tcBorders>
          </w:tcPr>
          <w:p w14:paraId="6BA3D42B">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             ІІІ орын                 2023 жыл</w:t>
            </w:r>
          </w:p>
        </w:tc>
      </w:tr>
      <w:tr w14:paraId="4E37568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0C4C37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12</w:t>
            </w:r>
          </w:p>
        </w:tc>
        <w:tc>
          <w:tcPr>
            <w:tcW w:w="1587" w:type="dxa"/>
            <w:tcBorders>
              <w:top w:val="nil"/>
              <w:left w:val="nil"/>
              <w:bottom w:val="outset" w:color="auto" w:sz="6" w:space="0"/>
              <w:right w:val="outset" w:color="auto" w:sz="6" w:space="0"/>
            </w:tcBorders>
          </w:tcPr>
          <w:p w14:paraId="740AEF9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Қайыр              Інжу</w:t>
            </w:r>
          </w:p>
        </w:tc>
        <w:tc>
          <w:tcPr>
            <w:tcW w:w="992" w:type="dxa"/>
            <w:tcBorders>
              <w:top w:val="nil"/>
              <w:left w:val="nil"/>
              <w:bottom w:val="outset" w:color="auto" w:sz="6" w:space="0"/>
              <w:right w:val="outset" w:color="auto" w:sz="6" w:space="0"/>
            </w:tcBorders>
          </w:tcPr>
          <w:p w14:paraId="6AD61A2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3402" w:type="dxa"/>
            <w:tcBorders>
              <w:top w:val="nil"/>
              <w:left w:val="nil"/>
              <w:bottom w:val="outset" w:color="auto" w:sz="6" w:space="0"/>
              <w:right w:val="outset" w:color="auto" w:sz="6" w:space="0"/>
            </w:tcBorders>
          </w:tcPr>
          <w:p w14:paraId="6440E2A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Ағылышын тілінен VIII облыстық “CLEVER- 2023 ”олимпиаданың аудандық кезеңі</w:t>
            </w:r>
          </w:p>
        </w:tc>
        <w:tc>
          <w:tcPr>
            <w:tcW w:w="1559" w:type="dxa"/>
            <w:tcBorders>
              <w:top w:val="nil"/>
              <w:left w:val="nil"/>
              <w:bottom w:val="outset" w:color="auto" w:sz="6" w:space="0"/>
              <w:right w:val="outset" w:color="auto" w:sz="6" w:space="0"/>
            </w:tcBorders>
          </w:tcPr>
          <w:p w14:paraId="335456C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Ағылшын тілі</w:t>
            </w:r>
          </w:p>
        </w:tc>
        <w:tc>
          <w:tcPr>
            <w:tcW w:w="2007" w:type="dxa"/>
            <w:tcBorders>
              <w:top w:val="nil"/>
              <w:left w:val="nil"/>
              <w:bottom w:val="outset" w:color="auto" w:sz="6" w:space="0"/>
              <w:right w:val="outset" w:color="auto" w:sz="6" w:space="0"/>
            </w:tcBorders>
          </w:tcPr>
          <w:p w14:paraId="5AA3719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                І орын</w:t>
            </w:r>
          </w:p>
          <w:p w14:paraId="379DC98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2023 жыл</w:t>
            </w:r>
          </w:p>
        </w:tc>
      </w:tr>
      <w:tr w14:paraId="199089B1">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AEED19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13</w:t>
            </w:r>
          </w:p>
        </w:tc>
        <w:tc>
          <w:tcPr>
            <w:tcW w:w="1587" w:type="dxa"/>
            <w:tcBorders>
              <w:top w:val="nil"/>
              <w:left w:val="nil"/>
              <w:bottom w:val="outset" w:color="auto" w:sz="6" w:space="0"/>
              <w:right w:val="outset" w:color="auto" w:sz="6" w:space="0"/>
            </w:tcBorders>
          </w:tcPr>
          <w:p w14:paraId="3EB7BD7E">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Т</w:t>
            </w:r>
            <w:r>
              <w:rPr>
                <w:rFonts w:ascii="Times New Roman" w:hAnsi="Times New Roman" w:cs="Times New Roman"/>
                <w:color w:val="000000" w:themeColor="text1"/>
                <w:sz w:val="24"/>
                <w:szCs w:val="24"/>
                <w:lang w:val="kk-KZ"/>
                <w14:textFill>
                  <w14:solidFill>
                    <w14:schemeClr w14:val="tx1"/>
                  </w14:solidFill>
                </w14:textFill>
              </w:rPr>
              <w:t>ілепбек  Ұлан</w:t>
            </w:r>
          </w:p>
        </w:tc>
        <w:tc>
          <w:tcPr>
            <w:tcW w:w="992" w:type="dxa"/>
            <w:tcBorders>
              <w:top w:val="nil"/>
              <w:left w:val="nil"/>
              <w:bottom w:val="outset" w:color="auto" w:sz="6" w:space="0"/>
              <w:right w:val="outset" w:color="auto" w:sz="6" w:space="0"/>
            </w:tcBorders>
          </w:tcPr>
          <w:p w14:paraId="281B528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3402" w:type="dxa"/>
            <w:tcBorders>
              <w:top w:val="nil"/>
              <w:left w:val="nil"/>
              <w:bottom w:val="outset" w:color="auto" w:sz="6" w:space="0"/>
              <w:right w:val="outset" w:color="auto" w:sz="6" w:space="0"/>
            </w:tcBorders>
          </w:tcPr>
          <w:p w14:paraId="1B68CDE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4-6 сынып оқушылары арасындағы «CLTVTR-2023» олимпиадасының аудандық кезеңі</w:t>
            </w:r>
          </w:p>
        </w:tc>
        <w:tc>
          <w:tcPr>
            <w:tcW w:w="1559" w:type="dxa"/>
            <w:tcBorders>
              <w:top w:val="nil"/>
              <w:left w:val="nil"/>
              <w:bottom w:val="outset" w:color="auto" w:sz="6" w:space="0"/>
              <w:right w:val="outset" w:color="auto" w:sz="6" w:space="0"/>
            </w:tcBorders>
          </w:tcPr>
          <w:p w14:paraId="631B12D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nil"/>
              <w:left w:val="nil"/>
              <w:bottom w:val="outset" w:color="auto" w:sz="6" w:space="0"/>
              <w:right w:val="outset" w:color="auto" w:sz="6" w:space="0"/>
            </w:tcBorders>
          </w:tcPr>
          <w:p w14:paraId="2CC768E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Алғыс хат</w:t>
            </w:r>
          </w:p>
          <w:p w14:paraId="2E85681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486483D1">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2CFB80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14</w:t>
            </w:r>
          </w:p>
        </w:tc>
        <w:tc>
          <w:tcPr>
            <w:tcW w:w="1587" w:type="dxa"/>
            <w:tcBorders>
              <w:top w:val="nil"/>
              <w:left w:val="nil"/>
              <w:bottom w:val="outset" w:color="auto" w:sz="6" w:space="0"/>
              <w:right w:val="outset" w:color="auto" w:sz="6" w:space="0"/>
            </w:tcBorders>
          </w:tcPr>
          <w:p w14:paraId="227F574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Т</w:t>
            </w:r>
            <w:r>
              <w:rPr>
                <w:rFonts w:ascii="Times New Roman" w:hAnsi="Times New Roman" w:cs="Times New Roman"/>
                <w:color w:val="000000" w:themeColor="text1"/>
                <w:sz w:val="24"/>
                <w:szCs w:val="24"/>
                <w:lang w:val="kk-KZ"/>
                <w14:textFill>
                  <w14:solidFill>
                    <w14:schemeClr w14:val="tx1"/>
                  </w14:solidFill>
                </w14:textFill>
              </w:rPr>
              <w:t>өребек Айзере</w:t>
            </w:r>
          </w:p>
        </w:tc>
        <w:tc>
          <w:tcPr>
            <w:tcW w:w="992" w:type="dxa"/>
            <w:tcBorders>
              <w:top w:val="nil"/>
              <w:left w:val="nil"/>
              <w:bottom w:val="outset" w:color="auto" w:sz="6" w:space="0"/>
              <w:right w:val="outset" w:color="auto" w:sz="6" w:space="0"/>
            </w:tcBorders>
          </w:tcPr>
          <w:p w14:paraId="0329EB9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3402" w:type="dxa"/>
            <w:tcBorders>
              <w:top w:val="nil"/>
              <w:left w:val="nil"/>
              <w:bottom w:val="outset" w:color="auto" w:sz="6" w:space="0"/>
              <w:right w:val="outset" w:color="auto" w:sz="6" w:space="0"/>
            </w:tcBorders>
          </w:tcPr>
          <w:p w14:paraId="2F6580F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арасындағы  «Алтын сақа» олимпиадасының аудандық кезеңі</w:t>
            </w:r>
          </w:p>
        </w:tc>
        <w:tc>
          <w:tcPr>
            <w:tcW w:w="1559" w:type="dxa"/>
            <w:tcBorders>
              <w:top w:val="nil"/>
              <w:left w:val="nil"/>
              <w:bottom w:val="outset" w:color="auto" w:sz="6" w:space="0"/>
              <w:right w:val="outset" w:color="auto" w:sz="6" w:space="0"/>
            </w:tcBorders>
          </w:tcPr>
          <w:p w14:paraId="3F70B62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nil"/>
              <w:left w:val="nil"/>
              <w:bottom w:val="outset" w:color="auto" w:sz="6" w:space="0"/>
              <w:right w:val="outset" w:color="auto" w:sz="6" w:space="0"/>
            </w:tcBorders>
          </w:tcPr>
          <w:p w14:paraId="488C48B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 орын                    2023ж               Облыстық кезең</w:t>
            </w:r>
          </w:p>
        </w:tc>
      </w:tr>
      <w:tr w14:paraId="32E04F9E">
        <w:tblPrEx>
          <w:tblCellMar>
            <w:top w:w="15" w:type="dxa"/>
            <w:left w:w="15" w:type="dxa"/>
            <w:bottom w:w="15" w:type="dxa"/>
            <w:right w:w="15" w:type="dxa"/>
          </w:tblCellMar>
        </w:tblPrEx>
        <w:tc>
          <w:tcPr>
            <w:tcW w:w="555" w:type="dxa"/>
            <w:tcBorders>
              <w:top w:val="single" w:color="auto" w:sz="2" w:space="0"/>
              <w:left w:val="outset" w:color="auto" w:sz="6" w:space="0"/>
              <w:bottom w:val="single" w:color="auto" w:sz="4" w:space="0"/>
              <w:right w:val="outset" w:color="auto" w:sz="6" w:space="0"/>
            </w:tcBorders>
          </w:tcPr>
          <w:p w14:paraId="23673A93">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15</w:t>
            </w:r>
          </w:p>
        </w:tc>
        <w:tc>
          <w:tcPr>
            <w:tcW w:w="1587" w:type="dxa"/>
            <w:tcBorders>
              <w:top w:val="single" w:color="auto" w:sz="2" w:space="0"/>
              <w:left w:val="nil"/>
              <w:bottom w:val="single" w:color="auto" w:sz="4" w:space="0"/>
              <w:right w:val="outset" w:color="auto" w:sz="6" w:space="0"/>
            </w:tcBorders>
          </w:tcPr>
          <w:p w14:paraId="5F7A47A0">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Орынбай Г</w:t>
            </w:r>
            <w:r>
              <w:rPr>
                <w:rFonts w:ascii="Times New Roman" w:hAnsi="Times New Roman" w:cs="Times New Roman"/>
                <w:color w:val="000000" w:themeColor="text1"/>
                <w:sz w:val="24"/>
                <w:szCs w:val="24"/>
                <w:lang w:val="kk-KZ"/>
                <w14:textFill>
                  <w14:solidFill>
                    <w14:schemeClr w14:val="tx1"/>
                  </w14:solidFill>
                </w14:textFill>
              </w:rPr>
              <w:t>үлсезім</w:t>
            </w:r>
          </w:p>
        </w:tc>
        <w:tc>
          <w:tcPr>
            <w:tcW w:w="992" w:type="dxa"/>
            <w:tcBorders>
              <w:top w:val="single" w:color="auto" w:sz="2" w:space="0"/>
              <w:left w:val="nil"/>
              <w:bottom w:val="single" w:color="auto" w:sz="4" w:space="0"/>
              <w:right w:val="outset" w:color="auto" w:sz="6" w:space="0"/>
            </w:tcBorders>
          </w:tcPr>
          <w:p w14:paraId="300B1C4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3402" w:type="dxa"/>
            <w:tcBorders>
              <w:top w:val="single" w:color="auto" w:sz="2" w:space="0"/>
              <w:left w:val="nil"/>
              <w:bottom w:val="single" w:color="auto" w:sz="4" w:space="0"/>
              <w:right w:val="outset" w:color="auto" w:sz="6" w:space="0"/>
            </w:tcBorders>
          </w:tcPr>
          <w:p w14:paraId="4E5BB86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арасындағы  «Алтын сақа» олимпиадасының аудандық кезеңі</w:t>
            </w:r>
          </w:p>
        </w:tc>
        <w:tc>
          <w:tcPr>
            <w:tcW w:w="1559" w:type="dxa"/>
            <w:tcBorders>
              <w:top w:val="single" w:color="auto" w:sz="2" w:space="0"/>
              <w:left w:val="nil"/>
              <w:bottom w:val="single" w:color="auto" w:sz="4" w:space="0"/>
              <w:right w:val="outset" w:color="auto" w:sz="6" w:space="0"/>
            </w:tcBorders>
          </w:tcPr>
          <w:p w14:paraId="11C140CB">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2007" w:type="dxa"/>
            <w:tcBorders>
              <w:top w:val="single" w:color="auto" w:sz="2" w:space="0"/>
              <w:left w:val="nil"/>
              <w:bottom w:val="single" w:color="auto" w:sz="4" w:space="0"/>
              <w:right w:val="outset" w:color="auto" w:sz="6" w:space="0"/>
            </w:tcBorders>
          </w:tcPr>
          <w:p w14:paraId="3A92637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ІІ орын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p w14:paraId="493C9D0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кезең</w:t>
            </w:r>
          </w:p>
        </w:tc>
      </w:tr>
      <w:tr w14:paraId="04BEC123">
        <w:tblPrEx>
          <w:tblCellMar>
            <w:top w:w="15" w:type="dxa"/>
            <w:left w:w="15" w:type="dxa"/>
            <w:bottom w:w="15" w:type="dxa"/>
            <w:right w:w="15" w:type="dxa"/>
          </w:tblCellMar>
        </w:tblPrEx>
        <w:trPr>
          <w:trHeight w:val="1227" w:hRule="atLeast"/>
        </w:trPr>
        <w:tc>
          <w:tcPr>
            <w:tcW w:w="555" w:type="dxa"/>
            <w:tcBorders>
              <w:top w:val="single" w:color="auto" w:sz="4" w:space="0"/>
              <w:left w:val="outset" w:color="auto" w:sz="6" w:space="0"/>
              <w:bottom w:val="single" w:color="auto" w:sz="4" w:space="0"/>
              <w:right w:val="outset" w:color="auto" w:sz="6" w:space="0"/>
            </w:tcBorders>
          </w:tcPr>
          <w:p w14:paraId="49FAFF9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16</w:t>
            </w:r>
          </w:p>
        </w:tc>
        <w:tc>
          <w:tcPr>
            <w:tcW w:w="1587" w:type="dxa"/>
            <w:tcBorders>
              <w:top w:val="single" w:color="auto" w:sz="4" w:space="0"/>
              <w:left w:val="nil"/>
              <w:bottom w:val="single" w:color="auto" w:sz="4" w:space="0"/>
              <w:right w:val="outset" w:color="auto" w:sz="6" w:space="0"/>
            </w:tcBorders>
          </w:tcPr>
          <w:p w14:paraId="3DA35F6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Ұлан</w:t>
            </w:r>
          </w:p>
        </w:tc>
        <w:tc>
          <w:tcPr>
            <w:tcW w:w="992" w:type="dxa"/>
            <w:tcBorders>
              <w:top w:val="single" w:color="auto" w:sz="4" w:space="0"/>
              <w:left w:val="nil"/>
              <w:bottom w:val="single" w:color="auto" w:sz="4" w:space="0"/>
              <w:right w:val="outset" w:color="auto" w:sz="6" w:space="0"/>
            </w:tcBorders>
          </w:tcPr>
          <w:p w14:paraId="6B108FC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3402" w:type="dxa"/>
            <w:tcBorders>
              <w:top w:val="single" w:color="auto" w:sz="4" w:space="0"/>
              <w:left w:val="nil"/>
              <w:bottom w:val="single" w:color="auto" w:sz="4" w:space="0"/>
              <w:right w:val="outset" w:color="auto" w:sz="6" w:space="0"/>
            </w:tcBorders>
          </w:tcPr>
          <w:p w14:paraId="2EEB4B1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арасындағы  «Алтын сақа» олимпиадасының аудандық кезеңі</w:t>
            </w:r>
          </w:p>
        </w:tc>
        <w:tc>
          <w:tcPr>
            <w:tcW w:w="1559" w:type="dxa"/>
            <w:tcBorders>
              <w:top w:val="single" w:color="auto" w:sz="4" w:space="0"/>
              <w:left w:val="nil"/>
              <w:bottom w:val="single" w:color="auto" w:sz="4" w:space="0"/>
              <w:right w:val="outset" w:color="auto" w:sz="6" w:space="0"/>
            </w:tcBorders>
          </w:tcPr>
          <w:p w14:paraId="023D5F0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2007" w:type="dxa"/>
            <w:tcBorders>
              <w:top w:val="single" w:color="auto" w:sz="4" w:space="0"/>
              <w:left w:val="nil"/>
              <w:bottom w:val="single" w:color="auto" w:sz="4" w:space="0"/>
              <w:right w:val="outset" w:color="auto" w:sz="6" w:space="0"/>
            </w:tcBorders>
          </w:tcPr>
          <w:p w14:paraId="4C11FD4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ІІ орын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p w14:paraId="7E4446D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кезең</w:t>
            </w:r>
          </w:p>
        </w:tc>
      </w:tr>
      <w:tr w14:paraId="435187D4">
        <w:tblPrEx>
          <w:tblCellMar>
            <w:top w:w="15" w:type="dxa"/>
            <w:left w:w="15" w:type="dxa"/>
            <w:bottom w:w="15" w:type="dxa"/>
            <w:right w:w="15" w:type="dxa"/>
          </w:tblCellMar>
        </w:tblPrEx>
        <w:tc>
          <w:tcPr>
            <w:tcW w:w="555" w:type="dxa"/>
            <w:tcBorders>
              <w:top w:val="single" w:color="auto" w:sz="4" w:space="0"/>
              <w:left w:val="outset" w:color="auto" w:sz="6" w:space="0"/>
              <w:bottom w:val="outset" w:color="auto" w:sz="6" w:space="0"/>
              <w:right w:val="outset" w:color="auto" w:sz="6" w:space="0"/>
            </w:tcBorders>
          </w:tcPr>
          <w:p w14:paraId="653870A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17</w:t>
            </w:r>
          </w:p>
        </w:tc>
        <w:tc>
          <w:tcPr>
            <w:tcW w:w="1587" w:type="dxa"/>
            <w:tcBorders>
              <w:top w:val="single" w:color="auto" w:sz="4" w:space="0"/>
              <w:left w:val="nil"/>
              <w:bottom w:val="nil"/>
              <w:right w:val="outset" w:color="auto" w:sz="6" w:space="0"/>
            </w:tcBorders>
          </w:tcPr>
          <w:p w14:paraId="11630B62">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Мейірханов Азиз</w:t>
            </w:r>
          </w:p>
        </w:tc>
        <w:tc>
          <w:tcPr>
            <w:tcW w:w="992" w:type="dxa"/>
            <w:tcBorders>
              <w:top w:val="single" w:color="auto" w:sz="4" w:space="0"/>
              <w:left w:val="nil"/>
              <w:bottom w:val="nil"/>
              <w:right w:val="outset" w:color="auto" w:sz="6" w:space="0"/>
            </w:tcBorders>
          </w:tcPr>
          <w:p w14:paraId="073941D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3402" w:type="dxa"/>
            <w:tcBorders>
              <w:top w:val="single" w:color="auto" w:sz="4" w:space="0"/>
              <w:left w:val="nil"/>
              <w:bottom w:val="nil"/>
              <w:right w:val="outset" w:color="auto" w:sz="6" w:space="0"/>
            </w:tcBorders>
          </w:tcPr>
          <w:p w14:paraId="6BBEA18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арасындағы  «Алтын сақа» олимпиадасының аудандық кезеңі</w:t>
            </w:r>
          </w:p>
        </w:tc>
        <w:tc>
          <w:tcPr>
            <w:tcW w:w="1559" w:type="dxa"/>
            <w:tcBorders>
              <w:top w:val="single" w:color="auto" w:sz="4" w:space="0"/>
              <w:left w:val="nil"/>
              <w:bottom w:val="nil"/>
              <w:right w:val="outset" w:color="auto" w:sz="6" w:space="0"/>
            </w:tcBorders>
          </w:tcPr>
          <w:p w14:paraId="6DB71AB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2007" w:type="dxa"/>
            <w:tcBorders>
              <w:top w:val="single" w:color="auto" w:sz="4" w:space="0"/>
              <w:left w:val="nil"/>
              <w:bottom w:val="nil"/>
              <w:right w:val="outset" w:color="auto" w:sz="6" w:space="0"/>
            </w:tcBorders>
          </w:tcPr>
          <w:p w14:paraId="277503A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 орын                    2023 жыл</w:t>
            </w:r>
          </w:p>
          <w:p w14:paraId="4D87DB1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Облыстық кезең</w:t>
            </w:r>
          </w:p>
        </w:tc>
      </w:tr>
      <w:tr w14:paraId="77F6D7DA">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A09DD5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18</w:t>
            </w:r>
          </w:p>
        </w:tc>
        <w:tc>
          <w:tcPr>
            <w:tcW w:w="1587" w:type="dxa"/>
            <w:tcBorders>
              <w:top w:val="single" w:color="auto" w:sz="4" w:space="0"/>
              <w:left w:val="nil"/>
              <w:bottom w:val="single" w:color="auto" w:sz="4" w:space="0"/>
              <w:right w:val="outset" w:color="auto" w:sz="6" w:space="0"/>
            </w:tcBorders>
          </w:tcPr>
          <w:p w14:paraId="0E059AE6">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Ахметкан Айғаным</w:t>
            </w:r>
          </w:p>
        </w:tc>
        <w:tc>
          <w:tcPr>
            <w:tcW w:w="992" w:type="dxa"/>
            <w:tcBorders>
              <w:top w:val="single" w:color="auto" w:sz="4" w:space="0"/>
              <w:left w:val="nil"/>
              <w:bottom w:val="single" w:color="auto" w:sz="4" w:space="0"/>
              <w:right w:val="outset" w:color="auto" w:sz="6" w:space="0"/>
            </w:tcBorders>
          </w:tcPr>
          <w:p w14:paraId="72533B0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3402" w:type="dxa"/>
            <w:tcBorders>
              <w:top w:val="single" w:color="auto" w:sz="4" w:space="0"/>
              <w:left w:val="nil"/>
              <w:bottom w:val="single" w:color="auto" w:sz="4" w:space="0"/>
              <w:right w:val="outset" w:color="auto" w:sz="6" w:space="0"/>
            </w:tcBorders>
          </w:tcPr>
          <w:p w14:paraId="521905A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арасындағы  «Алтын сақа» олимпиадасының аудандық кезеңі</w:t>
            </w:r>
          </w:p>
        </w:tc>
        <w:tc>
          <w:tcPr>
            <w:tcW w:w="1559" w:type="dxa"/>
            <w:tcBorders>
              <w:top w:val="single" w:color="auto" w:sz="4" w:space="0"/>
              <w:left w:val="nil"/>
              <w:bottom w:val="single" w:color="auto" w:sz="4" w:space="0"/>
              <w:right w:val="outset" w:color="auto" w:sz="6" w:space="0"/>
            </w:tcBorders>
          </w:tcPr>
          <w:p w14:paraId="512F6D5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2007" w:type="dxa"/>
            <w:tcBorders>
              <w:top w:val="single" w:color="auto" w:sz="4" w:space="0"/>
              <w:left w:val="nil"/>
              <w:bottom w:val="single" w:color="auto" w:sz="4" w:space="0"/>
              <w:right w:val="outset" w:color="auto" w:sz="6" w:space="0"/>
            </w:tcBorders>
          </w:tcPr>
          <w:p w14:paraId="6BD53AB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Мадақтама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p w14:paraId="022651A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r>
      <w:tr w14:paraId="4FE5F56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DAD9EF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w:t>
            </w:r>
          </w:p>
        </w:tc>
        <w:tc>
          <w:tcPr>
            <w:tcW w:w="1587" w:type="dxa"/>
            <w:tcBorders>
              <w:top w:val="single" w:color="auto" w:sz="4" w:space="0"/>
              <w:left w:val="nil"/>
              <w:bottom w:val="single" w:color="auto" w:sz="4" w:space="0"/>
              <w:right w:val="outset" w:color="auto" w:sz="6" w:space="0"/>
            </w:tcBorders>
          </w:tcPr>
          <w:p w14:paraId="5D48F77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Әли                 Әлібек</w:t>
            </w:r>
          </w:p>
        </w:tc>
        <w:tc>
          <w:tcPr>
            <w:tcW w:w="992" w:type="dxa"/>
            <w:tcBorders>
              <w:top w:val="single" w:color="auto" w:sz="4" w:space="0"/>
              <w:left w:val="nil"/>
              <w:bottom w:val="single" w:color="auto" w:sz="4" w:space="0"/>
              <w:right w:val="outset" w:color="auto" w:sz="6" w:space="0"/>
            </w:tcBorders>
          </w:tcPr>
          <w:p w14:paraId="79129B1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9</w:t>
            </w:r>
          </w:p>
        </w:tc>
        <w:tc>
          <w:tcPr>
            <w:tcW w:w="3402" w:type="dxa"/>
            <w:tcBorders>
              <w:top w:val="single" w:color="auto" w:sz="4" w:space="0"/>
              <w:left w:val="nil"/>
              <w:bottom w:val="single" w:color="auto" w:sz="4" w:space="0"/>
              <w:right w:val="outset" w:color="auto" w:sz="6" w:space="0"/>
            </w:tcBorders>
          </w:tcPr>
          <w:p w14:paraId="0113D51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Ауыл мектептерінің оқушыларына арналған жалпы білім беретін пәндер бойынша республикалық олимпиаданың бірінші кезеңіне қатысысушы</w:t>
            </w:r>
          </w:p>
        </w:tc>
        <w:tc>
          <w:tcPr>
            <w:tcW w:w="1559" w:type="dxa"/>
            <w:tcBorders>
              <w:top w:val="single" w:color="auto" w:sz="4" w:space="0"/>
              <w:left w:val="nil"/>
              <w:bottom w:val="single" w:color="auto" w:sz="4" w:space="0"/>
              <w:right w:val="outset" w:color="auto" w:sz="6" w:space="0"/>
            </w:tcBorders>
          </w:tcPr>
          <w:p w14:paraId="58ECFF5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Информатика</w:t>
            </w:r>
          </w:p>
        </w:tc>
        <w:tc>
          <w:tcPr>
            <w:tcW w:w="2007" w:type="dxa"/>
            <w:tcBorders>
              <w:top w:val="single" w:color="auto" w:sz="4" w:space="0"/>
              <w:left w:val="nil"/>
              <w:bottom w:val="single" w:color="auto" w:sz="4" w:space="0"/>
              <w:right w:val="outset" w:color="auto" w:sz="6" w:space="0"/>
            </w:tcBorders>
          </w:tcPr>
          <w:p w14:paraId="4E60C76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Сертификат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p w14:paraId="166AA12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r>
      <w:tr w14:paraId="7584DFE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627403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w:t>
            </w:r>
          </w:p>
        </w:tc>
        <w:tc>
          <w:tcPr>
            <w:tcW w:w="1587" w:type="dxa"/>
            <w:tcBorders>
              <w:top w:val="single" w:color="auto" w:sz="4" w:space="0"/>
              <w:left w:val="nil"/>
              <w:bottom w:val="outset" w:color="auto" w:sz="6" w:space="0"/>
              <w:right w:val="outset" w:color="auto" w:sz="6" w:space="0"/>
            </w:tcBorders>
          </w:tcPr>
          <w:p w14:paraId="1100314B">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Иманбек Еркеназ</w:t>
            </w:r>
          </w:p>
        </w:tc>
        <w:tc>
          <w:tcPr>
            <w:tcW w:w="992" w:type="dxa"/>
            <w:tcBorders>
              <w:top w:val="single" w:color="auto" w:sz="4" w:space="0"/>
              <w:left w:val="nil"/>
              <w:bottom w:val="outset" w:color="auto" w:sz="6" w:space="0"/>
              <w:right w:val="outset" w:color="auto" w:sz="6" w:space="0"/>
            </w:tcBorders>
          </w:tcPr>
          <w:p w14:paraId="272F5CDC">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4</w:t>
            </w:r>
          </w:p>
        </w:tc>
        <w:tc>
          <w:tcPr>
            <w:tcW w:w="3402" w:type="dxa"/>
            <w:tcBorders>
              <w:top w:val="single" w:color="auto" w:sz="4" w:space="0"/>
              <w:left w:val="nil"/>
              <w:bottom w:val="outset" w:color="auto" w:sz="6" w:space="0"/>
              <w:right w:val="outset" w:color="auto" w:sz="6" w:space="0"/>
            </w:tcBorders>
          </w:tcPr>
          <w:p w14:paraId="20BA2263">
            <w:pPr>
              <w:spacing w:after="0" w:line="240" w:lineRule="auto"/>
              <w:jc w:val="center"/>
              <w:rPr>
                <w:rFonts w:ascii="Times New Roman" w:hAnsi="Times New Roman" w:eastAsia="Calibri" w:cs="Times New Roman"/>
                <w:color w:val="000000" w:themeColor="text1"/>
                <w:sz w:val="24"/>
                <w:szCs w:val="24"/>
                <w:lang w:val="kk-KZ"/>
                <w14:textFill>
                  <w14:solidFill>
                    <w14:schemeClr w14:val="tx1"/>
                  </w14:solidFill>
                </w14:textFill>
              </w:rPr>
            </w:pPr>
            <w:r>
              <w:rPr>
                <w:rFonts w:ascii="Times New Roman" w:hAnsi="Times New Roman" w:eastAsia="Calibri" w:cs="Times New Roman"/>
                <w:color w:val="000000" w:themeColor="text1"/>
                <w:sz w:val="24"/>
                <w:szCs w:val="24"/>
                <w:lang w:val="kk-KZ"/>
                <w14:textFill>
                  <w14:solidFill>
                    <w14:schemeClr w14:val="tx1"/>
                  </w14:solidFill>
                </w14:textFill>
              </w:rPr>
              <w:t>«</w:t>
            </w:r>
            <w:r>
              <w:rPr>
                <w:rFonts w:ascii="Times New Roman" w:hAnsi="Times New Roman" w:eastAsia="Calibri" w:cs="Times New Roman"/>
                <w:color w:val="000000" w:themeColor="text1"/>
                <w:sz w:val="24"/>
                <w:szCs w:val="24"/>
                <w14:textFill>
                  <w14:solidFill>
                    <w14:schemeClr w14:val="tx1"/>
                  </w14:solidFill>
                </w14:textFill>
              </w:rPr>
              <w:t>С</w:t>
            </w:r>
            <w:r>
              <w:rPr>
                <w:rFonts w:ascii="Times New Roman" w:hAnsi="Times New Roman" w:eastAsia="Calibri" w:cs="Times New Roman"/>
                <w:color w:val="000000" w:themeColor="text1"/>
                <w:sz w:val="24"/>
                <w:szCs w:val="24"/>
                <w:lang w:val="en-US"/>
                <w14:textFill>
                  <w14:solidFill>
                    <w14:schemeClr w14:val="tx1"/>
                  </w14:solidFill>
                </w14:textFill>
              </w:rPr>
              <w:t>LEVER</w:t>
            </w:r>
            <w:r>
              <w:rPr>
                <w:rFonts w:ascii="Times New Roman" w:hAnsi="Times New Roman" w:eastAsia="Calibri" w:cs="Times New Roman"/>
                <w:color w:val="000000" w:themeColor="text1"/>
                <w:sz w:val="24"/>
                <w:szCs w:val="24"/>
                <w:lang w:val="kk-KZ"/>
                <w14:textFill>
                  <w14:solidFill>
                    <w14:schemeClr w14:val="tx1"/>
                  </w14:solidFill>
                </w14:textFill>
              </w:rPr>
              <w:t>» пәндік олимпиадасы</w:t>
            </w:r>
          </w:p>
        </w:tc>
        <w:tc>
          <w:tcPr>
            <w:tcW w:w="1559" w:type="dxa"/>
            <w:tcBorders>
              <w:top w:val="single" w:color="auto" w:sz="4" w:space="0"/>
              <w:left w:val="nil"/>
              <w:bottom w:val="outset" w:color="auto" w:sz="6" w:space="0"/>
              <w:right w:val="outset" w:color="auto" w:sz="6" w:space="0"/>
            </w:tcBorders>
          </w:tcPr>
          <w:p w14:paraId="232C55C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w:t>
            </w:r>
          </w:p>
        </w:tc>
        <w:tc>
          <w:tcPr>
            <w:tcW w:w="2007" w:type="dxa"/>
            <w:tcBorders>
              <w:top w:val="single" w:color="auto" w:sz="4" w:space="0"/>
              <w:left w:val="nil"/>
              <w:bottom w:val="outset" w:color="auto" w:sz="6" w:space="0"/>
              <w:right w:val="outset" w:color="auto" w:sz="6" w:space="0"/>
            </w:tcBorders>
          </w:tcPr>
          <w:p w14:paraId="7B31034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Алғыс хат            </w:t>
            </w:r>
            <w:r>
              <w:rPr>
                <w:rFonts w:ascii="Times New Roman" w:hAnsi="Times New Roman" w:cs="Times New Roman"/>
                <w:color w:val="000000" w:themeColor="text1"/>
                <w:sz w:val="24"/>
                <w:szCs w:val="24"/>
                <w14:textFill>
                  <w14:solidFill>
                    <w14:schemeClr w14:val="tx1"/>
                  </w14:solidFill>
                </w14:textFill>
              </w:rPr>
              <w:t>2024ж</w:t>
            </w:r>
            <w:r>
              <w:rPr>
                <w:rFonts w:ascii="Times New Roman" w:hAnsi="Times New Roman" w:cs="Times New Roman"/>
                <w:color w:val="000000" w:themeColor="text1"/>
                <w:sz w:val="24"/>
                <w:szCs w:val="24"/>
                <w:lang w:val="kk-KZ"/>
                <w14:textFill>
                  <w14:solidFill>
                    <w14:schemeClr w14:val="tx1"/>
                  </w14:solidFill>
                </w14:textFill>
              </w:rPr>
              <w:t>ыл</w:t>
            </w:r>
          </w:p>
        </w:tc>
      </w:tr>
      <w:tr w14:paraId="56E3053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BFC2303">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21</w:t>
            </w:r>
          </w:p>
        </w:tc>
        <w:tc>
          <w:tcPr>
            <w:tcW w:w="1587" w:type="dxa"/>
            <w:tcBorders>
              <w:top w:val="nil"/>
              <w:left w:val="nil"/>
              <w:bottom w:val="outset" w:color="auto" w:sz="6" w:space="0"/>
              <w:right w:val="outset" w:color="auto" w:sz="6" w:space="0"/>
            </w:tcBorders>
          </w:tcPr>
          <w:p w14:paraId="2E29FB93">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Манасқызы Медина</w:t>
            </w:r>
          </w:p>
        </w:tc>
        <w:tc>
          <w:tcPr>
            <w:tcW w:w="992" w:type="dxa"/>
            <w:tcBorders>
              <w:top w:val="nil"/>
              <w:left w:val="outset" w:color="auto" w:sz="6" w:space="0"/>
              <w:bottom w:val="outset" w:color="auto" w:sz="6" w:space="0"/>
              <w:right w:val="outset" w:color="auto" w:sz="6" w:space="0"/>
            </w:tcBorders>
          </w:tcPr>
          <w:p w14:paraId="6FD6951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w:t>
            </w:r>
          </w:p>
        </w:tc>
        <w:tc>
          <w:tcPr>
            <w:tcW w:w="3402" w:type="dxa"/>
            <w:tcBorders>
              <w:top w:val="nil"/>
              <w:left w:val="outset" w:color="auto" w:sz="6" w:space="0"/>
              <w:bottom w:val="outset" w:color="auto" w:sz="6" w:space="0"/>
              <w:right w:val="outset" w:color="auto" w:sz="6" w:space="0"/>
            </w:tcBorders>
          </w:tcPr>
          <w:p w14:paraId="74771F8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eastAsia="en-US"/>
                <w14:textFill>
                  <w14:solidFill>
                    <w14:schemeClr w14:val="tx1"/>
                  </w14:solidFill>
                </w14:textFill>
              </w:rPr>
              <w:t>“Алтын сақа” олимпиадасының аудандық кезеңі</w:t>
            </w:r>
          </w:p>
        </w:tc>
        <w:tc>
          <w:tcPr>
            <w:tcW w:w="1559" w:type="dxa"/>
            <w:tcBorders>
              <w:top w:val="nil"/>
              <w:left w:val="outset" w:color="auto" w:sz="6" w:space="0"/>
              <w:bottom w:val="outset" w:color="auto" w:sz="6" w:space="0"/>
              <w:right w:val="outset" w:color="auto" w:sz="6" w:space="0"/>
            </w:tcBorders>
          </w:tcPr>
          <w:p w14:paraId="15691D9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2007" w:type="dxa"/>
            <w:tcBorders>
              <w:top w:val="nil"/>
              <w:left w:val="outset" w:color="auto" w:sz="6" w:space="0"/>
              <w:bottom w:val="outset" w:color="auto" w:sz="6" w:space="0"/>
              <w:right w:val="outset" w:color="auto" w:sz="6" w:space="0"/>
            </w:tcBorders>
          </w:tcPr>
          <w:p w14:paraId="2AEDC08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ІІ</w:t>
            </w:r>
            <w:r>
              <w:rPr>
                <w:rFonts w:ascii="Times New Roman" w:hAnsi="Times New Roman" w:cs="Times New Roman"/>
                <w:color w:val="000000" w:themeColor="text1"/>
                <w:sz w:val="24"/>
                <w:szCs w:val="24"/>
                <w:lang w:val="en-US"/>
                <w14:textFill>
                  <w14:solidFill>
                    <w14:schemeClr w14:val="tx1"/>
                  </w14:solidFill>
                </w14:textFill>
              </w:rPr>
              <w:t>I</w:t>
            </w:r>
            <w:r>
              <w:rPr>
                <w:rFonts w:ascii="Times New Roman" w:hAnsi="Times New Roman" w:cs="Times New Roman"/>
                <w:color w:val="000000" w:themeColor="text1"/>
                <w:sz w:val="24"/>
                <w:szCs w:val="24"/>
                <w14:textFill>
                  <w14:solidFill>
                    <w14:schemeClr w14:val="tx1"/>
                  </w14:solidFill>
                </w14:textFill>
              </w:rPr>
              <w:t xml:space="preserve"> дәрежелі диплом</w:t>
            </w:r>
            <w:r>
              <w:rPr>
                <w:rFonts w:ascii="Times New Roman" w:hAnsi="Times New Roman" w:cs="Times New Roman"/>
                <w:color w:val="000000" w:themeColor="text1"/>
                <w:sz w:val="24"/>
                <w:szCs w:val="24"/>
                <w:lang w:val="kk-KZ"/>
                <w14:textFill>
                  <w14:solidFill>
                    <w14:schemeClr w14:val="tx1"/>
                  </w14:solidFill>
                </w14:textFill>
              </w:rPr>
              <w:t xml:space="preserve">                       202</w:t>
            </w:r>
            <w:r>
              <w:rPr>
                <w:rFonts w:ascii="Times New Roman" w:hAnsi="Times New Roman" w:cs="Times New Roman"/>
                <w:color w:val="000000" w:themeColor="text1"/>
                <w:sz w:val="24"/>
                <w:szCs w:val="24"/>
                <w:lang w:val="en-US"/>
                <w14:textFill>
                  <w14:solidFill>
                    <w14:schemeClr w14:val="tx1"/>
                  </w14:solidFill>
                </w14:textFill>
              </w:rPr>
              <w:t>4</w:t>
            </w:r>
            <w:r>
              <w:rPr>
                <w:rFonts w:ascii="Times New Roman" w:hAnsi="Times New Roman" w:cs="Times New Roman"/>
                <w:color w:val="000000" w:themeColor="text1"/>
                <w:sz w:val="24"/>
                <w:szCs w:val="24"/>
                <w:lang w:val="kk-KZ"/>
                <w14:textFill>
                  <w14:solidFill>
                    <w14:schemeClr w14:val="tx1"/>
                  </w14:solidFill>
                </w14:textFill>
              </w:rPr>
              <w:t xml:space="preserve"> жыл</w:t>
            </w:r>
          </w:p>
        </w:tc>
      </w:tr>
      <w:tr w14:paraId="4911FA8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D1DEA2D">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22</w:t>
            </w:r>
          </w:p>
        </w:tc>
        <w:tc>
          <w:tcPr>
            <w:tcW w:w="1587" w:type="dxa"/>
            <w:tcBorders>
              <w:top w:val="nil"/>
              <w:left w:val="nil"/>
              <w:bottom w:val="outset" w:color="auto" w:sz="6" w:space="0"/>
              <w:right w:val="outset" w:color="auto" w:sz="6" w:space="0"/>
            </w:tcBorders>
          </w:tcPr>
          <w:p w14:paraId="605C1E74">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Қабыл Інжу</w:t>
            </w:r>
          </w:p>
        </w:tc>
        <w:tc>
          <w:tcPr>
            <w:tcW w:w="992" w:type="dxa"/>
            <w:tcBorders>
              <w:top w:val="nil"/>
              <w:left w:val="nil"/>
              <w:bottom w:val="outset" w:color="auto" w:sz="6" w:space="0"/>
              <w:right w:val="outset" w:color="auto" w:sz="6" w:space="0"/>
            </w:tcBorders>
          </w:tcPr>
          <w:p w14:paraId="3BD75BC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3402" w:type="dxa"/>
            <w:tcBorders>
              <w:top w:val="nil"/>
              <w:left w:val="nil"/>
              <w:bottom w:val="outset" w:color="auto" w:sz="6" w:space="0"/>
              <w:right w:val="outset" w:color="auto" w:sz="6" w:space="0"/>
            </w:tcBorders>
          </w:tcPr>
          <w:p w14:paraId="67F415C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«Clever-2024» пәндік олимпиадасы</w:t>
            </w:r>
          </w:p>
        </w:tc>
        <w:tc>
          <w:tcPr>
            <w:tcW w:w="1559" w:type="dxa"/>
            <w:tcBorders>
              <w:top w:val="nil"/>
              <w:left w:val="nil"/>
              <w:bottom w:val="outset" w:color="auto" w:sz="6" w:space="0"/>
              <w:right w:val="outset" w:color="auto" w:sz="6" w:space="0"/>
            </w:tcBorders>
          </w:tcPr>
          <w:p w14:paraId="0C67DFF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2007" w:type="dxa"/>
            <w:tcBorders>
              <w:top w:val="nil"/>
              <w:left w:val="nil"/>
              <w:bottom w:val="outset" w:color="auto" w:sz="6" w:space="0"/>
              <w:right w:val="outset" w:color="auto" w:sz="6" w:space="0"/>
            </w:tcBorders>
          </w:tcPr>
          <w:p w14:paraId="208101C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ІІ орын                 </w:t>
            </w:r>
            <w:r>
              <w:rPr>
                <w:rFonts w:ascii="Times New Roman" w:hAnsi="Times New Roman" w:cs="Times New Roman"/>
                <w:color w:val="000000" w:themeColor="text1"/>
                <w:sz w:val="24"/>
                <w:szCs w:val="24"/>
                <w14:textFill>
                  <w14:solidFill>
                    <w14:schemeClr w14:val="tx1"/>
                  </w14:solidFill>
                </w14:textFill>
              </w:rPr>
              <w:t>2024ж</w:t>
            </w:r>
            <w:r>
              <w:rPr>
                <w:rFonts w:ascii="Times New Roman" w:hAnsi="Times New Roman" w:cs="Times New Roman"/>
                <w:color w:val="000000" w:themeColor="text1"/>
                <w:sz w:val="24"/>
                <w:szCs w:val="24"/>
                <w:lang w:val="kk-KZ"/>
                <w14:textFill>
                  <w14:solidFill>
                    <w14:schemeClr w14:val="tx1"/>
                  </w14:solidFill>
                </w14:textFill>
              </w:rPr>
              <w:t>ыл</w:t>
            </w:r>
          </w:p>
        </w:tc>
      </w:tr>
      <w:tr w14:paraId="0786771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B26319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23</w:t>
            </w:r>
          </w:p>
        </w:tc>
        <w:tc>
          <w:tcPr>
            <w:tcW w:w="1587" w:type="dxa"/>
            <w:tcBorders>
              <w:top w:val="nil"/>
              <w:left w:val="nil"/>
              <w:bottom w:val="outset" w:color="auto" w:sz="6" w:space="0"/>
              <w:right w:val="outset" w:color="auto" w:sz="6" w:space="0"/>
            </w:tcBorders>
          </w:tcPr>
          <w:p w14:paraId="17C96A62">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Сүндет Нұрзияда</w:t>
            </w:r>
          </w:p>
        </w:tc>
        <w:tc>
          <w:tcPr>
            <w:tcW w:w="992" w:type="dxa"/>
            <w:tcBorders>
              <w:top w:val="nil"/>
              <w:left w:val="nil"/>
              <w:bottom w:val="outset" w:color="auto" w:sz="6" w:space="0"/>
              <w:right w:val="outset" w:color="auto" w:sz="6" w:space="0"/>
            </w:tcBorders>
          </w:tcPr>
          <w:p w14:paraId="09D9C3D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10</w:t>
            </w:r>
          </w:p>
        </w:tc>
        <w:tc>
          <w:tcPr>
            <w:tcW w:w="3402" w:type="dxa"/>
            <w:tcBorders>
              <w:top w:val="nil"/>
              <w:left w:val="nil"/>
              <w:bottom w:val="outset" w:color="auto" w:sz="6" w:space="0"/>
              <w:right w:val="outset" w:color="auto" w:sz="6" w:space="0"/>
            </w:tcBorders>
          </w:tcPr>
          <w:p w14:paraId="69E07FB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«Ауыл мектептерінің 9-11 сынып оқушыларына арналған олимпиадасы» аудандық кезең</w:t>
            </w:r>
          </w:p>
        </w:tc>
        <w:tc>
          <w:tcPr>
            <w:tcW w:w="1559" w:type="dxa"/>
            <w:tcBorders>
              <w:top w:val="nil"/>
              <w:left w:val="nil"/>
              <w:bottom w:val="outset" w:color="auto" w:sz="6" w:space="0"/>
              <w:right w:val="outset" w:color="auto" w:sz="6" w:space="0"/>
            </w:tcBorders>
          </w:tcPr>
          <w:p w14:paraId="6D0EB4B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2007" w:type="dxa"/>
            <w:tcBorders>
              <w:top w:val="nil"/>
              <w:left w:val="nil"/>
              <w:bottom w:val="outset" w:color="auto" w:sz="6" w:space="0"/>
              <w:right w:val="outset" w:color="auto" w:sz="6" w:space="0"/>
            </w:tcBorders>
          </w:tcPr>
          <w:p w14:paraId="603C36D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 </w:t>
            </w:r>
            <w:r>
              <w:rPr>
                <w:rFonts w:ascii="Times New Roman" w:hAnsi="Times New Roman" w:cs="Times New Roman"/>
                <w:color w:val="000000" w:themeColor="text1"/>
                <w:sz w:val="24"/>
                <w:szCs w:val="24"/>
                <w14:textFill>
                  <w14:solidFill>
                    <w14:schemeClr w14:val="tx1"/>
                  </w14:solidFill>
                </w14:textFill>
              </w:rPr>
              <w:t>орын</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2024ж</w:t>
            </w:r>
            <w:r>
              <w:rPr>
                <w:rFonts w:ascii="Times New Roman" w:hAnsi="Times New Roman" w:cs="Times New Roman"/>
                <w:color w:val="000000" w:themeColor="text1"/>
                <w:sz w:val="24"/>
                <w:szCs w:val="24"/>
                <w:lang w:val="kk-KZ"/>
                <w14:textFill>
                  <w14:solidFill>
                    <w14:schemeClr w14:val="tx1"/>
                  </w14:solidFill>
                </w14:textFill>
              </w:rPr>
              <w:t>ыл</w:t>
            </w:r>
          </w:p>
        </w:tc>
      </w:tr>
      <w:tr w14:paraId="05611D1B">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DBBB03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26</w:t>
            </w:r>
          </w:p>
        </w:tc>
        <w:tc>
          <w:tcPr>
            <w:tcW w:w="1587" w:type="dxa"/>
            <w:tcBorders>
              <w:top w:val="single" w:color="auto" w:sz="4" w:space="0"/>
              <w:left w:val="nil"/>
              <w:bottom w:val="outset" w:color="auto" w:sz="6" w:space="0"/>
              <w:right w:val="outset" w:color="auto" w:sz="6" w:space="0"/>
            </w:tcBorders>
          </w:tcPr>
          <w:p w14:paraId="07991F43">
            <w:pPr>
              <w:spacing w:after="0" w:line="240" w:lineRule="auto"/>
              <w:contextualSpacing/>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Ахметкан Айғаным</w:t>
            </w:r>
          </w:p>
        </w:tc>
        <w:tc>
          <w:tcPr>
            <w:tcW w:w="992" w:type="dxa"/>
            <w:tcBorders>
              <w:top w:val="single" w:color="auto" w:sz="4" w:space="0"/>
              <w:left w:val="nil"/>
              <w:bottom w:val="outset" w:color="auto" w:sz="6" w:space="0"/>
              <w:right w:val="outset" w:color="auto" w:sz="6" w:space="0"/>
            </w:tcBorders>
          </w:tcPr>
          <w:p w14:paraId="5912E5EC">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w:t>
            </w:r>
          </w:p>
        </w:tc>
        <w:tc>
          <w:tcPr>
            <w:tcW w:w="3402" w:type="dxa"/>
            <w:tcBorders>
              <w:top w:val="single" w:color="auto" w:sz="4" w:space="0"/>
              <w:left w:val="nil"/>
              <w:bottom w:val="outset" w:color="auto" w:sz="6" w:space="0"/>
              <w:right w:val="outset" w:color="auto" w:sz="6" w:space="0"/>
            </w:tcBorders>
          </w:tcPr>
          <w:p w14:paraId="0445F586">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 – 6 сынып оқушы-ларына арналған республикалық олимпиаданың аудандық кезеңінде қазақ мектеп-теріндегі орыс тілі пәні</w:t>
            </w:r>
          </w:p>
        </w:tc>
        <w:tc>
          <w:tcPr>
            <w:tcW w:w="1559" w:type="dxa"/>
            <w:tcBorders>
              <w:top w:val="single" w:color="auto" w:sz="4" w:space="0"/>
              <w:left w:val="nil"/>
              <w:bottom w:val="outset" w:color="auto" w:sz="6" w:space="0"/>
              <w:right w:val="outset" w:color="auto" w:sz="6" w:space="0"/>
            </w:tcBorders>
          </w:tcPr>
          <w:p w14:paraId="23356832">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w:t>
            </w:r>
          </w:p>
        </w:tc>
        <w:tc>
          <w:tcPr>
            <w:tcW w:w="2007" w:type="dxa"/>
            <w:tcBorders>
              <w:top w:val="single" w:color="auto" w:sz="4" w:space="0"/>
              <w:left w:val="nil"/>
              <w:bottom w:val="outset" w:color="auto" w:sz="6" w:space="0"/>
              <w:right w:val="outset" w:color="auto" w:sz="6" w:space="0"/>
            </w:tcBorders>
          </w:tcPr>
          <w:p w14:paraId="181EEFFC">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 2024жыл</w:t>
            </w:r>
          </w:p>
        </w:tc>
      </w:tr>
      <w:tr w14:paraId="0E44DB5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BFA8A9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27</w:t>
            </w:r>
          </w:p>
        </w:tc>
        <w:tc>
          <w:tcPr>
            <w:tcW w:w="1587" w:type="dxa"/>
            <w:tcBorders>
              <w:top w:val="nil"/>
              <w:left w:val="nil"/>
              <w:bottom w:val="outset" w:color="auto" w:sz="6" w:space="0"/>
              <w:right w:val="outset" w:color="auto" w:sz="6" w:space="0"/>
            </w:tcBorders>
          </w:tcPr>
          <w:p w14:paraId="45F56AF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Қабыл                Інжу</w:t>
            </w:r>
          </w:p>
        </w:tc>
        <w:tc>
          <w:tcPr>
            <w:tcW w:w="992" w:type="dxa"/>
            <w:tcBorders>
              <w:top w:val="nil"/>
              <w:left w:val="nil"/>
              <w:bottom w:val="outset" w:color="auto" w:sz="6" w:space="0"/>
              <w:right w:val="outset" w:color="auto" w:sz="6" w:space="0"/>
            </w:tcBorders>
          </w:tcPr>
          <w:p w14:paraId="05F4741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3402" w:type="dxa"/>
            <w:tcBorders>
              <w:top w:val="nil"/>
              <w:left w:val="nil"/>
              <w:bottom w:val="outset" w:color="auto" w:sz="6" w:space="0"/>
              <w:right w:val="outset" w:color="auto" w:sz="6" w:space="0"/>
            </w:tcBorders>
          </w:tcPr>
          <w:p w14:paraId="69A1837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оқушыларына арналған республикалық олимпиаданың аудандық кезеңі</w:t>
            </w:r>
          </w:p>
        </w:tc>
        <w:tc>
          <w:tcPr>
            <w:tcW w:w="1559" w:type="dxa"/>
            <w:tcBorders>
              <w:top w:val="nil"/>
              <w:left w:val="nil"/>
              <w:bottom w:val="outset" w:color="auto" w:sz="6" w:space="0"/>
              <w:right w:val="outset" w:color="auto" w:sz="6" w:space="0"/>
            </w:tcBorders>
          </w:tcPr>
          <w:p w14:paraId="6CC6D62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Ағылшын тілі</w:t>
            </w:r>
          </w:p>
        </w:tc>
        <w:tc>
          <w:tcPr>
            <w:tcW w:w="2007" w:type="dxa"/>
            <w:tcBorders>
              <w:top w:val="nil"/>
              <w:left w:val="nil"/>
              <w:bottom w:val="outset" w:color="auto" w:sz="6" w:space="0"/>
              <w:right w:val="outset" w:color="auto" w:sz="6" w:space="0"/>
            </w:tcBorders>
          </w:tcPr>
          <w:p w14:paraId="5F84FB8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ІІ орын  </w:t>
            </w:r>
          </w:p>
          <w:p w14:paraId="5BF1357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p w14:paraId="29DFBD9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r>
      <w:tr w14:paraId="0B3E7FA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70B99AC">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28</w:t>
            </w:r>
          </w:p>
        </w:tc>
        <w:tc>
          <w:tcPr>
            <w:tcW w:w="1587" w:type="dxa"/>
            <w:tcBorders>
              <w:top w:val="nil"/>
              <w:left w:val="nil"/>
              <w:bottom w:val="outset" w:color="auto" w:sz="6" w:space="0"/>
              <w:right w:val="outset" w:color="auto" w:sz="6" w:space="0"/>
            </w:tcBorders>
          </w:tcPr>
          <w:p w14:paraId="0A08519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Сүндет Нұрзияда</w:t>
            </w:r>
          </w:p>
        </w:tc>
        <w:tc>
          <w:tcPr>
            <w:tcW w:w="992" w:type="dxa"/>
            <w:tcBorders>
              <w:top w:val="nil"/>
              <w:left w:val="nil"/>
              <w:bottom w:val="outset" w:color="auto" w:sz="6" w:space="0"/>
              <w:right w:val="outset" w:color="auto" w:sz="6" w:space="0"/>
            </w:tcBorders>
          </w:tcPr>
          <w:p w14:paraId="1FF6311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lang w:val="kk-KZ"/>
                <w14:textFill>
                  <w14:solidFill>
                    <w14:schemeClr w14:val="tx1"/>
                  </w14:solidFill>
                </w14:textFill>
              </w:rPr>
              <w:t>0</w:t>
            </w:r>
          </w:p>
        </w:tc>
        <w:tc>
          <w:tcPr>
            <w:tcW w:w="3402" w:type="dxa"/>
            <w:tcBorders>
              <w:top w:val="nil"/>
              <w:left w:val="nil"/>
              <w:bottom w:val="outset" w:color="auto" w:sz="6" w:space="0"/>
              <w:right w:val="outset" w:color="auto" w:sz="6" w:space="0"/>
            </w:tcBorders>
          </w:tcPr>
          <w:p w14:paraId="5339541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Республикалық «Алтын түлек» олимпиадасының өңірлік кезеңі</w:t>
            </w:r>
          </w:p>
        </w:tc>
        <w:tc>
          <w:tcPr>
            <w:tcW w:w="1559" w:type="dxa"/>
            <w:tcBorders>
              <w:top w:val="nil"/>
              <w:left w:val="nil"/>
              <w:bottom w:val="outset" w:color="auto" w:sz="6" w:space="0"/>
              <w:right w:val="outset" w:color="auto" w:sz="6" w:space="0"/>
            </w:tcBorders>
          </w:tcPr>
          <w:p w14:paraId="3C1F0D2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nil"/>
              <w:left w:val="nil"/>
              <w:bottom w:val="outset" w:color="auto" w:sz="6" w:space="0"/>
              <w:right w:val="outset" w:color="auto" w:sz="6" w:space="0"/>
            </w:tcBorders>
          </w:tcPr>
          <w:p w14:paraId="0DAAC3B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w:t>
            </w:r>
          </w:p>
          <w:p w14:paraId="0570395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2024жыл</w:t>
            </w:r>
          </w:p>
        </w:tc>
      </w:tr>
      <w:tr w14:paraId="2FCF40F4">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1290C3D">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29</w:t>
            </w:r>
          </w:p>
        </w:tc>
        <w:tc>
          <w:tcPr>
            <w:tcW w:w="1587" w:type="dxa"/>
            <w:tcBorders>
              <w:top w:val="single" w:color="auto" w:sz="4" w:space="0"/>
              <w:left w:val="nil"/>
              <w:bottom w:val="single" w:color="auto" w:sz="4" w:space="0"/>
              <w:right w:val="outset" w:color="auto" w:sz="6" w:space="0"/>
            </w:tcBorders>
          </w:tcPr>
          <w:p w14:paraId="1FB24105">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Орынбай Г</w:t>
            </w:r>
            <w:r>
              <w:rPr>
                <w:rFonts w:ascii="Times New Roman" w:hAnsi="Times New Roman" w:cs="Times New Roman"/>
                <w:color w:val="000000" w:themeColor="text1"/>
                <w:sz w:val="24"/>
                <w:szCs w:val="24"/>
                <w:lang w:val="kk-KZ"/>
                <w14:textFill>
                  <w14:solidFill>
                    <w14:schemeClr w14:val="tx1"/>
                  </w14:solidFill>
                </w14:textFill>
              </w:rPr>
              <w:t>үлсезім</w:t>
            </w:r>
          </w:p>
        </w:tc>
        <w:tc>
          <w:tcPr>
            <w:tcW w:w="992" w:type="dxa"/>
            <w:tcBorders>
              <w:top w:val="single" w:color="auto" w:sz="4" w:space="0"/>
              <w:left w:val="nil"/>
              <w:bottom w:val="single" w:color="auto" w:sz="4" w:space="0"/>
              <w:right w:val="outset" w:color="auto" w:sz="6" w:space="0"/>
            </w:tcBorders>
          </w:tcPr>
          <w:p w14:paraId="2682187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3402" w:type="dxa"/>
            <w:tcBorders>
              <w:top w:val="single" w:color="auto" w:sz="4" w:space="0"/>
              <w:left w:val="nil"/>
              <w:bottom w:val="single" w:color="auto" w:sz="4" w:space="0"/>
              <w:right w:val="outset" w:color="auto" w:sz="6" w:space="0"/>
            </w:tcBorders>
          </w:tcPr>
          <w:p w14:paraId="599BB49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 аймақтық  «Жас математик</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kk-KZ"/>
                <w14:textFill>
                  <w14:solidFill>
                    <w14:schemeClr w14:val="tx1"/>
                  </w14:solidFill>
                </w14:textFill>
              </w:rPr>
              <w:t>олимпиадасы аудандық кезеңі</w:t>
            </w:r>
          </w:p>
        </w:tc>
        <w:tc>
          <w:tcPr>
            <w:tcW w:w="1559" w:type="dxa"/>
            <w:tcBorders>
              <w:top w:val="single" w:color="auto" w:sz="4" w:space="0"/>
              <w:left w:val="nil"/>
              <w:bottom w:val="single" w:color="auto" w:sz="4" w:space="0"/>
              <w:right w:val="outset" w:color="auto" w:sz="6" w:space="0"/>
            </w:tcBorders>
          </w:tcPr>
          <w:p w14:paraId="0629FFD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2007" w:type="dxa"/>
            <w:tcBorders>
              <w:top w:val="single" w:color="auto" w:sz="4" w:space="0"/>
              <w:left w:val="nil"/>
              <w:bottom w:val="single" w:color="auto" w:sz="4" w:space="0"/>
              <w:right w:val="outset" w:color="auto" w:sz="6" w:space="0"/>
            </w:tcBorders>
          </w:tcPr>
          <w:p w14:paraId="2DC9850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орын            2024 жыл</w:t>
            </w:r>
          </w:p>
        </w:tc>
      </w:tr>
      <w:tr w14:paraId="64591D9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ADE779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30</w:t>
            </w:r>
          </w:p>
        </w:tc>
        <w:tc>
          <w:tcPr>
            <w:tcW w:w="1587" w:type="dxa"/>
            <w:tcBorders>
              <w:top w:val="single" w:color="auto" w:sz="4" w:space="0"/>
              <w:left w:val="nil"/>
              <w:bottom w:val="single" w:color="auto" w:sz="4" w:space="0"/>
              <w:right w:val="outset" w:color="auto" w:sz="6" w:space="0"/>
            </w:tcBorders>
          </w:tcPr>
          <w:p w14:paraId="02D404E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Ұлан</w:t>
            </w:r>
          </w:p>
        </w:tc>
        <w:tc>
          <w:tcPr>
            <w:tcW w:w="992" w:type="dxa"/>
            <w:tcBorders>
              <w:top w:val="single" w:color="auto" w:sz="4" w:space="0"/>
              <w:left w:val="nil"/>
              <w:bottom w:val="single" w:color="auto" w:sz="4" w:space="0"/>
              <w:right w:val="outset" w:color="auto" w:sz="6" w:space="0"/>
            </w:tcBorders>
          </w:tcPr>
          <w:p w14:paraId="444663A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3402" w:type="dxa"/>
            <w:tcBorders>
              <w:top w:val="single" w:color="auto" w:sz="4" w:space="0"/>
              <w:left w:val="nil"/>
              <w:bottom w:val="single" w:color="auto" w:sz="4" w:space="0"/>
              <w:right w:val="outset" w:color="auto" w:sz="6" w:space="0"/>
            </w:tcBorders>
          </w:tcPr>
          <w:p w14:paraId="6CBC067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 аймақтық          «Жас математик</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kk-KZ"/>
                <w14:textFill>
                  <w14:solidFill>
                    <w14:schemeClr w14:val="tx1"/>
                  </w14:solidFill>
                </w14:textFill>
              </w:rPr>
              <w:t>олимпиадасы аудандық кезеңі</w:t>
            </w:r>
          </w:p>
        </w:tc>
        <w:tc>
          <w:tcPr>
            <w:tcW w:w="1559" w:type="dxa"/>
            <w:tcBorders>
              <w:top w:val="single" w:color="auto" w:sz="4" w:space="0"/>
              <w:left w:val="nil"/>
              <w:bottom w:val="single" w:color="auto" w:sz="4" w:space="0"/>
              <w:right w:val="outset" w:color="auto" w:sz="6" w:space="0"/>
            </w:tcBorders>
          </w:tcPr>
          <w:p w14:paraId="40BB9D0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2007" w:type="dxa"/>
            <w:tcBorders>
              <w:top w:val="single" w:color="auto" w:sz="4" w:space="0"/>
              <w:left w:val="nil"/>
              <w:bottom w:val="single" w:color="auto" w:sz="4" w:space="0"/>
              <w:right w:val="outset" w:color="auto" w:sz="6" w:space="0"/>
            </w:tcBorders>
          </w:tcPr>
          <w:p w14:paraId="557A340C">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орын               2024 жыл</w:t>
            </w:r>
          </w:p>
        </w:tc>
      </w:tr>
      <w:tr w14:paraId="44F72171">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B43F87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31</w:t>
            </w:r>
          </w:p>
        </w:tc>
        <w:tc>
          <w:tcPr>
            <w:tcW w:w="1587" w:type="dxa"/>
            <w:tcBorders>
              <w:top w:val="single" w:color="auto" w:sz="4" w:space="0"/>
              <w:left w:val="nil"/>
              <w:bottom w:val="single" w:color="auto" w:sz="4" w:space="0"/>
              <w:right w:val="outset" w:color="auto" w:sz="6" w:space="0"/>
            </w:tcBorders>
          </w:tcPr>
          <w:p w14:paraId="0AD9AC0D">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Орынбай Г</w:t>
            </w:r>
            <w:r>
              <w:rPr>
                <w:rFonts w:ascii="Times New Roman" w:hAnsi="Times New Roman" w:cs="Times New Roman"/>
                <w:color w:val="000000" w:themeColor="text1"/>
                <w:sz w:val="24"/>
                <w:szCs w:val="24"/>
                <w:lang w:val="kk-KZ"/>
                <w14:textFill>
                  <w14:solidFill>
                    <w14:schemeClr w14:val="tx1"/>
                  </w14:solidFill>
                </w14:textFill>
              </w:rPr>
              <w:t>үлсезім</w:t>
            </w:r>
          </w:p>
        </w:tc>
        <w:tc>
          <w:tcPr>
            <w:tcW w:w="992" w:type="dxa"/>
            <w:tcBorders>
              <w:top w:val="single" w:color="auto" w:sz="4" w:space="0"/>
              <w:left w:val="nil"/>
              <w:bottom w:val="single" w:color="auto" w:sz="4" w:space="0"/>
              <w:right w:val="outset" w:color="auto" w:sz="6" w:space="0"/>
            </w:tcBorders>
          </w:tcPr>
          <w:p w14:paraId="6C59513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3402" w:type="dxa"/>
            <w:tcBorders>
              <w:top w:val="single" w:color="auto" w:sz="4" w:space="0"/>
              <w:left w:val="nil"/>
              <w:bottom w:val="single" w:color="auto" w:sz="4" w:space="0"/>
              <w:right w:val="outset" w:color="auto" w:sz="6" w:space="0"/>
            </w:tcBorders>
          </w:tcPr>
          <w:p w14:paraId="2709B54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Орынбек Ахметбекұлы Жәутіковке арналған олимпиаданың аудандық кезеңі</w:t>
            </w:r>
          </w:p>
        </w:tc>
        <w:tc>
          <w:tcPr>
            <w:tcW w:w="1559" w:type="dxa"/>
            <w:tcBorders>
              <w:top w:val="single" w:color="auto" w:sz="4" w:space="0"/>
              <w:left w:val="nil"/>
              <w:bottom w:val="single" w:color="auto" w:sz="4" w:space="0"/>
              <w:right w:val="outset" w:color="auto" w:sz="6" w:space="0"/>
            </w:tcBorders>
          </w:tcPr>
          <w:p w14:paraId="6AEF8FA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single" w:color="auto" w:sz="4" w:space="0"/>
              <w:left w:val="nil"/>
              <w:bottom w:val="single" w:color="auto" w:sz="4" w:space="0"/>
              <w:right w:val="outset" w:color="auto" w:sz="6" w:space="0"/>
            </w:tcBorders>
          </w:tcPr>
          <w:p w14:paraId="1474CA1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Алғыс хат </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2024ж</w:t>
            </w:r>
            <w:r>
              <w:rPr>
                <w:rFonts w:ascii="Times New Roman" w:hAnsi="Times New Roman" w:cs="Times New Roman"/>
                <w:color w:val="000000" w:themeColor="text1"/>
                <w:sz w:val="24"/>
                <w:szCs w:val="24"/>
                <w:lang w:val="kk-KZ"/>
                <w14:textFill>
                  <w14:solidFill>
                    <w14:schemeClr w14:val="tx1"/>
                  </w14:solidFill>
                </w14:textFill>
              </w:rPr>
              <w:t>ыл</w:t>
            </w:r>
          </w:p>
          <w:p w14:paraId="7417A82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p>
        </w:tc>
      </w:tr>
      <w:tr w14:paraId="5176411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FD5ED8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32</w:t>
            </w:r>
          </w:p>
        </w:tc>
        <w:tc>
          <w:tcPr>
            <w:tcW w:w="1587" w:type="dxa"/>
            <w:tcBorders>
              <w:top w:val="single" w:color="auto" w:sz="4" w:space="0"/>
              <w:left w:val="nil"/>
              <w:bottom w:val="single" w:color="auto" w:sz="4" w:space="0"/>
              <w:right w:val="outset" w:color="auto" w:sz="6" w:space="0"/>
            </w:tcBorders>
          </w:tcPr>
          <w:p w14:paraId="5C9C41C7">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Ұлан</w:t>
            </w:r>
          </w:p>
        </w:tc>
        <w:tc>
          <w:tcPr>
            <w:tcW w:w="992" w:type="dxa"/>
            <w:tcBorders>
              <w:top w:val="single" w:color="auto" w:sz="4" w:space="0"/>
              <w:left w:val="nil"/>
              <w:bottom w:val="single" w:color="auto" w:sz="4" w:space="0"/>
              <w:right w:val="outset" w:color="auto" w:sz="6" w:space="0"/>
            </w:tcBorders>
          </w:tcPr>
          <w:p w14:paraId="7C320A3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3402" w:type="dxa"/>
            <w:tcBorders>
              <w:top w:val="single" w:color="auto" w:sz="4" w:space="0"/>
              <w:left w:val="nil"/>
              <w:bottom w:val="single" w:color="auto" w:sz="4" w:space="0"/>
              <w:right w:val="outset" w:color="auto" w:sz="6" w:space="0"/>
            </w:tcBorders>
          </w:tcPr>
          <w:p w14:paraId="42E0FB4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Орынбек Ахметбекұлы Жәутіковке арналған олимпиаданың аудандық кезеңі</w:t>
            </w:r>
          </w:p>
        </w:tc>
        <w:tc>
          <w:tcPr>
            <w:tcW w:w="1559" w:type="dxa"/>
            <w:tcBorders>
              <w:top w:val="single" w:color="auto" w:sz="4" w:space="0"/>
              <w:left w:val="nil"/>
              <w:bottom w:val="single" w:color="auto" w:sz="4" w:space="0"/>
              <w:right w:val="outset" w:color="auto" w:sz="6" w:space="0"/>
            </w:tcBorders>
          </w:tcPr>
          <w:p w14:paraId="6647DDD2">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single" w:color="auto" w:sz="4" w:space="0"/>
              <w:left w:val="nil"/>
              <w:bottom w:val="single" w:color="auto" w:sz="4" w:space="0"/>
              <w:right w:val="outset" w:color="auto" w:sz="6" w:space="0"/>
            </w:tcBorders>
          </w:tcPr>
          <w:p w14:paraId="14DF6BD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ІІ орын                   </w:t>
            </w:r>
            <w:r>
              <w:rPr>
                <w:rFonts w:ascii="Times New Roman" w:hAnsi="Times New Roman" w:cs="Times New Roman"/>
                <w:color w:val="000000" w:themeColor="text1"/>
                <w:sz w:val="24"/>
                <w:szCs w:val="24"/>
                <w14:textFill>
                  <w14:solidFill>
                    <w14:schemeClr w14:val="tx1"/>
                  </w14:solidFill>
                </w14:textFill>
              </w:rPr>
              <w:t>2024 ж</w:t>
            </w:r>
            <w:r>
              <w:rPr>
                <w:rFonts w:ascii="Times New Roman" w:hAnsi="Times New Roman" w:cs="Times New Roman"/>
                <w:color w:val="000000" w:themeColor="text1"/>
                <w:sz w:val="24"/>
                <w:szCs w:val="24"/>
                <w:lang w:val="kk-KZ"/>
                <w14:textFill>
                  <w14:solidFill>
                    <w14:schemeClr w14:val="tx1"/>
                  </w14:solidFill>
                </w14:textFill>
              </w:rPr>
              <w:t>ыл</w:t>
            </w:r>
          </w:p>
          <w:p w14:paraId="51F3932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r>
      <w:tr w14:paraId="223433B8">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E24792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33</w:t>
            </w:r>
          </w:p>
        </w:tc>
        <w:tc>
          <w:tcPr>
            <w:tcW w:w="1587" w:type="dxa"/>
            <w:tcBorders>
              <w:top w:val="single" w:color="auto" w:sz="4" w:space="0"/>
              <w:left w:val="nil"/>
              <w:bottom w:val="single" w:color="auto" w:sz="4" w:space="0"/>
              <w:right w:val="outset" w:color="auto" w:sz="6" w:space="0"/>
            </w:tcBorders>
          </w:tcPr>
          <w:p w14:paraId="166B360A">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Айымбетқызы Мадина</w:t>
            </w:r>
          </w:p>
        </w:tc>
        <w:tc>
          <w:tcPr>
            <w:tcW w:w="992" w:type="dxa"/>
            <w:tcBorders>
              <w:top w:val="single" w:color="auto" w:sz="4" w:space="0"/>
              <w:left w:val="nil"/>
              <w:bottom w:val="single" w:color="auto" w:sz="4" w:space="0"/>
              <w:right w:val="outset" w:color="auto" w:sz="6" w:space="0"/>
            </w:tcBorders>
          </w:tcPr>
          <w:p w14:paraId="75F430E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w:t>
            </w:r>
          </w:p>
        </w:tc>
        <w:tc>
          <w:tcPr>
            <w:tcW w:w="3402" w:type="dxa"/>
            <w:tcBorders>
              <w:top w:val="single" w:color="auto" w:sz="4" w:space="0"/>
              <w:left w:val="nil"/>
              <w:bottom w:val="single" w:color="auto" w:sz="4" w:space="0"/>
              <w:right w:val="outset" w:color="auto" w:sz="6" w:space="0"/>
            </w:tcBorders>
          </w:tcPr>
          <w:p w14:paraId="797A6FD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Орынбек Ахметбекұлы Жәутіковке арналған олимпиаданың аудандық кезеңі</w:t>
            </w:r>
          </w:p>
        </w:tc>
        <w:tc>
          <w:tcPr>
            <w:tcW w:w="1559" w:type="dxa"/>
            <w:tcBorders>
              <w:top w:val="single" w:color="auto" w:sz="4" w:space="0"/>
              <w:left w:val="nil"/>
              <w:bottom w:val="single" w:color="auto" w:sz="4" w:space="0"/>
              <w:right w:val="outset" w:color="auto" w:sz="6" w:space="0"/>
            </w:tcBorders>
          </w:tcPr>
          <w:p w14:paraId="0C74440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single" w:color="auto" w:sz="4" w:space="0"/>
              <w:left w:val="nil"/>
              <w:bottom w:val="single" w:color="auto" w:sz="4" w:space="0"/>
              <w:right w:val="outset" w:color="auto" w:sz="6" w:space="0"/>
            </w:tcBorders>
          </w:tcPr>
          <w:p w14:paraId="438C1D0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Алғыс хат </w:t>
            </w:r>
            <w:r>
              <w:rPr>
                <w:rFonts w:ascii="Times New Roman" w:hAnsi="Times New Roman" w:cs="Times New Roman"/>
                <w:color w:val="000000" w:themeColor="text1"/>
                <w:sz w:val="24"/>
                <w:szCs w:val="24"/>
                <w:lang w:val="kk-KZ"/>
                <w14:textFill>
                  <w14:solidFill>
                    <w14:schemeClr w14:val="tx1"/>
                  </w14:solidFill>
                </w14:textFill>
              </w:rPr>
              <w:t xml:space="preserve">           20</w:t>
            </w:r>
            <w:r>
              <w:rPr>
                <w:rFonts w:ascii="Times New Roman" w:hAnsi="Times New Roman" w:cs="Times New Roman"/>
                <w:color w:val="000000" w:themeColor="text1"/>
                <w:sz w:val="24"/>
                <w:szCs w:val="24"/>
                <w14:textFill>
                  <w14:solidFill>
                    <w14:schemeClr w14:val="tx1"/>
                  </w14:solidFill>
                </w14:textFill>
              </w:rPr>
              <w:t>24ж</w:t>
            </w:r>
            <w:r>
              <w:rPr>
                <w:rFonts w:ascii="Times New Roman" w:hAnsi="Times New Roman" w:cs="Times New Roman"/>
                <w:color w:val="000000" w:themeColor="text1"/>
                <w:sz w:val="24"/>
                <w:szCs w:val="24"/>
                <w:lang w:val="kk-KZ"/>
                <w14:textFill>
                  <w14:solidFill>
                    <w14:schemeClr w14:val="tx1"/>
                  </w14:solidFill>
                </w14:textFill>
              </w:rPr>
              <w:t>ыл</w:t>
            </w:r>
          </w:p>
          <w:p w14:paraId="43661C3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p>
        </w:tc>
      </w:tr>
      <w:tr w14:paraId="401FCE9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5494BA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34</w:t>
            </w:r>
          </w:p>
        </w:tc>
        <w:tc>
          <w:tcPr>
            <w:tcW w:w="1587" w:type="dxa"/>
            <w:tcBorders>
              <w:top w:val="nil"/>
              <w:left w:val="outset" w:color="auto" w:sz="6" w:space="0"/>
              <w:bottom w:val="outset" w:color="auto" w:sz="6" w:space="0"/>
              <w:right w:val="outset" w:color="auto" w:sz="6" w:space="0"/>
            </w:tcBorders>
          </w:tcPr>
          <w:p w14:paraId="011BEA19">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Бағдат Аянат</w:t>
            </w:r>
          </w:p>
        </w:tc>
        <w:tc>
          <w:tcPr>
            <w:tcW w:w="992" w:type="dxa"/>
            <w:tcBorders>
              <w:top w:val="nil"/>
              <w:left w:val="outset" w:color="auto" w:sz="6" w:space="0"/>
              <w:bottom w:val="outset" w:color="auto" w:sz="6" w:space="0"/>
              <w:right w:val="outset" w:color="auto" w:sz="6" w:space="0"/>
            </w:tcBorders>
          </w:tcPr>
          <w:p w14:paraId="069971A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10</w:t>
            </w:r>
          </w:p>
        </w:tc>
        <w:tc>
          <w:tcPr>
            <w:tcW w:w="3402" w:type="dxa"/>
            <w:tcBorders>
              <w:top w:val="nil"/>
              <w:left w:val="outset" w:color="auto" w:sz="6" w:space="0"/>
              <w:bottom w:val="outset" w:color="auto" w:sz="6" w:space="0"/>
              <w:right w:val="outset" w:color="auto" w:sz="6" w:space="0"/>
            </w:tcBorders>
          </w:tcPr>
          <w:p w14:paraId="5A6C22B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«Ауыл мектептерінің 9-11 сынып оқушыларына арналған олимпиадасы» аудандық кезең</w:t>
            </w:r>
          </w:p>
        </w:tc>
        <w:tc>
          <w:tcPr>
            <w:tcW w:w="1559" w:type="dxa"/>
            <w:tcBorders>
              <w:top w:val="nil"/>
              <w:left w:val="outset" w:color="auto" w:sz="6" w:space="0"/>
              <w:bottom w:val="outset" w:color="auto" w:sz="6" w:space="0"/>
              <w:right w:val="outset" w:color="auto" w:sz="6" w:space="0"/>
            </w:tcBorders>
          </w:tcPr>
          <w:p w14:paraId="79E0C0B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химия</w:t>
            </w:r>
          </w:p>
        </w:tc>
        <w:tc>
          <w:tcPr>
            <w:tcW w:w="2007" w:type="dxa"/>
            <w:tcBorders>
              <w:top w:val="nil"/>
              <w:left w:val="outset" w:color="auto" w:sz="6" w:space="0"/>
              <w:bottom w:val="outset" w:color="auto" w:sz="6" w:space="0"/>
              <w:right w:val="outset" w:color="auto" w:sz="6" w:space="0"/>
            </w:tcBorders>
          </w:tcPr>
          <w:p w14:paraId="6AB62E1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p w14:paraId="66F8289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2024жыл</w:t>
            </w:r>
          </w:p>
        </w:tc>
      </w:tr>
      <w:tr w14:paraId="2378B48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E4D937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35</w:t>
            </w:r>
          </w:p>
        </w:tc>
        <w:tc>
          <w:tcPr>
            <w:tcW w:w="1587" w:type="dxa"/>
            <w:tcBorders>
              <w:top w:val="nil"/>
              <w:left w:val="nil"/>
              <w:bottom w:val="outset" w:color="auto" w:sz="6" w:space="0"/>
              <w:right w:val="outset" w:color="auto" w:sz="6" w:space="0"/>
            </w:tcBorders>
          </w:tcPr>
          <w:p w14:paraId="249A67D2">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Орақбай Мәди</w:t>
            </w:r>
          </w:p>
        </w:tc>
        <w:tc>
          <w:tcPr>
            <w:tcW w:w="992" w:type="dxa"/>
            <w:tcBorders>
              <w:top w:val="nil"/>
              <w:left w:val="nil"/>
              <w:bottom w:val="outset" w:color="auto" w:sz="6" w:space="0"/>
              <w:right w:val="outset" w:color="auto" w:sz="6" w:space="0"/>
            </w:tcBorders>
          </w:tcPr>
          <w:p w14:paraId="31E80E0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8</w:t>
            </w:r>
          </w:p>
        </w:tc>
        <w:tc>
          <w:tcPr>
            <w:tcW w:w="3402" w:type="dxa"/>
            <w:tcBorders>
              <w:top w:val="nil"/>
              <w:left w:val="nil"/>
              <w:bottom w:val="outset" w:color="auto" w:sz="6" w:space="0"/>
              <w:right w:val="outset" w:color="auto" w:sz="6" w:space="0"/>
            </w:tcBorders>
          </w:tcPr>
          <w:p w14:paraId="2382801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ЖББ пәндер бойынша республикалық олимпиаданың аудандық кезеңі</w:t>
            </w:r>
          </w:p>
        </w:tc>
        <w:tc>
          <w:tcPr>
            <w:tcW w:w="1559" w:type="dxa"/>
            <w:tcBorders>
              <w:top w:val="nil"/>
              <w:left w:val="nil"/>
              <w:bottom w:val="outset" w:color="auto" w:sz="6" w:space="0"/>
              <w:right w:val="outset" w:color="auto" w:sz="6" w:space="0"/>
            </w:tcBorders>
          </w:tcPr>
          <w:p w14:paraId="73DB0E5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География</w:t>
            </w:r>
          </w:p>
        </w:tc>
        <w:tc>
          <w:tcPr>
            <w:tcW w:w="2007" w:type="dxa"/>
            <w:tcBorders>
              <w:top w:val="nil"/>
              <w:left w:val="nil"/>
              <w:bottom w:val="outset" w:color="auto" w:sz="6" w:space="0"/>
              <w:right w:val="outset" w:color="auto" w:sz="6" w:space="0"/>
            </w:tcBorders>
          </w:tcPr>
          <w:p w14:paraId="52AFF94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 дәрежелі  диплом</w:t>
            </w:r>
          </w:p>
          <w:p w14:paraId="00A0D9F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w:t>
            </w:r>
            <w:r>
              <w:rPr>
                <w:rFonts w:ascii="Times New Roman" w:hAnsi="Times New Roman" w:cs="Times New Roman"/>
                <w:color w:val="000000" w:themeColor="text1"/>
                <w:sz w:val="24"/>
                <w:szCs w:val="24"/>
                <w:lang w:val="kk-KZ"/>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 xml:space="preserve"> ж</w:t>
            </w:r>
            <w:r>
              <w:rPr>
                <w:rFonts w:ascii="Times New Roman" w:hAnsi="Times New Roman" w:cs="Times New Roman"/>
                <w:color w:val="000000" w:themeColor="text1"/>
                <w:sz w:val="24"/>
                <w:szCs w:val="24"/>
                <w:lang w:val="kk-KZ"/>
                <w14:textFill>
                  <w14:solidFill>
                    <w14:schemeClr w14:val="tx1"/>
                  </w14:solidFill>
                </w14:textFill>
              </w:rPr>
              <w:t>ыл</w:t>
            </w:r>
          </w:p>
        </w:tc>
      </w:tr>
      <w:tr w14:paraId="11CEF579">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DD4FE8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36</w:t>
            </w:r>
          </w:p>
        </w:tc>
        <w:tc>
          <w:tcPr>
            <w:tcW w:w="1587" w:type="dxa"/>
            <w:tcBorders>
              <w:top w:val="nil"/>
              <w:left w:val="nil"/>
              <w:bottom w:val="outset" w:color="auto" w:sz="6" w:space="0"/>
              <w:right w:val="outset" w:color="auto" w:sz="6" w:space="0"/>
            </w:tcBorders>
          </w:tcPr>
          <w:p w14:paraId="4E6C2F25">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Әріп         Айсара</w:t>
            </w:r>
          </w:p>
        </w:tc>
        <w:tc>
          <w:tcPr>
            <w:tcW w:w="992" w:type="dxa"/>
            <w:tcBorders>
              <w:top w:val="nil"/>
              <w:left w:val="nil"/>
              <w:bottom w:val="outset" w:color="auto" w:sz="6" w:space="0"/>
              <w:right w:val="outset" w:color="auto" w:sz="6" w:space="0"/>
            </w:tcBorders>
          </w:tcPr>
          <w:p w14:paraId="3F1966C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11</w:t>
            </w:r>
          </w:p>
        </w:tc>
        <w:tc>
          <w:tcPr>
            <w:tcW w:w="3402" w:type="dxa"/>
            <w:tcBorders>
              <w:top w:val="nil"/>
              <w:left w:val="nil"/>
              <w:bottom w:val="outset" w:color="auto" w:sz="6" w:space="0"/>
              <w:right w:val="outset" w:color="auto" w:sz="6" w:space="0"/>
            </w:tcBorders>
          </w:tcPr>
          <w:p w14:paraId="5E86B61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Ауыл мектептерінің 9-11 сынып оқушыларына арналған жалпы білім беретін пәндер бойынша республикалық олимпиадасы</w:t>
            </w:r>
          </w:p>
        </w:tc>
        <w:tc>
          <w:tcPr>
            <w:tcW w:w="1559" w:type="dxa"/>
            <w:tcBorders>
              <w:top w:val="nil"/>
              <w:left w:val="nil"/>
              <w:bottom w:val="outset" w:color="auto" w:sz="6" w:space="0"/>
              <w:right w:val="outset" w:color="auto" w:sz="6" w:space="0"/>
            </w:tcBorders>
          </w:tcPr>
          <w:p w14:paraId="1F859A6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География</w:t>
            </w:r>
          </w:p>
        </w:tc>
        <w:tc>
          <w:tcPr>
            <w:tcW w:w="2007" w:type="dxa"/>
            <w:tcBorders>
              <w:top w:val="nil"/>
              <w:left w:val="nil"/>
              <w:bottom w:val="outset" w:color="auto" w:sz="6" w:space="0"/>
              <w:right w:val="outset" w:color="auto" w:sz="6" w:space="0"/>
            </w:tcBorders>
          </w:tcPr>
          <w:p w14:paraId="1935238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 дәрежелі              диплом</w:t>
            </w:r>
          </w:p>
          <w:p w14:paraId="631F8FC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2024жыл</w:t>
            </w:r>
          </w:p>
        </w:tc>
      </w:tr>
      <w:tr w14:paraId="180FF13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E6A0E1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37</w:t>
            </w:r>
          </w:p>
        </w:tc>
        <w:tc>
          <w:tcPr>
            <w:tcW w:w="1587" w:type="dxa"/>
            <w:tcBorders>
              <w:top w:val="nil"/>
              <w:left w:val="nil"/>
              <w:bottom w:val="outset" w:color="auto" w:sz="6" w:space="0"/>
              <w:right w:val="outset" w:color="auto" w:sz="6" w:space="0"/>
            </w:tcBorders>
          </w:tcPr>
          <w:p w14:paraId="00FB2A7F">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Қайыр            Інжу</w:t>
            </w:r>
          </w:p>
        </w:tc>
        <w:tc>
          <w:tcPr>
            <w:tcW w:w="992" w:type="dxa"/>
            <w:tcBorders>
              <w:top w:val="nil"/>
              <w:left w:val="nil"/>
              <w:bottom w:val="outset" w:color="auto" w:sz="6" w:space="0"/>
              <w:right w:val="outset" w:color="auto" w:sz="6" w:space="0"/>
            </w:tcBorders>
          </w:tcPr>
          <w:p w14:paraId="1F1BCD7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3402" w:type="dxa"/>
            <w:tcBorders>
              <w:top w:val="nil"/>
              <w:left w:val="nil"/>
              <w:bottom w:val="outset" w:color="auto" w:sz="6" w:space="0"/>
              <w:right w:val="outset" w:color="auto" w:sz="6" w:space="0"/>
            </w:tcBorders>
          </w:tcPr>
          <w:p w14:paraId="56D3B95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«Жас математик» аймақтық олимпиадасы</w:t>
            </w:r>
          </w:p>
        </w:tc>
        <w:tc>
          <w:tcPr>
            <w:tcW w:w="1559" w:type="dxa"/>
            <w:tcBorders>
              <w:top w:val="nil"/>
              <w:left w:val="nil"/>
              <w:bottom w:val="outset" w:color="auto" w:sz="6" w:space="0"/>
              <w:right w:val="outset" w:color="auto" w:sz="6" w:space="0"/>
            </w:tcBorders>
          </w:tcPr>
          <w:p w14:paraId="0480FDF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nil"/>
              <w:left w:val="nil"/>
              <w:bottom w:val="outset" w:color="auto" w:sz="6" w:space="0"/>
              <w:right w:val="outset" w:color="auto" w:sz="6" w:space="0"/>
            </w:tcBorders>
          </w:tcPr>
          <w:p w14:paraId="37B3AED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дәрежелі диплом</w:t>
            </w:r>
            <w:r>
              <w:rPr>
                <w:rFonts w:ascii="Times New Roman" w:hAnsi="Times New Roman" w:cs="Times New Roman"/>
                <w:color w:val="000000" w:themeColor="text1"/>
                <w:sz w:val="24"/>
                <w:szCs w:val="24"/>
                <w:lang w:val="kk-KZ"/>
                <w14:textFill>
                  <w14:solidFill>
                    <w14:schemeClr w14:val="tx1"/>
                  </w14:solidFill>
                </w14:textFill>
              </w:rPr>
              <w:br w:type="textWrapping"/>
            </w:r>
            <w:r>
              <w:rPr>
                <w:rFonts w:ascii="Times New Roman" w:hAnsi="Times New Roman" w:cs="Times New Roman"/>
                <w:color w:val="000000" w:themeColor="text1"/>
                <w:sz w:val="24"/>
                <w:szCs w:val="24"/>
                <w:lang w:val="kk-KZ"/>
                <w14:textFill>
                  <w14:solidFill>
                    <w14:schemeClr w14:val="tx1"/>
                  </w14:solidFill>
                </w14:textFill>
              </w:rPr>
              <w:t>2025жыл</w:t>
            </w:r>
          </w:p>
        </w:tc>
      </w:tr>
      <w:tr w14:paraId="5F2BE58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417F4F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38</w:t>
            </w:r>
          </w:p>
        </w:tc>
        <w:tc>
          <w:tcPr>
            <w:tcW w:w="1587" w:type="dxa"/>
            <w:tcBorders>
              <w:top w:val="nil"/>
              <w:left w:val="nil"/>
              <w:bottom w:val="outset" w:color="auto" w:sz="6" w:space="0"/>
              <w:right w:val="outset" w:color="auto" w:sz="6" w:space="0"/>
            </w:tcBorders>
          </w:tcPr>
          <w:p w14:paraId="75FF266B">
            <w:pPr>
              <w:spacing w:after="0" w:line="240" w:lineRule="auto"/>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Кеңес Диляра</w:t>
            </w:r>
          </w:p>
        </w:tc>
        <w:tc>
          <w:tcPr>
            <w:tcW w:w="992" w:type="dxa"/>
            <w:tcBorders>
              <w:top w:val="nil"/>
              <w:left w:val="nil"/>
              <w:bottom w:val="outset" w:color="auto" w:sz="6" w:space="0"/>
              <w:right w:val="outset" w:color="auto" w:sz="6" w:space="0"/>
            </w:tcBorders>
          </w:tcPr>
          <w:p w14:paraId="1A56C21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3402" w:type="dxa"/>
            <w:tcBorders>
              <w:top w:val="nil"/>
              <w:left w:val="nil"/>
              <w:bottom w:val="outset" w:color="auto" w:sz="6" w:space="0"/>
              <w:right w:val="outset" w:color="auto" w:sz="6" w:space="0"/>
            </w:tcBorders>
          </w:tcPr>
          <w:p w14:paraId="7E41B69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«Жас математик» аймақтық олимпиадасы</w:t>
            </w:r>
          </w:p>
        </w:tc>
        <w:tc>
          <w:tcPr>
            <w:tcW w:w="1559" w:type="dxa"/>
            <w:tcBorders>
              <w:top w:val="nil"/>
              <w:left w:val="nil"/>
              <w:bottom w:val="outset" w:color="auto" w:sz="6" w:space="0"/>
              <w:right w:val="outset" w:color="auto" w:sz="6" w:space="0"/>
            </w:tcBorders>
          </w:tcPr>
          <w:p w14:paraId="182067D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2007" w:type="dxa"/>
            <w:tcBorders>
              <w:top w:val="nil"/>
              <w:left w:val="nil"/>
              <w:bottom w:val="outset" w:color="auto" w:sz="6" w:space="0"/>
              <w:right w:val="outset" w:color="auto" w:sz="6" w:space="0"/>
            </w:tcBorders>
          </w:tcPr>
          <w:p w14:paraId="550AE7C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дәрежелі диплом</w:t>
            </w:r>
          </w:p>
          <w:p w14:paraId="764DEE8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2025жыл</w:t>
            </w:r>
          </w:p>
        </w:tc>
      </w:tr>
    </w:tbl>
    <w:p w14:paraId="17BC4D18">
      <w:pPr>
        <w:spacing w:line="240" w:lineRule="auto"/>
        <w:rPr>
          <w:rFonts w:ascii="Times New Roman" w:hAnsi="Times New Roman" w:cs="Times New Roman"/>
          <w:b/>
          <w:color w:val="000000" w:themeColor="text1"/>
          <w:sz w:val="28"/>
          <w:szCs w:val="28"/>
          <w:lang w:val="kk-KZ"/>
          <w14:textFill>
            <w14:solidFill>
              <w14:schemeClr w14:val="tx1"/>
            </w14:solidFill>
          </w14:textFill>
        </w:rPr>
      </w:pPr>
    </w:p>
    <w:p w14:paraId="6B03FD22">
      <w:pPr>
        <w:spacing w:after="0" w:line="240" w:lineRule="auto"/>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2.Облыстық деңгей</w:t>
      </w:r>
    </w:p>
    <w:p w14:paraId="70BEA1DD">
      <w:pPr>
        <w:spacing w:after="0" w:line="240" w:lineRule="auto"/>
        <w:rPr>
          <w:rFonts w:ascii="Times New Roman" w:hAnsi="Times New Roman" w:cs="Times New Roman"/>
          <w:b/>
          <w:color w:val="000000" w:themeColor="text1"/>
          <w:sz w:val="28"/>
          <w:szCs w:val="28"/>
          <w:lang w:val="kk-KZ"/>
          <w14:textFill>
            <w14:solidFill>
              <w14:schemeClr w14:val="tx1"/>
            </w14:solidFill>
          </w14:textFill>
        </w:rPr>
      </w:pPr>
    </w:p>
    <w:p w14:paraId="47A1CFDB">
      <w:pPr>
        <w:spacing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2023-2024,2024-2025 оқу жылдарында және 2025-2026 оқу жылының                            І тоқсанында   облыстық деңгейге мектебімізден барлығы 15 оқушы түрлі пән олимпиадаларына қатысып  9 оқушы жүлделі орындарға ие болды.(60%)</w:t>
      </w:r>
    </w:p>
    <w:tbl>
      <w:tblPr>
        <w:tblStyle w:val="8"/>
        <w:tblW w:w="10095" w:type="dxa"/>
        <w:tblInd w:w="0" w:type="dxa"/>
        <w:tblLayout w:type="fixed"/>
        <w:tblCellMar>
          <w:top w:w="15" w:type="dxa"/>
          <w:left w:w="15" w:type="dxa"/>
          <w:bottom w:w="15" w:type="dxa"/>
          <w:right w:w="15" w:type="dxa"/>
        </w:tblCellMar>
      </w:tblPr>
      <w:tblGrid>
        <w:gridCol w:w="555"/>
        <w:gridCol w:w="1830"/>
        <w:gridCol w:w="891"/>
        <w:gridCol w:w="3069"/>
        <w:gridCol w:w="1710"/>
        <w:gridCol w:w="1883"/>
        <w:gridCol w:w="157"/>
      </w:tblGrid>
      <w:tr w14:paraId="32A92D13">
        <w:tblPrEx>
          <w:tblCellMar>
            <w:top w:w="15" w:type="dxa"/>
            <w:left w:w="15" w:type="dxa"/>
            <w:bottom w:w="15" w:type="dxa"/>
            <w:right w:w="15" w:type="dxa"/>
          </w:tblCellMar>
        </w:tblPrEx>
        <w:trPr>
          <w:gridAfter w:val="1"/>
          <w:wAfter w:w="157" w:type="dxa"/>
        </w:trPr>
        <w:tc>
          <w:tcPr>
            <w:tcW w:w="555" w:type="dxa"/>
            <w:tcBorders>
              <w:top w:val="outset" w:color="auto" w:sz="6" w:space="0"/>
              <w:left w:val="outset" w:color="auto" w:sz="6" w:space="0"/>
              <w:bottom w:val="outset" w:color="auto" w:sz="6" w:space="0"/>
              <w:right w:val="outset" w:color="auto" w:sz="6" w:space="0"/>
            </w:tcBorders>
          </w:tcPr>
          <w:p w14:paraId="18540CC5">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w:t>
            </w:r>
          </w:p>
        </w:tc>
        <w:tc>
          <w:tcPr>
            <w:tcW w:w="1830" w:type="dxa"/>
            <w:tcBorders>
              <w:top w:val="outset" w:color="auto" w:sz="6" w:space="0"/>
              <w:left w:val="nil"/>
              <w:bottom w:val="outset" w:color="auto" w:sz="6" w:space="0"/>
              <w:right w:val="outset" w:color="auto" w:sz="6" w:space="0"/>
            </w:tcBorders>
          </w:tcPr>
          <w:p w14:paraId="57630110">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Оқушының аты-жөні</w:t>
            </w:r>
          </w:p>
        </w:tc>
        <w:tc>
          <w:tcPr>
            <w:tcW w:w="891" w:type="dxa"/>
            <w:tcBorders>
              <w:top w:val="outset" w:color="auto" w:sz="6" w:space="0"/>
              <w:left w:val="nil"/>
              <w:bottom w:val="outset" w:color="auto" w:sz="6" w:space="0"/>
              <w:right w:val="outset" w:color="auto" w:sz="6" w:space="0"/>
            </w:tcBorders>
          </w:tcPr>
          <w:p w14:paraId="67D96552">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сынып</w:t>
            </w:r>
          </w:p>
        </w:tc>
        <w:tc>
          <w:tcPr>
            <w:tcW w:w="3069" w:type="dxa"/>
            <w:tcBorders>
              <w:top w:val="outset" w:color="auto" w:sz="6" w:space="0"/>
              <w:left w:val="nil"/>
              <w:bottom w:val="outset" w:color="auto" w:sz="6" w:space="0"/>
              <w:right w:val="outset" w:color="auto" w:sz="6" w:space="0"/>
            </w:tcBorders>
          </w:tcPr>
          <w:p w14:paraId="0C699738">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Іс-шара атауы</w:t>
            </w:r>
          </w:p>
        </w:tc>
        <w:tc>
          <w:tcPr>
            <w:tcW w:w="1710" w:type="dxa"/>
            <w:tcBorders>
              <w:top w:val="outset" w:color="auto" w:sz="6" w:space="0"/>
              <w:left w:val="nil"/>
              <w:bottom w:val="outset" w:color="auto" w:sz="6" w:space="0"/>
              <w:right w:val="outset" w:color="auto" w:sz="6" w:space="0"/>
            </w:tcBorders>
          </w:tcPr>
          <w:p w14:paraId="1CDBEA9D">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Пәні</w:t>
            </w:r>
          </w:p>
        </w:tc>
        <w:tc>
          <w:tcPr>
            <w:tcW w:w="1883" w:type="dxa"/>
            <w:tcBorders>
              <w:top w:val="outset" w:color="auto" w:sz="6" w:space="0"/>
              <w:left w:val="nil"/>
              <w:bottom w:val="outset" w:color="auto" w:sz="6" w:space="0"/>
              <w:right w:val="outset" w:color="auto" w:sz="6" w:space="0"/>
            </w:tcBorders>
          </w:tcPr>
          <w:p w14:paraId="23CA29E0">
            <w:pPr>
              <w:spacing w:after="0" w:line="240" w:lineRule="auto"/>
              <w:jc w:val="center"/>
              <w:rPr>
                <w:rFonts w:ascii="Times New Roman" w:hAnsi="Times New Roman" w:cs="Times New Roman"/>
                <w:b/>
                <w:color w:val="000000" w:themeColor="text1"/>
                <w:sz w:val="24"/>
                <w:szCs w:val="24"/>
                <w:lang w:val="kk-KZ"/>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Нәтижесі (жылы)</w:t>
            </w:r>
          </w:p>
        </w:tc>
      </w:tr>
      <w:tr w14:paraId="4795A9A4">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17492A7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w:t>
            </w:r>
          </w:p>
        </w:tc>
        <w:tc>
          <w:tcPr>
            <w:tcW w:w="1830" w:type="dxa"/>
            <w:tcBorders>
              <w:top w:val="nil"/>
              <w:left w:val="nil"/>
              <w:bottom w:val="outset" w:color="auto" w:sz="6" w:space="0"/>
              <w:right w:val="outset" w:color="auto" w:sz="6" w:space="0"/>
            </w:tcBorders>
          </w:tcPr>
          <w:p w14:paraId="40B351D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Мағжан</w:t>
            </w:r>
          </w:p>
        </w:tc>
        <w:tc>
          <w:tcPr>
            <w:tcW w:w="891" w:type="dxa"/>
            <w:tcBorders>
              <w:top w:val="nil"/>
              <w:left w:val="nil"/>
              <w:bottom w:val="outset" w:color="auto" w:sz="6" w:space="0"/>
              <w:right w:val="outset" w:color="auto" w:sz="6" w:space="0"/>
            </w:tcBorders>
          </w:tcPr>
          <w:p w14:paraId="7087240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3069" w:type="dxa"/>
            <w:tcBorders>
              <w:top w:val="nil"/>
              <w:left w:val="nil"/>
              <w:bottom w:val="outset" w:color="auto" w:sz="6" w:space="0"/>
              <w:right w:val="outset" w:color="auto" w:sz="6" w:space="0"/>
            </w:tcBorders>
          </w:tcPr>
          <w:p w14:paraId="09CC5CB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«Алтын сақа» облыстық   олимпиадасы</w:t>
            </w:r>
          </w:p>
        </w:tc>
        <w:tc>
          <w:tcPr>
            <w:tcW w:w="1710" w:type="dxa"/>
            <w:tcBorders>
              <w:top w:val="nil"/>
              <w:left w:val="nil"/>
              <w:bottom w:val="outset" w:color="auto" w:sz="6" w:space="0"/>
              <w:right w:val="outset" w:color="auto" w:sz="6" w:space="0"/>
            </w:tcBorders>
          </w:tcPr>
          <w:p w14:paraId="65B1A13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1883" w:type="dxa"/>
            <w:tcBorders>
              <w:top w:val="nil"/>
              <w:left w:val="nil"/>
              <w:bottom w:val="outset" w:color="auto" w:sz="6" w:space="0"/>
              <w:right w:val="outset" w:color="auto" w:sz="6" w:space="0"/>
            </w:tcBorders>
          </w:tcPr>
          <w:p w14:paraId="1ACC89F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Сертификат</w:t>
            </w:r>
          </w:p>
          <w:p w14:paraId="08E4CE0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722DA707">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37610BF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w:t>
            </w:r>
          </w:p>
        </w:tc>
        <w:tc>
          <w:tcPr>
            <w:tcW w:w="1830" w:type="dxa"/>
            <w:tcBorders>
              <w:top w:val="nil"/>
              <w:left w:val="nil"/>
              <w:bottom w:val="outset" w:color="auto" w:sz="6" w:space="0"/>
              <w:right w:val="outset" w:color="auto" w:sz="6" w:space="0"/>
            </w:tcBorders>
          </w:tcPr>
          <w:p w14:paraId="7E8B8A8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Тілеубек Нәби</w:t>
            </w:r>
          </w:p>
        </w:tc>
        <w:tc>
          <w:tcPr>
            <w:tcW w:w="891" w:type="dxa"/>
            <w:tcBorders>
              <w:top w:val="nil"/>
              <w:left w:val="nil"/>
              <w:bottom w:val="outset" w:color="auto" w:sz="6" w:space="0"/>
              <w:right w:val="outset" w:color="auto" w:sz="6" w:space="0"/>
            </w:tcBorders>
          </w:tcPr>
          <w:p w14:paraId="3D6B82D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4</w:t>
            </w:r>
          </w:p>
        </w:tc>
        <w:tc>
          <w:tcPr>
            <w:tcW w:w="3069" w:type="dxa"/>
            <w:tcBorders>
              <w:top w:val="nil"/>
              <w:left w:val="nil"/>
              <w:bottom w:val="outset" w:color="auto" w:sz="6" w:space="0"/>
              <w:right w:val="outset" w:color="auto" w:sz="6" w:space="0"/>
            </w:tcBorders>
          </w:tcPr>
          <w:p w14:paraId="077A787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 пәнінен 3-4 сыныптарға  «Алтын сақа»олимпиадасының  облыстық кезеңіне қатысқаны үшін</w:t>
            </w:r>
          </w:p>
        </w:tc>
        <w:tc>
          <w:tcPr>
            <w:tcW w:w="1710" w:type="dxa"/>
            <w:tcBorders>
              <w:top w:val="nil"/>
              <w:left w:val="nil"/>
              <w:bottom w:val="outset" w:color="auto" w:sz="6" w:space="0"/>
              <w:right w:val="outset" w:color="auto" w:sz="6" w:space="0"/>
            </w:tcBorders>
          </w:tcPr>
          <w:p w14:paraId="789164E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Математика</w:t>
            </w:r>
          </w:p>
        </w:tc>
        <w:tc>
          <w:tcPr>
            <w:tcW w:w="1883" w:type="dxa"/>
            <w:tcBorders>
              <w:top w:val="nil"/>
              <w:left w:val="nil"/>
              <w:bottom w:val="outset" w:color="auto" w:sz="6" w:space="0"/>
              <w:right w:val="outset" w:color="auto" w:sz="6" w:space="0"/>
            </w:tcBorders>
          </w:tcPr>
          <w:p w14:paraId="7B2D3C3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 дәрежелі диплом</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31D82F21">
        <w:tblPrEx>
          <w:tblCellMar>
            <w:top w:w="15" w:type="dxa"/>
            <w:left w:w="15" w:type="dxa"/>
            <w:bottom w:w="15" w:type="dxa"/>
            <w:right w:w="15" w:type="dxa"/>
          </w:tblCellMar>
        </w:tblPrEx>
        <w:trPr>
          <w:gridAfter w:val="1"/>
          <w:wAfter w:w="157" w:type="dxa"/>
        </w:trPr>
        <w:tc>
          <w:tcPr>
            <w:tcW w:w="555" w:type="dxa"/>
            <w:tcBorders>
              <w:top w:val="single" w:color="auto" w:sz="2" w:space="0"/>
              <w:left w:val="outset" w:color="auto" w:sz="6" w:space="0"/>
              <w:bottom w:val="outset" w:color="auto" w:sz="6" w:space="0"/>
              <w:right w:val="outset" w:color="auto" w:sz="6" w:space="0"/>
            </w:tcBorders>
          </w:tcPr>
          <w:p w14:paraId="2BA0C80B">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p>
        </w:tc>
        <w:tc>
          <w:tcPr>
            <w:tcW w:w="1830" w:type="dxa"/>
            <w:tcBorders>
              <w:top w:val="single" w:color="auto" w:sz="4" w:space="0"/>
              <w:left w:val="single" w:color="auto" w:sz="4" w:space="0"/>
              <w:bottom w:val="single" w:color="auto" w:sz="4" w:space="0"/>
              <w:right w:val="single" w:color="auto" w:sz="4" w:space="0"/>
            </w:tcBorders>
          </w:tcPr>
          <w:p w14:paraId="391F3F06">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Тілепбек Райхан</w:t>
            </w:r>
          </w:p>
        </w:tc>
        <w:tc>
          <w:tcPr>
            <w:tcW w:w="891" w:type="dxa"/>
            <w:tcBorders>
              <w:top w:val="single" w:color="auto" w:sz="4" w:space="0"/>
              <w:left w:val="single" w:color="auto" w:sz="4" w:space="0"/>
              <w:bottom w:val="single" w:color="auto" w:sz="4" w:space="0"/>
              <w:right w:val="single" w:color="auto" w:sz="4" w:space="0"/>
            </w:tcBorders>
          </w:tcPr>
          <w:p w14:paraId="0593EB2C">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9</w:t>
            </w:r>
          </w:p>
        </w:tc>
        <w:tc>
          <w:tcPr>
            <w:tcW w:w="3069" w:type="dxa"/>
            <w:tcBorders>
              <w:top w:val="single" w:color="auto" w:sz="2" w:space="0"/>
              <w:left w:val="outset" w:color="auto" w:sz="6" w:space="0"/>
              <w:bottom w:val="outset" w:color="auto" w:sz="6" w:space="0"/>
              <w:right w:val="outset" w:color="auto" w:sz="6" w:space="0"/>
            </w:tcBorders>
          </w:tcPr>
          <w:p w14:paraId="13D52DE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«Жарқын болашақ» олимпиадасы</w:t>
            </w:r>
          </w:p>
        </w:tc>
        <w:tc>
          <w:tcPr>
            <w:tcW w:w="1710" w:type="dxa"/>
            <w:tcBorders>
              <w:top w:val="single" w:color="auto" w:sz="2" w:space="0"/>
              <w:left w:val="outset" w:color="auto" w:sz="6" w:space="0"/>
              <w:bottom w:val="outset" w:color="auto" w:sz="6" w:space="0"/>
              <w:right w:val="outset" w:color="auto" w:sz="6" w:space="0"/>
            </w:tcBorders>
          </w:tcPr>
          <w:p w14:paraId="0A69CD0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1883" w:type="dxa"/>
            <w:tcBorders>
              <w:top w:val="single" w:color="auto" w:sz="2" w:space="0"/>
              <w:left w:val="outset" w:color="auto" w:sz="6" w:space="0"/>
              <w:bottom w:val="outset" w:color="auto" w:sz="6" w:space="0"/>
              <w:right w:val="outset" w:color="auto" w:sz="6" w:space="0"/>
            </w:tcBorders>
          </w:tcPr>
          <w:p w14:paraId="19C1278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Сертификат</w:t>
            </w:r>
          </w:p>
          <w:p w14:paraId="32EBE6C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2023 жыл</w:t>
            </w:r>
          </w:p>
        </w:tc>
      </w:tr>
      <w:tr w14:paraId="7C11611F">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648F58D2">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w:t>
            </w:r>
          </w:p>
        </w:tc>
        <w:tc>
          <w:tcPr>
            <w:tcW w:w="1830" w:type="dxa"/>
            <w:tcBorders>
              <w:top w:val="single" w:color="auto" w:sz="4" w:space="0"/>
              <w:left w:val="single" w:color="auto" w:sz="4" w:space="0"/>
              <w:bottom w:val="single" w:color="auto" w:sz="4" w:space="0"/>
              <w:right w:val="single" w:color="auto" w:sz="4" w:space="0"/>
            </w:tcBorders>
          </w:tcPr>
          <w:p w14:paraId="57626A86">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Орақбай Мәдина</w:t>
            </w:r>
          </w:p>
        </w:tc>
        <w:tc>
          <w:tcPr>
            <w:tcW w:w="891" w:type="dxa"/>
            <w:tcBorders>
              <w:top w:val="single" w:color="auto" w:sz="4" w:space="0"/>
              <w:left w:val="single" w:color="auto" w:sz="4" w:space="0"/>
              <w:bottom w:val="single" w:color="auto" w:sz="4" w:space="0"/>
              <w:right w:val="single" w:color="auto" w:sz="4" w:space="0"/>
            </w:tcBorders>
          </w:tcPr>
          <w:p w14:paraId="09D34E0F">
            <w:pPr>
              <w:spacing w:after="0" w:line="240" w:lineRule="auto"/>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10</w:t>
            </w:r>
          </w:p>
        </w:tc>
        <w:tc>
          <w:tcPr>
            <w:tcW w:w="3069" w:type="dxa"/>
            <w:tcBorders>
              <w:top w:val="nil"/>
              <w:left w:val="nil"/>
              <w:bottom w:val="outset" w:color="auto" w:sz="6" w:space="0"/>
              <w:right w:val="outset" w:color="auto" w:sz="6" w:space="0"/>
            </w:tcBorders>
          </w:tcPr>
          <w:p w14:paraId="1D7B5A9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«Жарқын болашақ» олимпиадасы</w:t>
            </w:r>
          </w:p>
        </w:tc>
        <w:tc>
          <w:tcPr>
            <w:tcW w:w="1710" w:type="dxa"/>
            <w:tcBorders>
              <w:top w:val="nil"/>
              <w:left w:val="nil"/>
              <w:bottom w:val="outset" w:color="auto" w:sz="6" w:space="0"/>
              <w:right w:val="outset" w:color="auto" w:sz="6" w:space="0"/>
            </w:tcBorders>
          </w:tcPr>
          <w:p w14:paraId="24125F4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1883" w:type="dxa"/>
            <w:tcBorders>
              <w:top w:val="nil"/>
              <w:left w:val="nil"/>
              <w:bottom w:val="outset" w:color="auto" w:sz="6" w:space="0"/>
              <w:right w:val="outset" w:color="auto" w:sz="6" w:space="0"/>
            </w:tcBorders>
          </w:tcPr>
          <w:p w14:paraId="562049D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ІІІ дәрежелі диплом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41F6FB61">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74CDF58B">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1830" w:type="dxa"/>
            <w:tcBorders>
              <w:top w:val="single" w:color="auto" w:sz="4" w:space="0"/>
              <w:left w:val="single" w:color="auto" w:sz="4" w:space="0"/>
              <w:bottom w:val="single" w:color="auto" w:sz="4" w:space="0"/>
              <w:right w:val="single" w:color="auto" w:sz="4" w:space="0"/>
            </w:tcBorders>
          </w:tcPr>
          <w:p w14:paraId="69D794F6">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Орақбай Мәдина</w:t>
            </w:r>
          </w:p>
        </w:tc>
        <w:tc>
          <w:tcPr>
            <w:tcW w:w="891" w:type="dxa"/>
            <w:tcBorders>
              <w:top w:val="single" w:color="auto" w:sz="4" w:space="0"/>
              <w:left w:val="single" w:color="auto" w:sz="4" w:space="0"/>
              <w:bottom w:val="single" w:color="auto" w:sz="4" w:space="0"/>
              <w:right w:val="single" w:color="auto" w:sz="4" w:space="0"/>
            </w:tcBorders>
          </w:tcPr>
          <w:p w14:paraId="13D91280">
            <w:pPr>
              <w:spacing w:after="0" w:line="240" w:lineRule="auto"/>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11</w:t>
            </w:r>
          </w:p>
        </w:tc>
        <w:tc>
          <w:tcPr>
            <w:tcW w:w="3069" w:type="dxa"/>
            <w:tcBorders>
              <w:top w:val="nil"/>
              <w:left w:val="outset" w:color="auto" w:sz="6" w:space="0"/>
              <w:bottom w:val="outset" w:color="auto" w:sz="6" w:space="0"/>
              <w:right w:val="outset" w:color="auto" w:sz="6" w:space="0"/>
            </w:tcBorders>
          </w:tcPr>
          <w:p w14:paraId="2743CD5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Облыстық Л. Бәйішқызы олимпиадасы</w:t>
            </w:r>
          </w:p>
        </w:tc>
        <w:tc>
          <w:tcPr>
            <w:tcW w:w="1710" w:type="dxa"/>
            <w:tcBorders>
              <w:top w:val="nil"/>
              <w:left w:val="outset" w:color="auto" w:sz="6" w:space="0"/>
              <w:bottom w:val="outset" w:color="auto" w:sz="6" w:space="0"/>
              <w:right w:val="outset" w:color="auto" w:sz="6" w:space="0"/>
            </w:tcBorders>
          </w:tcPr>
          <w:p w14:paraId="3B4734B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1883" w:type="dxa"/>
            <w:tcBorders>
              <w:top w:val="nil"/>
              <w:left w:val="outset" w:color="auto" w:sz="6" w:space="0"/>
              <w:bottom w:val="outset" w:color="auto" w:sz="6" w:space="0"/>
              <w:right w:val="outset" w:color="auto" w:sz="6" w:space="0"/>
            </w:tcBorders>
          </w:tcPr>
          <w:p w14:paraId="38EFA04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Алғыс хат       </w:t>
            </w:r>
            <w:r>
              <w:rPr>
                <w:rFonts w:ascii="Times New Roman" w:hAnsi="Times New Roman" w:cs="Times New Roman"/>
                <w:color w:val="000000" w:themeColor="text1"/>
                <w:sz w:val="24"/>
                <w:szCs w:val="24"/>
                <w14:textFill>
                  <w14:solidFill>
                    <w14:schemeClr w14:val="tx1"/>
                  </w14:solidFill>
                </w14:textFill>
              </w:rPr>
              <w:t>2024 ж</w:t>
            </w:r>
            <w:r>
              <w:rPr>
                <w:rFonts w:ascii="Times New Roman" w:hAnsi="Times New Roman" w:cs="Times New Roman"/>
                <w:color w:val="000000" w:themeColor="text1"/>
                <w:sz w:val="24"/>
                <w:szCs w:val="24"/>
                <w:lang w:val="kk-KZ"/>
                <w14:textFill>
                  <w14:solidFill>
                    <w14:schemeClr w14:val="tx1"/>
                  </w14:solidFill>
                </w14:textFill>
              </w:rPr>
              <w:t>ыл</w:t>
            </w:r>
          </w:p>
        </w:tc>
      </w:tr>
      <w:tr w14:paraId="2032E9C6">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60AF954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1830" w:type="dxa"/>
            <w:tcBorders>
              <w:top w:val="nil"/>
              <w:left w:val="nil"/>
              <w:bottom w:val="outset" w:color="auto" w:sz="6" w:space="0"/>
              <w:right w:val="outset" w:color="auto" w:sz="6" w:space="0"/>
            </w:tcBorders>
          </w:tcPr>
          <w:p w14:paraId="230EC2F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Қабыл Інжу</w:t>
            </w:r>
          </w:p>
        </w:tc>
        <w:tc>
          <w:tcPr>
            <w:tcW w:w="891" w:type="dxa"/>
            <w:tcBorders>
              <w:top w:val="nil"/>
              <w:left w:val="nil"/>
              <w:bottom w:val="outset" w:color="auto" w:sz="6" w:space="0"/>
              <w:right w:val="outset" w:color="auto" w:sz="6" w:space="0"/>
            </w:tcBorders>
          </w:tcPr>
          <w:p w14:paraId="49926B1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3069" w:type="dxa"/>
            <w:tcBorders>
              <w:top w:val="nil"/>
              <w:left w:val="nil"/>
              <w:bottom w:val="outset" w:color="auto" w:sz="6" w:space="0"/>
              <w:right w:val="outset" w:color="auto" w:sz="6" w:space="0"/>
            </w:tcBorders>
          </w:tcPr>
          <w:p w14:paraId="03EC190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Халықаралық «Clever-2024» олимпиадасының аудандық кезеңі</w:t>
            </w:r>
          </w:p>
        </w:tc>
        <w:tc>
          <w:tcPr>
            <w:tcW w:w="1710" w:type="dxa"/>
            <w:tcBorders>
              <w:top w:val="nil"/>
              <w:left w:val="nil"/>
              <w:bottom w:val="outset" w:color="auto" w:sz="6" w:space="0"/>
              <w:right w:val="outset" w:color="auto" w:sz="6" w:space="0"/>
            </w:tcBorders>
          </w:tcPr>
          <w:p w14:paraId="3EB92F7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1883" w:type="dxa"/>
            <w:tcBorders>
              <w:top w:val="nil"/>
              <w:left w:val="nil"/>
              <w:bottom w:val="outset" w:color="auto" w:sz="6" w:space="0"/>
              <w:right w:val="outset" w:color="auto" w:sz="6" w:space="0"/>
            </w:tcBorders>
          </w:tcPr>
          <w:p w14:paraId="739E8D1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p w14:paraId="55B33CD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2024 ж</w:t>
            </w:r>
            <w:r>
              <w:rPr>
                <w:rFonts w:ascii="Times New Roman" w:hAnsi="Times New Roman" w:cs="Times New Roman"/>
                <w:color w:val="000000" w:themeColor="text1"/>
                <w:sz w:val="24"/>
                <w:szCs w:val="24"/>
                <w:lang w:val="kk-KZ"/>
                <w14:textFill>
                  <w14:solidFill>
                    <w14:schemeClr w14:val="tx1"/>
                  </w14:solidFill>
                </w14:textFill>
              </w:rPr>
              <w:t>ыл</w:t>
            </w:r>
          </w:p>
        </w:tc>
      </w:tr>
      <w:tr w14:paraId="15F71491">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DD7B5E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w:t>
            </w:r>
          </w:p>
        </w:tc>
        <w:tc>
          <w:tcPr>
            <w:tcW w:w="1830" w:type="dxa"/>
            <w:tcBorders>
              <w:top w:val="nil"/>
              <w:left w:val="nil"/>
              <w:bottom w:val="outset" w:color="auto" w:sz="6" w:space="0"/>
              <w:right w:val="outset" w:color="auto" w:sz="6" w:space="0"/>
            </w:tcBorders>
          </w:tcPr>
          <w:p w14:paraId="4116B9D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Сүндет Нұрзияда</w:t>
            </w:r>
          </w:p>
        </w:tc>
        <w:tc>
          <w:tcPr>
            <w:tcW w:w="891" w:type="dxa"/>
            <w:tcBorders>
              <w:top w:val="nil"/>
              <w:left w:val="nil"/>
              <w:bottom w:val="outset" w:color="auto" w:sz="6" w:space="0"/>
              <w:right w:val="outset" w:color="auto" w:sz="6" w:space="0"/>
            </w:tcBorders>
          </w:tcPr>
          <w:p w14:paraId="309320F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10</w:t>
            </w:r>
          </w:p>
        </w:tc>
        <w:tc>
          <w:tcPr>
            <w:tcW w:w="3069" w:type="dxa"/>
            <w:tcBorders>
              <w:top w:val="nil"/>
              <w:left w:val="nil"/>
              <w:bottom w:val="outset" w:color="auto" w:sz="6" w:space="0"/>
              <w:right w:val="outset" w:color="auto" w:sz="6" w:space="0"/>
            </w:tcBorders>
          </w:tcPr>
          <w:p w14:paraId="6E50DC7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Республикалық «Ауыл мектептерінің  9-11 сынып оқушыларына арналған олимпиадасы» облыстық кезең</w:t>
            </w:r>
          </w:p>
        </w:tc>
        <w:tc>
          <w:tcPr>
            <w:tcW w:w="1710" w:type="dxa"/>
            <w:tcBorders>
              <w:top w:val="nil"/>
              <w:left w:val="nil"/>
              <w:bottom w:val="outset" w:color="auto" w:sz="6" w:space="0"/>
              <w:right w:val="outset" w:color="auto" w:sz="6" w:space="0"/>
            </w:tcBorders>
          </w:tcPr>
          <w:p w14:paraId="4F5F748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1883" w:type="dxa"/>
            <w:tcBorders>
              <w:top w:val="nil"/>
              <w:left w:val="nil"/>
              <w:bottom w:val="outset" w:color="auto" w:sz="6" w:space="0"/>
              <w:right w:val="outset" w:color="auto" w:sz="6" w:space="0"/>
            </w:tcBorders>
          </w:tcPr>
          <w:p w14:paraId="0DCEDF5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ІІІ орын                </w:t>
            </w:r>
            <w:r>
              <w:rPr>
                <w:rFonts w:ascii="Times New Roman" w:hAnsi="Times New Roman" w:cs="Times New Roman"/>
                <w:color w:val="000000" w:themeColor="text1"/>
                <w:sz w:val="24"/>
                <w:szCs w:val="24"/>
                <w14:textFill>
                  <w14:solidFill>
                    <w14:schemeClr w14:val="tx1"/>
                  </w14:solidFill>
                </w14:textFill>
              </w:rPr>
              <w:t>2024 ж</w:t>
            </w:r>
            <w:r>
              <w:rPr>
                <w:rFonts w:ascii="Times New Roman" w:hAnsi="Times New Roman" w:cs="Times New Roman"/>
                <w:color w:val="000000" w:themeColor="text1"/>
                <w:sz w:val="24"/>
                <w:szCs w:val="24"/>
                <w:lang w:val="kk-KZ"/>
                <w14:textFill>
                  <w14:solidFill>
                    <w14:schemeClr w14:val="tx1"/>
                  </w14:solidFill>
                </w14:textFill>
              </w:rPr>
              <w:t>ыл</w:t>
            </w:r>
          </w:p>
        </w:tc>
        <w:tc>
          <w:tcPr>
            <w:tcW w:w="157" w:type="dxa"/>
          </w:tcPr>
          <w:p w14:paraId="5F5EEF52">
            <w:pPr>
              <w:spacing w:after="0"/>
              <w:jc w:val="center"/>
              <w:rPr>
                <w:rFonts w:ascii="Times New Roman" w:hAnsi="Times New Roman" w:cs="Times New Roman"/>
                <w:color w:val="000000" w:themeColor="text1"/>
                <w:sz w:val="24"/>
                <w:szCs w:val="24"/>
                <w:lang w:val="kk-KZ"/>
                <w14:textFill>
                  <w14:solidFill>
                    <w14:schemeClr w14:val="tx1"/>
                  </w14:solidFill>
                </w14:textFill>
              </w:rPr>
            </w:pPr>
          </w:p>
        </w:tc>
      </w:tr>
      <w:tr w14:paraId="244F45D9">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2CBC346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w:t>
            </w:r>
          </w:p>
        </w:tc>
        <w:tc>
          <w:tcPr>
            <w:tcW w:w="1830" w:type="dxa"/>
            <w:tcBorders>
              <w:top w:val="nil"/>
              <w:left w:val="nil"/>
              <w:bottom w:val="outset" w:color="auto" w:sz="6" w:space="0"/>
              <w:right w:val="outset" w:color="auto" w:sz="6" w:space="0"/>
            </w:tcBorders>
          </w:tcPr>
          <w:p w14:paraId="667CA8D1">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Қасым Айзере</w:t>
            </w:r>
          </w:p>
        </w:tc>
        <w:tc>
          <w:tcPr>
            <w:tcW w:w="891" w:type="dxa"/>
            <w:tcBorders>
              <w:top w:val="nil"/>
              <w:left w:val="nil"/>
              <w:bottom w:val="outset" w:color="auto" w:sz="6" w:space="0"/>
              <w:right w:val="outset" w:color="auto" w:sz="6" w:space="0"/>
            </w:tcBorders>
          </w:tcPr>
          <w:p w14:paraId="521B54DA">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9</w:t>
            </w:r>
          </w:p>
        </w:tc>
        <w:tc>
          <w:tcPr>
            <w:tcW w:w="3069" w:type="dxa"/>
            <w:tcBorders>
              <w:top w:val="nil"/>
              <w:left w:val="nil"/>
              <w:bottom w:val="outset" w:color="auto" w:sz="6" w:space="0"/>
              <w:right w:val="outset" w:color="auto" w:sz="6" w:space="0"/>
            </w:tcBorders>
          </w:tcPr>
          <w:p w14:paraId="3C965260">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Сарыарқа дарыны ұйымдастырған жалпы орта және қосымша білім беру ұйымдарындағы білім алушылар арасында қашықтықта өткізілген облыстық «Бастауға апарар жол» байқауының жүлдегері </w:t>
            </w:r>
          </w:p>
        </w:tc>
        <w:tc>
          <w:tcPr>
            <w:tcW w:w="1710" w:type="dxa"/>
            <w:tcBorders>
              <w:top w:val="nil"/>
              <w:left w:val="nil"/>
              <w:bottom w:val="outset" w:color="auto" w:sz="6" w:space="0"/>
              <w:right w:val="outset" w:color="auto" w:sz="6" w:space="0"/>
            </w:tcBorders>
          </w:tcPr>
          <w:p w14:paraId="33D5DA4E">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Орыс тілі</w:t>
            </w:r>
          </w:p>
        </w:tc>
        <w:tc>
          <w:tcPr>
            <w:tcW w:w="1883" w:type="dxa"/>
            <w:tcBorders>
              <w:top w:val="nil"/>
              <w:left w:val="nil"/>
              <w:bottom w:val="outset" w:color="auto" w:sz="6" w:space="0"/>
              <w:right w:val="outset" w:color="auto" w:sz="6" w:space="0"/>
            </w:tcBorders>
          </w:tcPr>
          <w:p w14:paraId="5D010D4C">
            <w:pPr>
              <w:spacing w:after="0" w:line="240" w:lineRule="auto"/>
              <w:contextualSpacing/>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2 дәрежелі диплом                  </w:t>
            </w:r>
            <w:r>
              <w:rPr>
                <w:rFonts w:ascii="Times New Roman" w:hAnsi="Times New Roman" w:cs="Times New Roman"/>
                <w:color w:val="000000" w:themeColor="text1"/>
                <w:sz w:val="24"/>
                <w:szCs w:val="24"/>
                <w14:textFill>
                  <w14:solidFill>
                    <w14:schemeClr w14:val="tx1"/>
                  </w14:solidFill>
                </w14:textFill>
              </w:rPr>
              <w:t>2024 ж</w:t>
            </w:r>
            <w:r>
              <w:rPr>
                <w:rFonts w:ascii="Times New Roman" w:hAnsi="Times New Roman" w:cs="Times New Roman"/>
                <w:color w:val="000000" w:themeColor="text1"/>
                <w:sz w:val="24"/>
                <w:szCs w:val="24"/>
                <w:lang w:val="kk-KZ"/>
                <w14:textFill>
                  <w14:solidFill>
                    <w14:schemeClr w14:val="tx1"/>
                  </w14:solidFill>
                </w14:textFill>
              </w:rPr>
              <w:t>ыл</w:t>
            </w:r>
          </w:p>
        </w:tc>
      </w:tr>
      <w:tr w14:paraId="004C3AE2">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30A7778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w:t>
            </w:r>
          </w:p>
        </w:tc>
        <w:tc>
          <w:tcPr>
            <w:tcW w:w="1830" w:type="dxa"/>
            <w:tcBorders>
              <w:top w:val="nil"/>
              <w:left w:val="nil"/>
              <w:bottom w:val="outset" w:color="auto" w:sz="6" w:space="0"/>
              <w:right w:val="outset" w:color="auto" w:sz="6" w:space="0"/>
            </w:tcBorders>
          </w:tcPr>
          <w:p w14:paraId="06B831B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Орынбай Г</w:t>
            </w:r>
            <w:r>
              <w:rPr>
                <w:rFonts w:ascii="Times New Roman" w:hAnsi="Times New Roman" w:cs="Times New Roman"/>
                <w:color w:val="000000" w:themeColor="text1"/>
                <w:sz w:val="24"/>
                <w:szCs w:val="24"/>
                <w:lang w:val="kk-KZ"/>
                <w14:textFill>
                  <w14:solidFill>
                    <w14:schemeClr w14:val="tx1"/>
                  </w14:solidFill>
                </w14:textFill>
              </w:rPr>
              <w:t>үлсезім</w:t>
            </w:r>
          </w:p>
        </w:tc>
        <w:tc>
          <w:tcPr>
            <w:tcW w:w="891" w:type="dxa"/>
            <w:tcBorders>
              <w:top w:val="nil"/>
              <w:left w:val="nil"/>
              <w:bottom w:val="outset" w:color="auto" w:sz="6" w:space="0"/>
              <w:right w:val="outset" w:color="auto" w:sz="6" w:space="0"/>
            </w:tcBorders>
          </w:tcPr>
          <w:p w14:paraId="2790198B">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3069" w:type="dxa"/>
            <w:tcBorders>
              <w:top w:val="nil"/>
              <w:left w:val="nil"/>
              <w:bottom w:val="outset" w:color="auto" w:sz="6" w:space="0"/>
              <w:right w:val="outset" w:color="auto" w:sz="6" w:space="0"/>
            </w:tcBorders>
          </w:tcPr>
          <w:p w14:paraId="1AA542E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арасындағы  «Алтын сақа «олимпиадасының облыстық кезеңі</w:t>
            </w:r>
          </w:p>
        </w:tc>
        <w:tc>
          <w:tcPr>
            <w:tcW w:w="1710" w:type="dxa"/>
            <w:tcBorders>
              <w:top w:val="nil"/>
              <w:left w:val="nil"/>
              <w:bottom w:val="outset" w:color="auto" w:sz="6" w:space="0"/>
              <w:right w:val="outset" w:color="auto" w:sz="6" w:space="0"/>
            </w:tcBorders>
          </w:tcPr>
          <w:p w14:paraId="5DD1713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1883" w:type="dxa"/>
            <w:tcBorders>
              <w:top w:val="nil"/>
              <w:left w:val="nil"/>
              <w:bottom w:val="outset" w:color="auto" w:sz="6" w:space="0"/>
              <w:right w:val="outset" w:color="auto" w:sz="6" w:space="0"/>
            </w:tcBorders>
          </w:tcPr>
          <w:p w14:paraId="5CCF8E7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Обл. кезеңге қатысып, сертификатпен</w:t>
            </w:r>
          </w:p>
          <w:p w14:paraId="203521C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марапатталды</w:t>
            </w:r>
          </w:p>
          <w:p w14:paraId="39D3797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 жыл</w:t>
            </w:r>
          </w:p>
        </w:tc>
      </w:tr>
      <w:tr w14:paraId="03278501">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6C4E367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c>
          <w:tcPr>
            <w:tcW w:w="1830" w:type="dxa"/>
            <w:tcBorders>
              <w:top w:val="nil"/>
              <w:left w:val="nil"/>
              <w:bottom w:val="single" w:color="auto" w:sz="4" w:space="0"/>
              <w:right w:val="outset" w:color="auto" w:sz="6" w:space="0"/>
            </w:tcBorders>
          </w:tcPr>
          <w:p w14:paraId="2B8A88E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Ұлан</w:t>
            </w:r>
          </w:p>
        </w:tc>
        <w:tc>
          <w:tcPr>
            <w:tcW w:w="891" w:type="dxa"/>
            <w:tcBorders>
              <w:top w:val="nil"/>
              <w:left w:val="nil"/>
              <w:bottom w:val="single" w:color="auto" w:sz="4" w:space="0"/>
              <w:right w:val="outset" w:color="auto" w:sz="6" w:space="0"/>
            </w:tcBorders>
          </w:tcPr>
          <w:p w14:paraId="6D2D355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w:t>
            </w:r>
          </w:p>
        </w:tc>
        <w:tc>
          <w:tcPr>
            <w:tcW w:w="3069" w:type="dxa"/>
            <w:tcBorders>
              <w:top w:val="nil"/>
              <w:left w:val="nil"/>
              <w:bottom w:val="single" w:color="auto" w:sz="4" w:space="0"/>
              <w:right w:val="outset" w:color="auto" w:sz="6" w:space="0"/>
            </w:tcBorders>
          </w:tcPr>
          <w:p w14:paraId="0F17301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5-6 сынып оқушылары арасындағы  «Алтын сақа» олимпиадасының облыстық кезеңі</w:t>
            </w:r>
          </w:p>
        </w:tc>
        <w:tc>
          <w:tcPr>
            <w:tcW w:w="1710" w:type="dxa"/>
            <w:tcBorders>
              <w:top w:val="nil"/>
              <w:left w:val="nil"/>
              <w:bottom w:val="single" w:color="auto" w:sz="4" w:space="0"/>
              <w:right w:val="outset" w:color="auto" w:sz="6" w:space="0"/>
            </w:tcBorders>
          </w:tcPr>
          <w:p w14:paraId="28FEE82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Математика</w:t>
            </w:r>
          </w:p>
        </w:tc>
        <w:tc>
          <w:tcPr>
            <w:tcW w:w="1883" w:type="dxa"/>
            <w:tcBorders>
              <w:top w:val="nil"/>
              <w:left w:val="nil"/>
              <w:bottom w:val="single" w:color="auto" w:sz="4" w:space="0"/>
              <w:right w:val="outset" w:color="auto" w:sz="6" w:space="0"/>
            </w:tcBorders>
          </w:tcPr>
          <w:p w14:paraId="1F01243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дәрежелі диплом               2024жыл</w:t>
            </w:r>
          </w:p>
        </w:tc>
      </w:tr>
      <w:tr w14:paraId="689BC36F">
        <w:tblPrEx>
          <w:tblCellMar>
            <w:top w:w="15" w:type="dxa"/>
            <w:left w:w="15" w:type="dxa"/>
            <w:bottom w:w="15" w:type="dxa"/>
            <w:right w:w="15" w:type="dxa"/>
          </w:tblCellMar>
        </w:tblPrEx>
        <w:trPr>
          <w:gridAfter w:val="1"/>
          <w:wAfter w:w="157" w:type="dxa"/>
          <w:trHeight w:val="684" w:hRule="atLeast"/>
        </w:trPr>
        <w:tc>
          <w:tcPr>
            <w:tcW w:w="555" w:type="dxa"/>
            <w:tcBorders>
              <w:top w:val="nil"/>
              <w:left w:val="outset" w:color="auto" w:sz="6" w:space="0"/>
              <w:bottom w:val="outset" w:color="auto" w:sz="6" w:space="0"/>
              <w:right w:val="outset" w:color="auto" w:sz="6" w:space="0"/>
            </w:tcBorders>
          </w:tcPr>
          <w:p w14:paraId="3D19D9A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w:t>
            </w:r>
          </w:p>
        </w:tc>
        <w:tc>
          <w:tcPr>
            <w:tcW w:w="1830" w:type="dxa"/>
            <w:tcBorders>
              <w:top w:val="nil"/>
              <w:left w:val="nil"/>
              <w:bottom w:val="outset" w:color="auto" w:sz="6" w:space="0"/>
              <w:right w:val="outset" w:color="auto" w:sz="6" w:space="0"/>
            </w:tcBorders>
          </w:tcPr>
          <w:p w14:paraId="040FC6C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Фауеден Ерасыл</w:t>
            </w:r>
          </w:p>
        </w:tc>
        <w:tc>
          <w:tcPr>
            <w:tcW w:w="891" w:type="dxa"/>
            <w:tcBorders>
              <w:top w:val="nil"/>
              <w:left w:val="nil"/>
              <w:bottom w:val="outset" w:color="auto" w:sz="6" w:space="0"/>
              <w:right w:val="outset" w:color="auto" w:sz="6" w:space="0"/>
            </w:tcBorders>
          </w:tcPr>
          <w:p w14:paraId="34CB822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7</w:t>
            </w:r>
          </w:p>
        </w:tc>
        <w:tc>
          <w:tcPr>
            <w:tcW w:w="3069" w:type="dxa"/>
            <w:tcBorders>
              <w:top w:val="nil"/>
              <w:left w:val="nil"/>
              <w:bottom w:val="outset" w:color="auto" w:sz="6" w:space="0"/>
              <w:right w:val="outset" w:color="auto" w:sz="6" w:space="0"/>
            </w:tcBorders>
          </w:tcPr>
          <w:p w14:paraId="2FFE7F3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Физика пәнінен аймақтық «Физический калейдоскоп»</w:t>
            </w:r>
          </w:p>
          <w:p w14:paraId="3FD0E3CB">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олимпиадасы</w:t>
            </w:r>
          </w:p>
        </w:tc>
        <w:tc>
          <w:tcPr>
            <w:tcW w:w="1710" w:type="dxa"/>
            <w:tcBorders>
              <w:top w:val="nil"/>
              <w:left w:val="nil"/>
              <w:bottom w:val="outset" w:color="auto" w:sz="6" w:space="0"/>
              <w:right w:val="outset" w:color="auto" w:sz="6" w:space="0"/>
            </w:tcBorders>
          </w:tcPr>
          <w:p w14:paraId="21D77B2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Физика</w:t>
            </w:r>
          </w:p>
        </w:tc>
        <w:tc>
          <w:tcPr>
            <w:tcW w:w="1883" w:type="dxa"/>
            <w:tcBorders>
              <w:top w:val="nil"/>
              <w:left w:val="nil"/>
              <w:bottom w:val="outset" w:color="auto" w:sz="6" w:space="0"/>
              <w:right w:val="outset" w:color="auto" w:sz="6" w:space="0"/>
            </w:tcBorders>
          </w:tcPr>
          <w:p w14:paraId="284C93E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орын</w:t>
            </w:r>
          </w:p>
          <w:p w14:paraId="1DACF1A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Диплом               2024 жыл</w:t>
            </w:r>
          </w:p>
        </w:tc>
      </w:tr>
      <w:tr w14:paraId="03ED0F29">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5CF9870D">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12</w:t>
            </w:r>
          </w:p>
        </w:tc>
        <w:tc>
          <w:tcPr>
            <w:tcW w:w="1830" w:type="dxa"/>
            <w:tcBorders>
              <w:top w:val="nil"/>
              <w:left w:val="outset" w:color="auto" w:sz="6" w:space="0"/>
              <w:bottom w:val="outset" w:color="auto" w:sz="6" w:space="0"/>
              <w:right w:val="outset" w:color="auto" w:sz="6" w:space="0"/>
            </w:tcBorders>
          </w:tcPr>
          <w:p w14:paraId="61E06A1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Әріп Айсара</w:t>
            </w:r>
          </w:p>
        </w:tc>
        <w:tc>
          <w:tcPr>
            <w:tcW w:w="891" w:type="dxa"/>
            <w:tcBorders>
              <w:top w:val="nil"/>
              <w:left w:val="nil"/>
              <w:bottom w:val="outset" w:color="auto" w:sz="6" w:space="0"/>
              <w:right w:val="outset" w:color="auto" w:sz="6" w:space="0"/>
            </w:tcBorders>
          </w:tcPr>
          <w:p w14:paraId="212A3B5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11</w:t>
            </w:r>
          </w:p>
        </w:tc>
        <w:tc>
          <w:tcPr>
            <w:tcW w:w="3069" w:type="dxa"/>
            <w:tcBorders>
              <w:top w:val="nil"/>
              <w:left w:val="nil"/>
              <w:bottom w:val="outset" w:color="auto" w:sz="6" w:space="0"/>
              <w:right w:val="outset" w:color="auto" w:sz="6" w:space="0"/>
            </w:tcBorders>
          </w:tcPr>
          <w:p w14:paraId="34936C3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Ауыл мектептерінің 9-11 сынып оқушыларына арналған жалпы білім беретін пәндер бойынша республикалық олимпиадасы</w:t>
            </w:r>
          </w:p>
        </w:tc>
        <w:tc>
          <w:tcPr>
            <w:tcW w:w="1710" w:type="dxa"/>
            <w:tcBorders>
              <w:top w:val="nil"/>
              <w:left w:val="nil"/>
              <w:bottom w:val="outset" w:color="auto" w:sz="6" w:space="0"/>
              <w:right w:val="outset" w:color="auto" w:sz="6" w:space="0"/>
            </w:tcBorders>
          </w:tcPr>
          <w:p w14:paraId="3C788A9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Жалпы пәндер (таңдау пәні география)</w:t>
            </w:r>
          </w:p>
        </w:tc>
        <w:tc>
          <w:tcPr>
            <w:tcW w:w="1883" w:type="dxa"/>
            <w:tcBorders>
              <w:top w:val="nil"/>
              <w:left w:val="nil"/>
              <w:bottom w:val="outset" w:color="auto" w:sz="6" w:space="0"/>
              <w:right w:val="outset" w:color="auto" w:sz="6" w:space="0"/>
            </w:tcBorders>
          </w:tcPr>
          <w:p w14:paraId="4F6DCF6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3 дәрежелі диплом</w:t>
            </w:r>
          </w:p>
          <w:p w14:paraId="76CDEFC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2024жыл</w:t>
            </w:r>
          </w:p>
        </w:tc>
      </w:tr>
      <w:tr w14:paraId="38E360C7">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71D7CA8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13</w:t>
            </w:r>
          </w:p>
        </w:tc>
        <w:tc>
          <w:tcPr>
            <w:tcW w:w="1830" w:type="dxa"/>
            <w:tcBorders>
              <w:top w:val="nil"/>
              <w:left w:val="nil"/>
              <w:bottom w:val="outset" w:color="auto" w:sz="6" w:space="0"/>
              <w:right w:val="outset" w:color="auto" w:sz="6" w:space="0"/>
            </w:tcBorders>
          </w:tcPr>
          <w:p w14:paraId="28264C9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Орақбай Мәдина</w:t>
            </w:r>
          </w:p>
        </w:tc>
        <w:tc>
          <w:tcPr>
            <w:tcW w:w="891" w:type="dxa"/>
            <w:tcBorders>
              <w:top w:val="nil"/>
              <w:left w:val="nil"/>
              <w:bottom w:val="outset" w:color="auto" w:sz="6" w:space="0"/>
              <w:right w:val="outset" w:color="auto" w:sz="6" w:space="0"/>
            </w:tcBorders>
          </w:tcPr>
          <w:p w14:paraId="11DC0F1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11</w:t>
            </w:r>
          </w:p>
        </w:tc>
        <w:tc>
          <w:tcPr>
            <w:tcW w:w="3069" w:type="dxa"/>
            <w:tcBorders>
              <w:top w:val="nil"/>
              <w:left w:val="nil"/>
              <w:bottom w:val="outset" w:color="auto" w:sz="6" w:space="0"/>
              <w:right w:val="outset" w:color="auto" w:sz="6" w:space="0"/>
            </w:tcBorders>
            <w:shd w:val="clear" w:color="auto" w:fill="auto"/>
          </w:tcPr>
          <w:p w14:paraId="424C0CB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kk-KZ"/>
                <w14:textFill>
                  <w14:solidFill>
                    <w14:schemeClr w14:val="tx1"/>
                  </w14:solidFill>
                </w14:textFill>
              </w:rPr>
              <w:t>қазына» олимпиадасы</w:t>
            </w:r>
          </w:p>
        </w:tc>
        <w:tc>
          <w:tcPr>
            <w:tcW w:w="1710" w:type="dxa"/>
            <w:tcBorders>
              <w:top w:val="nil"/>
              <w:left w:val="nil"/>
              <w:bottom w:val="outset" w:color="auto" w:sz="6" w:space="0"/>
              <w:right w:val="outset" w:color="auto" w:sz="6" w:space="0"/>
            </w:tcBorders>
            <w:shd w:val="clear" w:color="auto" w:fill="auto"/>
          </w:tcPr>
          <w:p w14:paraId="1CA166E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Қазақ тілі</w:t>
            </w:r>
          </w:p>
        </w:tc>
        <w:tc>
          <w:tcPr>
            <w:tcW w:w="1883" w:type="dxa"/>
            <w:tcBorders>
              <w:top w:val="nil"/>
              <w:left w:val="nil"/>
              <w:bottom w:val="outset" w:color="auto" w:sz="6" w:space="0"/>
              <w:right w:val="outset" w:color="auto" w:sz="6" w:space="0"/>
            </w:tcBorders>
          </w:tcPr>
          <w:p w14:paraId="00B40AE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орын «Болашақ» академиясына оқуға 25% жеңілдік           2024 жыл</w:t>
            </w:r>
          </w:p>
        </w:tc>
      </w:tr>
      <w:tr w14:paraId="1AB5F4A2">
        <w:tblPrEx>
          <w:tblCellMar>
            <w:top w:w="15" w:type="dxa"/>
            <w:left w:w="15" w:type="dxa"/>
            <w:bottom w:w="15" w:type="dxa"/>
            <w:right w:w="15" w:type="dxa"/>
          </w:tblCellMar>
        </w:tblPrEx>
        <w:trPr>
          <w:gridAfter w:val="1"/>
          <w:wAfter w:w="157" w:type="dxa"/>
        </w:trPr>
        <w:tc>
          <w:tcPr>
            <w:tcW w:w="555" w:type="dxa"/>
            <w:tcBorders>
              <w:top w:val="nil"/>
              <w:left w:val="outset" w:color="auto" w:sz="6" w:space="0"/>
              <w:bottom w:val="outset" w:color="auto" w:sz="6" w:space="0"/>
              <w:right w:val="outset" w:color="auto" w:sz="6" w:space="0"/>
            </w:tcBorders>
          </w:tcPr>
          <w:p w14:paraId="3D07C85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14</w:t>
            </w:r>
          </w:p>
        </w:tc>
        <w:tc>
          <w:tcPr>
            <w:tcW w:w="1830" w:type="dxa"/>
            <w:tcBorders>
              <w:top w:val="nil"/>
              <w:left w:val="nil"/>
              <w:bottom w:val="outset" w:color="auto" w:sz="6" w:space="0"/>
              <w:right w:val="outset" w:color="auto" w:sz="6" w:space="0"/>
            </w:tcBorders>
          </w:tcPr>
          <w:p w14:paraId="6BF29F77">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Тілепбек Райхан</w:t>
            </w:r>
          </w:p>
        </w:tc>
        <w:tc>
          <w:tcPr>
            <w:tcW w:w="891" w:type="dxa"/>
            <w:tcBorders>
              <w:top w:val="nil"/>
              <w:left w:val="nil"/>
              <w:bottom w:val="outset" w:color="auto" w:sz="6" w:space="0"/>
              <w:right w:val="outset" w:color="auto" w:sz="6" w:space="0"/>
            </w:tcBorders>
          </w:tcPr>
          <w:p w14:paraId="3E73E3EC">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w:t>
            </w:r>
          </w:p>
        </w:tc>
        <w:tc>
          <w:tcPr>
            <w:tcW w:w="3069" w:type="dxa"/>
            <w:tcBorders>
              <w:top w:val="nil"/>
              <w:left w:val="nil"/>
              <w:bottom w:val="outset" w:color="auto" w:sz="6" w:space="0"/>
              <w:right w:val="outset" w:color="auto" w:sz="6" w:space="0"/>
            </w:tcBorders>
            <w:shd w:val="clear" w:color="auto" w:fill="auto"/>
          </w:tcPr>
          <w:p w14:paraId="42F0FC2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«Қаржылық сауаттылық» олимпиадасы</w:t>
            </w:r>
          </w:p>
        </w:tc>
        <w:tc>
          <w:tcPr>
            <w:tcW w:w="1710" w:type="dxa"/>
            <w:tcBorders>
              <w:top w:val="nil"/>
              <w:left w:val="nil"/>
              <w:bottom w:val="outset" w:color="auto" w:sz="6" w:space="0"/>
              <w:right w:val="outset" w:color="auto" w:sz="6" w:space="0"/>
            </w:tcBorders>
            <w:shd w:val="clear" w:color="auto" w:fill="auto"/>
          </w:tcPr>
          <w:p w14:paraId="60083FA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Жаһандық құзіреттіліктер</w:t>
            </w:r>
          </w:p>
        </w:tc>
        <w:tc>
          <w:tcPr>
            <w:tcW w:w="1883" w:type="dxa"/>
            <w:tcBorders>
              <w:top w:val="nil"/>
              <w:left w:val="nil"/>
              <w:bottom w:val="outset" w:color="auto" w:sz="6" w:space="0"/>
              <w:right w:val="outset" w:color="auto" w:sz="6" w:space="0"/>
            </w:tcBorders>
          </w:tcPr>
          <w:p w14:paraId="0E885FD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 орын            2024 жыл</w:t>
            </w:r>
          </w:p>
          <w:p w14:paraId="25B8ED7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r>
      <w:tr w14:paraId="18D8B1B7">
        <w:tblPrEx>
          <w:tblCellMar>
            <w:top w:w="15" w:type="dxa"/>
            <w:left w:w="15" w:type="dxa"/>
            <w:bottom w:w="15" w:type="dxa"/>
            <w:right w:w="15" w:type="dxa"/>
          </w:tblCellMar>
        </w:tblPrEx>
        <w:trPr>
          <w:gridAfter w:val="1"/>
          <w:wAfter w:w="157" w:type="dxa"/>
        </w:trPr>
        <w:tc>
          <w:tcPr>
            <w:tcW w:w="555" w:type="dxa"/>
            <w:tcBorders>
              <w:top w:val="single" w:color="auto" w:sz="2" w:space="0"/>
              <w:left w:val="outset" w:color="auto" w:sz="6" w:space="0"/>
              <w:bottom w:val="outset" w:color="auto" w:sz="6" w:space="0"/>
              <w:right w:val="outset" w:color="auto" w:sz="6" w:space="0"/>
            </w:tcBorders>
          </w:tcPr>
          <w:p w14:paraId="73271A1E">
            <w:pPr>
              <w:spacing w:after="0" w:line="240"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15</w:t>
            </w:r>
          </w:p>
        </w:tc>
        <w:tc>
          <w:tcPr>
            <w:tcW w:w="1830" w:type="dxa"/>
            <w:tcBorders>
              <w:top w:val="single" w:color="auto" w:sz="2" w:space="0"/>
              <w:left w:val="nil"/>
              <w:bottom w:val="outset" w:color="auto" w:sz="6" w:space="0"/>
              <w:right w:val="outset" w:color="auto" w:sz="6" w:space="0"/>
            </w:tcBorders>
          </w:tcPr>
          <w:p w14:paraId="417620C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Бағдат Аянат</w:t>
            </w:r>
          </w:p>
        </w:tc>
        <w:tc>
          <w:tcPr>
            <w:tcW w:w="891" w:type="dxa"/>
            <w:tcBorders>
              <w:top w:val="single" w:color="auto" w:sz="2" w:space="0"/>
              <w:left w:val="nil"/>
              <w:bottom w:val="outset" w:color="auto" w:sz="6" w:space="0"/>
              <w:right w:val="outset" w:color="auto" w:sz="6" w:space="0"/>
            </w:tcBorders>
          </w:tcPr>
          <w:p w14:paraId="599C3B3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11</w:t>
            </w:r>
          </w:p>
        </w:tc>
        <w:tc>
          <w:tcPr>
            <w:tcW w:w="3069" w:type="dxa"/>
            <w:tcBorders>
              <w:top w:val="single" w:color="auto" w:sz="2" w:space="0"/>
              <w:left w:val="nil"/>
              <w:bottom w:val="outset" w:color="auto" w:sz="6" w:space="0"/>
              <w:right w:val="outset" w:color="auto" w:sz="6" w:space="0"/>
            </w:tcBorders>
            <w:shd w:val="clear" w:color="auto" w:fill="auto"/>
          </w:tcPr>
          <w:p w14:paraId="43D5B9A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Ауыл олимпиадасы</w:t>
            </w:r>
          </w:p>
        </w:tc>
        <w:tc>
          <w:tcPr>
            <w:tcW w:w="1710" w:type="dxa"/>
            <w:tcBorders>
              <w:top w:val="single" w:color="auto" w:sz="2" w:space="0"/>
              <w:left w:val="nil"/>
              <w:bottom w:val="outset" w:color="auto" w:sz="6" w:space="0"/>
              <w:right w:val="outset" w:color="auto" w:sz="6" w:space="0"/>
            </w:tcBorders>
            <w:shd w:val="clear" w:color="auto" w:fill="auto"/>
          </w:tcPr>
          <w:p w14:paraId="7447093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Биология</w:t>
            </w:r>
          </w:p>
        </w:tc>
        <w:tc>
          <w:tcPr>
            <w:tcW w:w="1883" w:type="dxa"/>
            <w:tcBorders>
              <w:top w:val="single" w:color="auto" w:sz="2" w:space="0"/>
              <w:left w:val="nil"/>
              <w:bottom w:val="outset" w:color="auto" w:sz="6" w:space="0"/>
              <w:right w:val="outset" w:color="auto" w:sz="6" w:space="0"/>
            </w:tcBorders>
          </w:tcPr>
          <w:p w14:paraId="68C0318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Сертификат</w:t>
            </w:r>
          </w:p>
          <w:p w14:paraId="39517BD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2025жыл</w:t>
            </w:r>
          </w:p>
        </w:tc>
      </w:tr>
    </w:tbl>
    <w:p w14:paraId="61CB10E4">
      <w:pPr>
        <w:spacing w:after="0"/>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4"/>
          <w:szCs w:val="24"/>
          <w:lang w:val="kk-KZ"/>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2</w:t>
      </w:r>
      <w:r>
        <w:rPr>
          <w:rFonts w:ascii="Times New Roman" w:hAnsi="Times New Roman" w:cs="Times New Roman"/>
          <w:b/>
          <w:color w:val="000000" w:themeColor="text1"/>
          <w:sz w:val="28"/>
          <w:szCs w:val="28"/>
          <w:lang w:val="kk-KZ"/>
          <w14:textFill>
            <w14:solidFill>
              <w14:schemeClr w14:val="tx1"/>
            </w14:solidFill>
          </w14:textFill>
        </w:rPr>
        <w:t>.</w:t>
      </w:r>
      <w:r>
        <w:rPr>
          <w:rFonts w:ascii="Times New Roman" w:hAnsi="Times New Roman" w:cs="Times New Roman"/>
          <w:b/>
          <w:color w:val="000000" w:themeColor="text1"/>
          <w:sz w:val="28"/>
          <w:szCs w:val="28"/>
          <w14:textFill>
            <w14:solidFill>
              <w14:schemeClr w14:val="tx1"/>
            </w14:solidFill>
          </w14:textFill>
        </w:rPr>
        <w:t xml:space="preserve"> Ғылыми- практикалық конференциялар:</w:t>
      </w:r>
    </w:p>
    <w:p w14:paraId="4320C6A8">
      <w:pPr>
        <w:spacing w:after="0"/>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1.Аудандық деңгей</w:t>
      </w:r>
    </w:p>
    <w:tbl>
      <w:tblPr>
        <w:tblStyle w:val="8"/>
        <w:tblW w:w="10035" w:type="dxa"/>
        <w:tblInd w:w="0" w:type="dxa"/>
        <w:tblLayout w:type="fixed"/>
        <w:tblCellMar>
          <w:top w:w="15" w:type="dxa"/>
          <w:left w:w="15" w:type="dxa"/>
          <w:bottom w:w="15" w:type="dxa"/>
          <w:right w:w="15" w:type="dxa"/>
        </w:tblCellMar>
      </w:tblPr>
      <w:tblGrid>
        <w:gridCol w:w="555"/>
        <w:gridCol w:w="1830"/>
        <w:gridCol w:w="1125"/>
        <w:gridCol w:w="2835"/>
        <w:gridCol w:w="1750"/>
        <w:gridCol w:w="1940"/>
      </w:tblGrid>
      <w:tr w14:paraId="38A5DF57">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477D1902">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w:t>
            </w:r>
          </w:p>
        </w:tc>
        <w:tc>
          <w:tcPr>
            <w:tcW w:w="1830" w:type="dxa"/>
            <w:tcBorders>
              <w:top w:val="outset" w:color="auto" w:sz="6" w:space="0"/>
              <w:left w:val="nil"/>
              <w:bottom w:val="outset" w:color="auto" w:sz="6" w:space="0"/>
              <w:right w:val="outset" w:color="auto" w:sz="6" w:space="0"/>
            </w:tcBorders>
          </w:tcPr>
          <w:p w14:paraId="20DAA6B7">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Оқушының аты-жөні</w:t>
            </w:r>
          </w:p>
        </w:tc>
        <w:tc>
          <w:tcPr>
            <w:tcW w:w="1125" w:type="dxa"/>
            <w:tcBorders>
              <w:top w:val="outset" w:color="auto" w:sz="6" w:space="0"/>
              <w:left w:val="nil"/>
              <w:bottom w:val="outset" w:color="auto" w:sz="6" w:space="0"/>
              <w:right w:val="outset" w:color="auto" w:sz="6" w:space="0"/>
            </w:tcBorders>
          </w:tcPr>
          <w:p w14:paraId="68496B00">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сынып</w:t>
            </w:r>
          </w:p>
        </w:tc>
        <w:tc>
          <w:tcPr>
            <w:tcW w:w="2835" w:type="dxa"/>
            <w:tcBorders>
              <w:top w:val="outset" w:color="auto" w:sz="6" w:space="0"/>
              <w:left w:val="nil"/>
              <w:bottom w:val="outset" w:color="auto" w:sz="6" w:space="0"/>
              <w:right w:val="outset" w:color="auto" w:sz="6" w:space="0"/>
            </w:tcBorders>
          </w:tcPr>
          <w:p w14:paraId="3DB65908">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Іс-шара атауы</w:t>
            </w:r>
          </w:p>
        </w:tc>
        <w:tc>
          <w:tcPr>
            <w:tcW w:w="1750" w:type="dxa"/>
            <w:tcBorders>
              <w:top w:val="outset" w:color="auto" w:sz="6" w:space="0"/>
              <w:left w:val="nil"/>
              <w:bottom w:val="outset" w:color="auto" w:sz="6" w:space="0"/>
              <w:right w:val="outset" w:color="auto" w:sz="6" w:space="0"/>
            </w:tcBorders>
          </w:tcPr>
          <w:p w14:paraId="15FE8CC0">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Ғылыми жетекшісі</w:t>
            </w:r>
          </w:p>
        </w:tc>
        <w:tc>
          <w:tcPr>
            <w:tcW w:w="1940" w:type="dxa"/>
            <w:tcBorders>
              <w:top w:val="outset" w:color="auto" w:sz="6" w:space="0"/>
              <w:left w:val="nil"/>
              <w:bottom w:val="outset" w:color="auto" w:sz="6" w:space="0"/>
              <w:right w:val="outset" w:color="auto" w:sz="6" w:space="0"/>
            </w:tcBorders>
          </w:tcPr>
          <w:p w14:paraId="349B3244">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Нәтижесі</w:t>
            </w:r>
            <w:r>
              <w:rPr>
                <w:rFonts w:ascii="Times New Roman" w:hAnsi="Times New Roman" w:cs="Times New Roman"/>
                <w:b/>
                <w:color w:val="000000" w:themeColor="text1"/>
                <w:sz w:val="24"/>
                <w:szCs w:val="24"/>
                <w:lang w:val="kk-KZ"/>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 xml:space="preserve"> (жылы)</w:t>
            </w:r>
          </w:p>
        </w:tc>
      </w:tr>
      <w:tr w14:paraId="4B6FD3F6">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F7F24C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tc>
        <w:tc>
          <w:tcPr>
            <w:tcW w:w="1830" w:type="dxa"/>
            <w:tcBorders>
              <w:top w:val="nil"/>
              <w:left w:val="nil"/>
              <w:bottom w:val="outset" w:color="auto" w:sz="6" w:space="0"/>
              <w:right w:val="outset" w:color="auto" w:sz="6" w:space="0"/>
            </w:tcBorders>
          </w:tcPr>
          <w:p w14:paraId="064206A8">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Фауеден Ерасыл</w:t>
            </w:r>
          </w:p>
        </w:tc>
        <w:tc>
          <w:tcPr>
            <w:tcW w:w="1125" w:type="dxa"/>
            <w:tcBorders>
              <w:top w:val="nil"/>
              <w:left w:val="nil"/>
              <w:bottom w:val="outset" w:color="auto" w:sz="6" w:space="0"/>
              <w:right w:val="outset" w:color="auto" w:sz="6" w:space="0"/>
            </w:tcBorders>
          </w:tcPr>
          <w:p w14:paraId="3BD3744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2835" w:type="dxa"/>
            <w:tcBorders>
              <w:top w:val="nil"/>
              <w:left w:val="nil"/>
              <w:bottom w:val="outset" w:color="auto" w:sz="6" w:space="0"/>
              <w:right w:val="outset" w:color="auto" w:sz="6" w:space="0"/>
            </w:tcBorders>
          </w:tcPr>
          <w:p w14:paraId="0106E62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eastAsia="Calibri" w:cs="Times New Roman"/>
                <w:color w:val="000000" w:themeColor="text1"/>
                <w:sz w:val="24"/>
                <w:szCs w:val="24"/>
                <w:lang w:val="kk-KZ"/>
                <w14:textFill>
                  <w14:solidFill>
                    <w14:schemeClr w14:val="tx1"/>
                  </w14:solidFill>
                </w14:textFill>
              </w:rPr>
              <w:t>2-7 сынып оқушыларының зерттеу жұмыстары мен  шығармашылық жобаларының «Зерде» республикалық конкурсының  облыстық кезеңі</w:t>
            </w:r>
          </w:p>
        </w:tc>
        <w:tc>
          <w:tcPr>
            <w:tcW w:w="1750" w:type="dxa"/>
            <w:tcBorders>
              <w:top w:val="nil"/>
              <w:left w:val="nil"/>
              <w:bottom w:val="outset" w:color="auto" w:sz="6" w:space="0"/>
              <w:right w:val="outset" w:color="auto" w:sz="6" w:space="0"/>
            </w:tcBorders>
          </w:tcPr>
          <w:p w14:paraId="00E7C8D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А.Туякбаева</w:t>
            </w:r>
          </w:p>
        </w:tc>
        <w:tc>
          <w:tcPr>
            <w:tcW w:w="1940" w:type="dxa"/>
            <w:tcBorders>
              <w:top w:val="nil"/>
              <w:left w:val="nil"/>
              <w:bottom w:val="outset" w:color="auto" w:sz="6" w:space="0"/>
              <w:right w:val="outset" w:color="auto" w:sz="6" w:space="0"/>
            </w:tcBorders>
          </w:tcPr>
          <w:p w14:paraId="1C1C783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ІІ дәрежелі диплом </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2306361D">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9228F8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w:t>
            </w:r>
          </w:p>
        </w:tc>
        <w:tc>
          <w:tcPr>
            <w:tcW w:w="1830" w:type="dxa"/>
            <w:tcBorders>
              <w:top w:val="nil"/>
              <w:left w:val="nil"/>
              <w:bottom w:val="outset" w:color="auto" w:sz="6" w:space="0"/>
              <w:right w:val="outset" w:color="auto" w:sz="6" w:space="0"/>
            </w:tcBorders>
          </w:tcPr>
          <w:p w14:paraId="6920308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Орақбай Мәди</w:t>
            </w:r>
          </w:p>
        </w:tc>
        <w:tc>
          <w:tcPr>
            <w:tcW w:w="1125" w:type="dxa"/>
            <w:tcBorders>
              <w:top w:val="nil"/>
              <w:left w:val="nil"/>
              <w:bottom w:val="outset" w:color="auto" w:sz="6" w:space="0"/>
              <w:right w:val="outset" w:color="auto" w:sz="6" w:space="0"/>
            </w:tcBorders>
          </w:tcPr>
          <w:p w14:paraId="565A4ACB">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2835" w:type="dxa"/>
            <w:tcBorders>
              <w:top w:val="nil"/>
              <w:left w:val="nil"/>
              <w:bottom w:val="outset" w:color="auto" w:sz="6" w:space="0"/>
              <w:right w:val="outset" w:color="auto" w:sz="6" w:space="0"/>
            </w:tcBorders>
          </w:tcPr>
          <w:p w14:paraId="4382D5C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2-7 сынып оқушыларының зерттеу жұмыстары мен  шығармашылық жобаларының «Зерде» республикалық конкурсының  облыстық кезеңі</w:t>
            </w:r>
          </w:p>
        </w:tc>
        <w:tc>
          <w:tcPr>
            <w:tcW w:w="1750" w:type="dxa"/>
            <w:tcBorders>
              <w:top w:val="nil"/>
              <w:left w:val="nil"/>
              <w:bottom w:val="outset" w:color="auto" w:sz="6" w:space="0"/>
              <w:right w:val="outset" w:color="auto" w:sz="6" w:space="0"/>
            </w:tcBorders>
          </w:tcPr>
          <w:p w14:paraId="50F37FC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Ж.Оралбек</w:t>
            </w:r>
          </w:p>
        </w:tc>
        <w:tc>
          <w:tcPr>
            <w:tcW w:w="1940" w:type="dxa"/>
            <w:tcBorders>
              <w:top w:val="nil"/>
              <w:left w:val="nil"/>
              <w:bottom w:val="outset" w:color="auto" w:sz="6" w:space="0"/>
              <w:right w:val="outset" w:color="auto" w:sz="6" w:space="0"/>
            </w:tcBorders>
          </w:tcPr>
          <w:p w14:paraId="5BD7D76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 xml:space="preserve">Алғыс хат </w:t>
            </w:r>
            <w:r>
              <w:rPr>
                <w:rFonts w:ascii="Times New Roman" w:hAnsi="Times New Roman" w:cs="Times New Roman"/>
                <w:color w:val="000000" w:themeColor="text1"/>
                <w:sz w:val="24"/>
                <w:szCs w:val="24"/>
                <w14:textFill>
                  <w14:solidFill>
                    <w14:schemeClr w14:val="tx1"/>
                  </w14:solidFill>
                </w14:textFill>
              </w:rPr>
              <w:t>2023 жыл</w:t>
            </w:r>
          </w:p>
          <w:p w14:paraId="1A0E0651">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p>
        </w:tc>
      </w:tr>
      <w:tr w14:paraId="32964F49">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A21DD0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p>
        </w:tc>
        <w:tc>
          <w:tcPr>
            <w:tcW w:w="1830" w:type="dxa"/>
            <w:tcBorders>
              <w:top w:val="nil"/>
              <w:left w:val="nil"/>
              <w:bottom w:val="outset" w:color="auto" w:sz="6" w:space="0"/>
              <w:right w:val="outset" w:color="auto" w:sz="6" w:space="0"/>
            </w:tcBorders>
          </w:tcPr>
          <w:p w14:paraId="02A6BCE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Ора</w:t>
            </w:r>
            <w:r>
              <w:rPr>
                <w:rFonts w:ascii="Times New Roman" w:hAnsi="Times New Roman" w:cs="Times New Roman"/>
                <w:color w:val="000000" w:themeColor="text1"/>
                <w:sz w:val="24"/>
                <w:szCs w:val="24"/>
                <w:lang w:val="en-US"/>
                <w14:textFill>
                  <w14:solidFill>
                    <w14:schemeClr w14:val="tx1"/>
                  </w14:solidFill>
                </w14:textFill>
              </w:rPr>
              <w:t>қ</w:t>
            </w:r>
            <w:r>
              <w:rPr>
                <w:rFonts w:ascii="Times New Roman" w:hAnsi="Times New Roman" w:cs="Times New Roman"/>
                <w:color w:val="000000" w:themeColor="text1"/>
                <w:sz w:val="24"/>
                <w:szCs w:val="24"/>
                <w14:textFill>
                  <w14:solidFill>
                    <w14:schemeClr w14:val="tx1"/>
                  </w14:solidFill>
                </w14:textFill>
              </w:rPr>
              <w:t>бай Мәди</w:t>
            </w:r>
          </w:p>
        </w:tc>
        <w:tc>
          <w:tcPr>
            <w:tcW w:w="1125" w:type="dxa"/>
            <w:tcBorders>
              <w:top w:val="nil"/>
              <w:left w:val="nil"/>
              <w:bottom w:val="outset" w:color="auto" w:sz="6" w:space="0"/>
              <w:right w:val="outset" w:color="auto" w:sz="6" w:space="0"/>
            </w:tcBorders>
          </w:tcPr>
          <w:p w14:paraId="485FA89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2835" w:type="dxa"/>
            <w:tcBorders>
              <w:top w:val="nil"/>
              <w:left w:val="nil"/>
              <w:bottom w:val="outset" w:color="auto" w:sz="6" w:space="0"/>
              <w:right w:val="outset" w:color="auto" w:sz="6" w:space="0"/>
            </w:tcBorders>
          </w:tcPr>
          <w:p w14:paraId="773BDB6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"Менің өлкем" атты 5-7 сынып оқушылары арасындағы аудандық интеллектуалдық жобалар конкурсы</w:t>
            </w:r>
          </w:p>
          <w:p w14:paraId="3F46078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p>
        </w:tc>
        <w:tc>
          <w:tcPr>
            <w:tcW w:w="1750" w:type="dxa"/>
            <w:tcBorders>
              <w:top w:val="nil"/>
              <w:left w:val="nil"/>
              <w:bottom w:val="outset" w:color="auto" w:sz="6" w:space="0"/>
              <w:right w:val="outset" w:color="auto" w:sz="6" w:space="0"/>
            </w:tcBorders>
          </w:tcPr>
          <w:p w14:paraId="1B1F762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Ж.Темирбаева</w:t>
            </w:r>
          </w:p>
        </w:tc>
        <w:tc>
          <w:tcPr>
            <w:tcW w:w="1940" w:type="dxa"/>
            <w:tcBorders>
              <w:top w:val="nil"/>
              <w:left w:val="nil"/>
              <w:bottom w:val="outset" w:color="auto" w:sz="6" w:space="0"/>
              <w:right w:val="outset" w:color="auto" w:sz="6" w:space="0"/>
            </w:tcBorders>
          </w:tcPr>
          <w:p w14:paraId="75FB132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p w14:paraId="3390339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272C14A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2E2A96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w:t>
            </w:r>
          </w:p>
        </w:tc>
        <w:tc>
          <w:tcPr>
            <w:tcW w:w="1830" w:type="dxa"/>
            <w:tcBorders>
              <w:top w:val="nil"/>
              <w:left w:val="nil"/>
              <w:bottom w:val="outset" w:color="auto" w:sz="6" w:space="0"/>
              <w:right w:val="outset" w:color="auto" w:sz="6" w:space="0"/>
            </w:tcBorders>
          </w:tcPr>
          <w:p w14:paraId="7190443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Қабыл Інжу</w:t>
            </w:r>
          </w:p>
        </w:tc>
        <w:tc>
          <w:tcPr>
            <w:tcW w:w="1125" w:type="dxa"/>
            <w:tcBorders>
              <w:top w:val="nil"/>
              <w:left w:val="nil"/>
              <w:bottom w:val="outset" w:color="auto" w:sz="6" w:space="0"/>
              <w:right w:val="outset" w:color="auto" w:sz="6" w:space="0"/>
            </w:tcBorders>
          </w:tcPr>
          <w:p w14:paraId="65D7133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p>
        </w:tc>
        <w:tc>
          <w:tcPr>
            <w:tcW w:w="2835" w:type="dxa"/>
            <w:tcBorders>
              <w:top w:val="nil"/>
              <w:left w:val="nil"/>
              <w:bottom w:val="outset" w:color="auto" w:sz="6" w:space="0"/>
              <w:right w:val="outset" w:color="auto" w:sz="6" w:space="0"/>
            </w:tcBorders>
          </w:tcPr>
          <w:p w14:paraId="5790AA9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«Табиғатты</w:t>
            </w:r>
            <w:r>
              <w:rPr>
                <w:rFonts w:ascii="Times New Roman" w:hAnsi="Times New Roman" w:cs="Times New Roman"/>
                <w:color w:val="000000" w:themeColor="text1"/>
                <w:sz w:val="24"/>
                <w:szCs w:val="24"/>
                <w:lang w:val="kk-KZ"/>
                <w14:textFill>
                  <w14:solidFill>
                    <w14:schemeClr w14:val="tx1"/>
                  </w14:solidFill>
                </w14:textFill>
              </w:rPr>
              <w:t xml:space="preserve"> аялайық, болашақты ойланайық!» атты парктар шеруі аясындағы экологиялық конференциясы</w:t>
            </w:r>
          </w:p>
        </w:tc>
        <w:tc>
          <w:tcPr>
            <w:tcW w:w="1750" w:type="dxa"/>
            <w:tcBorders>
              <w:top w:val="nil"/>
              <w:left w:val="nil"/>
              <w:bottom w:val="outset" w:color="auto" w:sz="6" w:space="0"/>
              <w:right w:val="outset" w:color="auto" w:sz="6" w:space="0"/>
            </w:tcBorders>
          </w:tcPr>
          <w:p w14:paraId="6D090FD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А.Торебекова</w:t>
            </w:r>
          </w:p>
        </w:tc>
        <w:tc>
          <w:tcPr>
            <w:tcW w:w="1940" w:type="dxa"/>
            <w:tcBorders>
              <w:top w:val="nil"/>
              <w:left w:val="nil"/>
              <w:bottom w:val="outset" w:color="auto" w:sz="6" w:space="0"/>
              <w:right w:val="outset" w:color="auto" w:sz="6" w:space="0"/>
            </w:tcBorders>
          </w:tcPr>
          <w:p w14:paraId="278E3E3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ІІ орын</w:t>
            </w:r>
          </w:p>
          <w:p w14:paraId="1FCE35A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2023 ж</w:t>
            </w:r>
            <w:r>
              <w:rPr>
                <w:rFonts w:ascii="Times New Roman" w:hAnsi="Times New Roman" w:cs="Times New Roman"/>
                <w:color w:val="000000" w:themeColor="text1"/>
                <w:sz w:val="24"/>
                <w:szCs w:val="24"/>
                <w:lang w:val="kk-KZ"/>
                <w14:textFill>
                  <w14:solidFill>
                    <w14:schemeClr w14:val="tx1"/>
                  </w14:solidFill>
                </w14:textFill>
              </w:rPr>
              <w:t>ыл</w:t>
            </w:r>
          </w:p>
        </w:tc>
      </w:tr>
      <w:tr w14:paraId="336DFCFD">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8CAF982">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w:t>
            </w:r>
          </w:p>
        </w:tc>
        <w:tc>
          <w:tcPr>
            <w:tcW w:w="1830" w:type="dxa"/>
            <w:tcBorders>
              <w:top w:val="nil"/>
              <w:left w:val="nil"/>
              <w:bottom w:val="outset" w:color="auto" w:sz="6" w:space="0"/>
              <w:right w:val="outset" w:color="auto" w:sz="6" w:space="0"/>
            </w:tcBorders>
          </w:tcPr>
          <w:p w14:paraId="1E941B6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Орақбай Мәдина</w:t>
            </w:r>
          </w:p>
        </w:tc>
        <w:tc>
          <w:tcPr>
            <w:tcW w:w="1125" w:type="dxa"/>
            <w:tcBorders>
              <w:top w:val="nil"/>
              <w:left w:val="nil"/>
              <w:bottom w:val="outset" w:color="auto" w:sz="6" w:space="0"/>
              <w:right w:val="outset" w:color="auto" w:sz="6" w:space="0"/>
            </w:tcBorders>
          </w:tcPr>
          <w:p w14:paraId="0F803F6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c>
          <w:tcPr>
            <w:tcW w:w="2835" w:type="dxa"/>
            <w:tcBorders>
              <w:top w:val="nil"/>
              <w:left w:val="nil"/>
              <w:bottom w:val="outset" w:color="auto" w:sz="6" w:space="0"/>
              <w:right w:val="outset" w:color="auto" w:sz="6" w:space="0"/>
            </w:tcBorders>
          </w:tcPr>
          <w:p w14:paraId="3C9BE770">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kk-KZ"/>
                <w14:textFill>
                  <w14:solidFill>
                    <w14:schemeClr w14:val="tx1"/>
                  </w14:solidFill>
                </w14:textFill>
              </w:rPr>
              <w:t xml:space="preserve"> Алаштың алтын бесігі» атты конференциясы</w:t>
            </w:r>
          </w:p>
        </w:tc>
        <w:tc>
          <w:tcPr>
            <w:tcW w:w="1750" w:type="dxa"/>
            <w:tcBorders>
              <w:top w:val="nil"/>
              <w:left w:val="nil"/>
              <w:bottom w:val="outset" w:color="auto" w:sz="6" w:space="0"/>
              <w:right w:val="outset" w:color="auto" w:sz="6" w:space="0"/>
            </w:tcBorders>
          </w:tcPr>
          <w:p w14:paraId="0F11EB34">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 Оралбек</w:t>
            </w:r>
          </w:p>
        </w:tc>
        <w:tc>
          <w:tcPr>
            <w:tcW w:w="1940" w:type="dxa"/>
            <w:tcBorders>
              <w:top w:val="nil"/>
              <w:left w:val="nil"/>
              <w:bottom w:val="outset" w:color="auto" w:sz="6" w:space="0"/>
              <w:right w:val="outset" w:color="auto" w:sz="6" w:space="0"/>
            </w:tcBorders>
          </w:tcPr>
          <w:p w14:paraId="70FABE7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Мадақтама</w:t>
            </w:r>
          </w:p>
          <w:p w14:paraId="216D24A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ІІІорын            2023 жыл</w:t>
            </w:r>
          </w:p>
        </w:tc>
      </w:tr>
      <w:tr w14:paraId="33F36EB6">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6E1EC8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6</w:t>
            </w:r>
          </w:p>
        </w:tc>
        <w:tc>
          <w:tcPr>
            <w:tcW w:w="1830" w:type="dxa"/>
            <w:tcBorders>
              <w:top w:val="nil"/>
              <w:left w:val="nil"/>
              <w:bottom w:val="outset" w:color="auto" w:sz="6" w:space="0"/>
              <w:right w:val="outset" w:color="auto" w:sz="6" w:space="0"/>
            </w:tcBorders>
          </w:tcPr>
          <w:p w14:paraId="3B033C7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Тілепбек Райхан Нұркенқызы</w:t>
            </w:r>
          </w:p>
        </w:tc>
        <w:tc>
          <w:tcPr>
            <w:tcW w:w="1125" w:type="dxa"/>
            <w:tcBorders>
              <w:top w:val="nil"/>
              <w:left w:val="nil"/>
              <w:bottom w:val="outset" w:color="auto" w:sz="6" w:space="0"/>
              <w:right w:val="outset" w:color="auto" w:sz="6" w:space="0"/>
            </w:tcBorders>
          </w:tcPr>
          <w:p w14:paraId="3437449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w:t>
            </w:r>
          </w:p>
        </w:tc>
        <w:tc>
          <w:tcPr>
            <w:tcW w:w="2835" w:type="dxa"/>
            <w:tcBorders>
              <w:top w:val="nil"/>
              <w:left w:val="nil"/>
              <w:bottom w:val="outset" w:color="auto" w:sz="6" w:space="0"/>
              <w:right w:val="outset" w:color="auto" w:sz="6" w:space="0"/>
            </w:tcBorders>
          </w:tcPr>
          <w:p w14:paraId="3F9CCC5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kk-KZ"/>
                <w14:textFill>
                  <w14:solidFill>
                    <w14:schemeClr w14:val="tx1"/>
                  </w14:solidFill>
                </w14:textFill>
              </w:rPr>
              <w:t xml:space="preserve"> Алаштың алтын бесігі» атты конференциясы</w:t>
            </w:r>
          </w:p>
        </w:tc>
        <w:tc>
          <w:tcPr>
            <w:tcW w:w="1750" w:type="dxa"/>
            <w:tcBorders>
              <w:top w:val="nil"/>
              <w:left w:val="nil"/>
              <w:bottom w:val="outset" w:color="auto" w:sz="6" w:space="0"/>
              <w:right w:val="outset" w:color="auto" w:sz="6" w:space="0"/>
            </w:tcBorders>
          </w:tcPr>
          <w:p w14:paraId="6579C2EB">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 Оралбек</w:t>
            </w:r>
          </w:p>
        </w:tc>
        <w:tc>
          <w:tcPr>
            <w:tcW w:w="1940" w:type="dxa"/>
            <w:tcBorders>
              <w:top w:val="nil"/>
              <w:left w:val="nil"/>
              <w:bottom w:val="outset" w:color="auto" w:sz="6" w:space="0"/>
              <w:right w:val="outset" w:color="auto" w:sz="6" w:space="0"/>
            </w:tcBorders>
          </w:tcPr>
          <w:p w14:paraId="3C3FF87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               2023 жыл</w:t>
            </w:r>
          </w:p>
        </w:tc>
      </w:tr>
      <w:tr w14:paraId="12F85513">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87946A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w:t>
            </w:r>
          </w:p>
        </w:tc>
        <w:tc>
          <w:tcPr>
            <w:tcW w:w="1830" w:type="dxa"/>
            <w:tcBorders>
              <w:top w:val="nil"/>
              <w:left w:val="nil"/>
              <w:bottom w:val="outset" w:color="auto" w:sz="6" w:space="0"/>
              <w:right w:val="outset" w:color="auto" w:sz="6" w:space="0"/>
            </w:tcBorders>
          </w:tcPr>
          <w:p w14:paraId="1E34F91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Бодау Аружан</w:t>
            </w:r>
          </w:p>
        </w:tc>
        <w:tc>
          <w:tcPr>
            <w:tcW w:w="1125" w:type="dxa"/>
            <w:tcBorders>
              <w:top w:val="nil"/>
              <w:left w:val="nil"/>
              <w:bottom w:val="outset" w:color="auto" w:sz="6" w:space="0"/>
              <w:right w:val="outset" w:color="auto" w:sz="6" w:space="0"/>
            </w:tcBorders>
          </w:tcPr>
          <w:p w14:paraId="6998892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w:t>
            </w:r>
          </w:p>
        </w:tc>
        <w:tc>
          <w:tcPr>
            <w:tcW w:w="2835" w:type="dxa"/>
            <w:tcBorders>
              <w:top w:val="nil"/>
              <w:left w:val="nil"/>
              <w:bottom w:val="outset" w:color="auto" w:sz="6" w:space="0"/>
              <w:right w:val="outset" w:color="auto" w:sz="6" w:space="0"/>
            </w:tcBorders>
          </w:tcPr>
          <w:p w14:paraId="5135D157">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«Қарқаралы</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lang w:val="kk-KZ"/>
                <w14:textFill>
                  <w14:solidFill>
                    <w14:schemeClr w14:val="tx1"/>
                  </w14:solidFill>
                </w14:textFill>
              </w:rPr>
              <w:t xml:space="preserve"> Алаштың алтын бесігі» атты конференциясы</w:t>
            </w:r>
          </w:p>
        </w:tc>
        <w:tc>
          <w:tcPr>
            <w:tcW w:w="1750" w:type="dxa"/>
            <w:tcBorders>
              <w:top w:val="nil"/>
              <w:left w:val="nil"/>
              <w:bottom w:val="outset" w:color="auto" w:sz="6" w:space="0"/>
              <w:right w:val="outset" w:color="auto" w:sz="6" w:space="0"/>
            </w:tcBorders>
          </w:tcPr>
          <w:p w14:paraId="2792F2F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 Оралбек</w:t>
            </w:r>
          </w:p>
        </w:tc>
        <w:tc>
          <w:tcPr>
            <w:tcW w:w="1940" w:type="dxa"/>
            <w:tcBorders>
              <w:top w:val="nil"/>
              <w:left w:val="nil"/>
              <w:bottom w:val="outset" w:color="auto" w:sz="6" w:space="0"/>
              <w:right w:val="outset" w:color="auto" w:sz="6" w:space="0"/>
            </w:tcBorders>
          </w:tcPr>
          <w:p w14:paraId="0E253BC5">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                      2023 жыл</w:t>
            </w:r>
          </w:p>
        </w:tc>
      </w:tr>
      <w:tr w14:paraId="2E178F38">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9954FAD">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w:t>
            </w:r>
          </w:p>
        </w:tc>
        <w:tc>
          <w:tcPr>
            <w:tcW w:w="1830" w:type="dxa"/>
            <w:tcBorders>
              <w:top w:val="nil"/>
              <w:left w:val="nil"/>
              <w:bottom w:val="outset" w:color="auto" w:sz="6" w:space="0"/>
              <w:right w:val="outset" w:color="auto" w:sz="6" w:space="0"/>
            </w:tcBorders>
          </w:tcPr>
          <w:p w14:paraId="1AFFEEBD">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Бағдат Аянат</w:t>
            </w:r>
          </w:p>
        </w:tc>
        <w:tc>
          <w:tcPr>
            <w:tcW w:w="1125" w:type="dxa"/>
            <w:tcBorders>
              <w:top w:val="nil"/>
              <w:left w:val="nil"/>
              <w:bottom w:val="outset" w:color="auto" w:sz="6" w:space="0"/>
              <w:right w:val="outset" w:color="auto" w:sz="6" w:space="0"/>
            </w:tcBorders>
          </w:tcPr>
          <w:p w14:paraId="106DB61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w:t>
            </w:r>
          </w:p>
        </w:tc>
        <w:tc>
          <w:tcPr>
            <w:tcW w:w="2835" w:type="dxa"/>
            <w:tcBorders>
              <w:top w:val="nil"/>
              <w:left w:val="nil"/>
              <w:bottom w:val="outset" w:color="auto" w:sz="6" w:space="0"/>
              <w:right w:val="outset" w:color="auto" w:sz="6" w:space="0"/>
            </w:tcBorders>
          </w:tcPr>
          <w:p w14:paraId="7B0E9DCF">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Республикалық  «Мағжан оқулары» ғылыми-шығармашылық байқауы</w:t>
            </w:r>
          </w:p>
        </w:tc>
        <w:tc>
          <w:tcPr>
            <w:tcW w:w="1750" w:type="dxa"/>
            <w:tcBorders>
              <w:top w:val="nil"/>
              <w:left w:val="nil"/>
              <w:bottom w:val="outset" w:color="auto" w:sz="6" w:space="0"/>
              <w:right w:val="outset" w:color="auto" w:sz="6" w:space="0"/>
            </w:tcBorders>
          </w:tcPr>
          <w:p w14:paraId="5E12459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 Оралбек</w:t>
            </w:r>
          </w:p>
        </w:tc>
        <w:tc>
          <w:tcPr>
            <w:tcW w:w="1940" w:type="dxa"/>
            <w:tcBorders>
              <w:top w:val="nil"/>
              <w:left w:val="nil"/>
              <w:bottom w:val="outset" w:color="auto" w:sz="6" w:space="0"/>
              <w:right w:val="outset" w:color="auto" w:sz="6" w:space="0"/>
            </w:tcBorders>
          </w:tcPr>
          <w:p w14:paraId="54B45FC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Алғыс хат                   2023 жыл</w:t>
            </w:r>
          </w:p>
        </w:tc>
      </w:tr>
      <w:tr w14:paraId="6D4A2D3B">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7AA5B5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w:t>
            </w:r>
          </w:p>
        </w:tc>
        <w:tc>
          <w:tcPr>
            <w:tcW w:w="1830" w:type="dxa"/>
            <w:tcBorders>
              <w:top w:val="single" w:color="auto" w:sz="4" w:space="0"/>
              <w:left w:val="single" w:color="auto" w:sz="4" w:space="0"/>
              <w:bottom w:val="single" w:color="auto" w:sz="4" w:space="0"/>
              <w:right w:val="single" w:color="auto" w:sz="4" w:space="0"/>
            </w:tcBorders>
          </w:tcPr>
          <w:p w14:paraId="67B694F0">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Орақбай Мәдина</w:t>
            </w:r>
          </w:p>
        </w:tc>
        <w:tc>
          <w:tcPr>
            <w:tcW w:w="1125" w:type="dxa"/>
            <w:tcBorders>
              <w:top w:val="single" w:color="auto" w:sz="4" w:space="0"/>
              <w:left w:val="single" w:color="auto" w:sz="4" w:space="0"/>
              <w:bottom w:val="single" w:color="auto" w:sz="4" w:space="0"/>
              <w:right w:val="single" w:color="auto" w:sz="4" w:space="0"/>
            </w:tcBorders>
          </w:tcPr>
          <w:p w14:paraId="5C0842BD">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11</w:t>
            </w:r>
          </w:p>
        </w:tc>
        <w:tc>
          <w:tcPr>
            <w:tcW w:w="2835" w:type="dxa"/>
            <w:tcBorders>
              <w:top w:val="nil"/>
              <w:left w:val="nil"/>
              <w:bottom w:val="outset" w:color="auto" w:sz="6" w:space="0"/>
              <w:right w:val="outset" w:color="auto" w:sz="6" w:space="0"/>
            </w:tcBorders>
          </w:tcPr>
          <w:p w14:paraId="75D49716">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Ұлт ұстазы А. Байтұрсынұлының туғанына орай Аудандық тілдер бөлімінің ұйымдастыруымен өткізілген конференция</w:t>
            </w:r>
          </w:p>
        </w:tc>
        <w:tc>
          <w:tcPr>
            <w:tcW w:w="1750" w:type="dxa"/>
            <w:tcBorders>
              <w:top w:val="nil"/>
              <w:left w:val="nil"/>
              <w:bottom w:val="outset" w:color="auto" w:sz="6" w:space="0"/>
              <w:right w:val="outset" w:color="auto" w:sz="6" w:space="0"/>
            </w:tcBorders>
          </w:tcPr>
          <w:p w14:paraId="47F3BB5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Ж.Оралбек</w:t>
            </w:r>
          </w:p>
        </w:tc>
        <w:tc>
          <w:tcPr>
            <w:tcW w:w="1940" w:type="dxa"/>
            <w:tcBorders>
              <w:top w:val="nil"/>
              <w:left w:val="nil"/>
              <w:bottom w:val="outset" w:color="auto" w:sz="6" w:space="0"/>
              <w:right w:val="outset" w:color="auto" w:sz="6" w:space="0"/>
            </w:tcBorders>
          </w:tcPr>
          <w:p w14:paraId="0F58F350">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Алғыс хат             2024 жыл</w:t>
            </w:r>
          </w:p>
          <w:p w14:paraId="3B8167CE">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Аудандық «Жыр жауһары» әдеби клубына мүшелікке қабылданды</w:t>
            </w:r>
          </w:p>
        </w:tc>
      </w:tr>
      <w:tr w14:paraId="55227A2F">
        <w:tblPrEx>
          <w:tblCellMar>
            <w:top w:w="15" w:type="dxa"/>
            <w:left w:w="15" w:type="dxa"/>
            <w:bottom w:w="15" w:type="dxa"/>
            <w:right w:w="15" w:type="dxa"/>
          </w:tblCellMar>
        </w:tblPrEx>
        <w:tc>
          <w:tcPr>
            <w:tcW w:w="555" w:type="dxa"/>
            <w:tcBorders>
              <w:top w:val="single" w:color="auto" w:sz="2" w:space="0"/>
              <w:left w:val="outset" w:color="auto" w:sz="6" w:space="0"/>
              <w:bottom w:val="outset" w:color="auto" w:sz="6" w:space="0"/>
              <w:right w:val="outset" w:color="auto" w:sz="6" w:space="0"/>
            </w:tcBorders>
          </w:tcPr>
          <w:p w14:paraId="73A81A2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c>
          <w:tcPr>
            <w:tcW w:w="1830" w:type="dxa"/>
            <w:tcBorders>
              <w:top w:val="single" w:color="auto" w:sz="2" w:space="0"/>
              <w:left w:val="nil"/>
              <w:bottom w:val="outset" w:color="auto" w:sz="6" w:space="0"/>
              <w:right w:val="outset" w:color="auto" w:sz="6" w:space="0"/>
            </w:tcBorders>
          </w:tcPr>
          <w:p w14:paraId="5E59D2B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Бодау Аружан</w:t>
            </w:r>
          </w:p>
        </w:tc>
        <w:tc>
          <w:tcPr>
            <w:tcW w:w="1125" w:type="dxa"/>
            <w:tcBorders>
              <w:top w:val="single" w:color="auto" w:sz="2" w:space="0"/>
              <w:left w:val="nil"/>
              <w:bottom w:val="outset" w:color="auto" w:sz="6" w:space="0"/>
              <w:right w:val="outset" w:color="auto" w:sz="6" w:space="0"/>
            </w:tcBorders>
          </w:tcPr>
          <w:p w14:paraId="53CE04F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c>
          <w:tcPr>
            <w:tcW w:w="2835" w:type="dxa"/>
            <w:tcBorders>
              <w:top w:val="single" w:color="auto" w:sz="2" w:space="0"/>
              <w:left w:val="nil"/>
              <w:bottom w:val="outset" w:color="auto" w:sz="6" w:space="0"/>
              <w:right w:val="outset" w:color="auto" w:sz="6" w:space="0"/>
            </w:tcBorders>
          </w:tcPr>
          <w:p w14:paraId="31CBB1EA">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Ұлт ұстазы А. Байтұрсынұлының туғанына орай Аудандық тілдер бөлімінің ұйымдастыруымен өткізілген конференция</w:t>
            </w:r>
          </w:p>
        </w:tc>
        <w:tc>
          <w:tcPr>
            <w:tcW w:w="1750" w:type="dxa"/>
            <w:tcBorders>
              <w:top w:val="single" w:color="auto" w:sz="2" w:space="0"/>
              <w:left w:val="nil"/>
              <w:bottom w:val="outset" w:color="auto" w:sz="6" w:space="0"/>
              <w:right w:val="outset" w:color="auto" w:sz="6" w:space="0"/>
            </w:tcBorders>
          </w:tcPr>
          <w:p w14:paraId="49E0CE7E">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Ж.Оралбек</w:t>
            </w:r>
          </w:p>
        </w:tc>
        <w:tc>
          <w:tcPr>
            <w:tcW w:w="1940" w:type="dxa"/>
            <w:tcBorders>
              <w:top w:val="single" w:color="auto" w:sz="2" w:space="0"/>
              <w:left w:val="nil"/>
              <w:bottom w:val="outset" w:color="auto" w:sz="6" w:space="0"/>
              <w:right w:val="outset" w:color="auto" w:sz="6" w:space="0"/>
            </w:tcBorders>
          </w:tcPr>
          <w:p w14:paraId="754A6649">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Алғыс хат                2024 жыл</w:t>
            </w:r>
          </w:p>
          <w:p w14:paraId="085C16B3">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Аудандық            «Жыр жауһары» әдеби клубына мүшелікке қабылданды</w:t>
            </w:r>
          </w:p>
        </w:tc>
      </w:tr>
      <w:tr w14:paraId="0BC9F9A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897B23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w:t>
            </w:r>
          </w:p>
        </w:tc>
        <w:tc>
          <w:tcPr>
            <w:tcW w:w="1830" w:type="dxa"/>
            <w:tcBorders>
              <w:top w:val="nil"/>
              <w:left w:val="nil"/>
              <w:bottom w:val="outset" w:color="auto" w:sz="6" w:space="0"/>
              <w:right w:val="outset" w:color="auto" w:sz="6" w:space="0"/>
            </w:tcBorders>
          </w:tcPr>
          <w:p w14:paraId="0F8F095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Тілепбек Райхан</w:t>
            </w:r>
          </w:p>
        </w:tc>
        <w:tc>
          <w:tcPr>
            <w:tcW w:w="1125" w:type="dxa"/>
            <w:tcBorders>
              <w:top w:val="nil"/>
              <w:left w:val="nil"/>
              <w:bottom w:val="outset" w:color="auto" w:sz="6" w:space="0"/>
              <w:right w:val="outset" w:color="auto" w:sz="6" w:space="0"/>
            </w:tcBorders>
          </w:tcPr>
          <w:p w14:paraId="4E66B27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p>
        </w:tc>
        <w:tc>
          <w:tcPr>
            <w:tcW w:w="2835" w:type="dxa"/>
            <w:tcBorders>
              <w:top w:val="nil"/>
              <w:left w:val="nil"/>
              <w:bottom w:val="outset" w:color="auto" w:sz="6" w:space="0"/>
              <w:right w:val="outset" w:color="auto" w:sz="6" w:space="0"/>
            </w:tcBorders>
          </w:tcPr>
          <w:p w14:paraId="42DDC452">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Ұлт ұстазы А. Байтұрсынұлының туғанына орай Аудандық тілдер бөлімінің ұйымдастыруымен өткізілген конференция</w:t>
            </w:r>
          </w:p>
        </w:tc>
        <w:tc>
          <w:tcPr>
            <w:tcW w:w="1750" w:type="dxa"/>
            <w:tcBorders>
              <w:top w:val="nil"/>
              <w:left w:val="nil"/>
              <w:bottom w:val="outset" w:color="auto" w:sz="6" w:space="0"/>
              <w:right w:val="outset" w:color="auto" w:sz="6" w:space="0"/>
            </w:tcBorders>
          </w:tcPr>
          <w:p w14:paraId="20551839">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Ж.Оралбек</w:t>
            </w:r>
          </w:p>
        </w:tc>
        <w:tc>
          <w:tcPr>
            <w:tcW w:w="1940" w:type="dxa"/>
            <w:tcBorders>
              <w:top w:val="nil"/>
              <w:left w:val="nil"/>
              <w:bottom w:val="outset" w:color="auto" w:sz="6" w:space="0"/>
              <w:right w:val="outset" w:color="auto" w:sz="6" w:space="0"/>
            </w:tcBorders>
          </w:tcPr>
          <w:p w14:paraId="108E9C2F">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 xml:space="preserve">Алғыс хат </w:t>
            </w:r>
          </w:p>
          <w:p w14:paraId="036BCECD">
            <w:pPr>
              <w:spacing w:after="0" w:line="240" w:lineRule="auto"/>
              <w:jc w:val="center"/>
              <w:rPr>
                <w:rFonts w:ascii="Times New Roman" w:hAnsi="Times New Roman" w:cs="Times New Roman"/>
                <w:bCs/>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2024 жыл</w:t>
            </w:r>
          </w:p>
          <w:p w14:paraId="2C9F0C4C">
            <w:pPr>
              <w:spacing w:after="0" w:line="240"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bCs/>
                <w:color w:val="000000" w:themeColor="text1"/>
                <w:sz w:val="24"/>
                <w:szCs w:val="24"/>
                <w:lang w:val="kk-KZ"/>
                <w14:textFill>
                  <w14:solidFill>
                    <w14:schemeClr w14:val="tx1"/>
                  </w14:solidFill>
                </w14:textFill>
              </w:rPr>
              <w:t>Аудандық              «Жыр жауһары» әдеби клубына мүшелікке қабылданды</w:t>
            </w:r>
          </w:p>
        </w:tc>
      </w:tr>
    </w:tbl>
    <w:p w14:paraId="69595590">
      <w:pPr>
        <w:rPr>
          <w:rFonts w:ascii="Times New Roman" w:hAnsi="Times New Roman" w:cs="Times New Roman"/>
          <w:b/>
          <w:color w:val="000000" w:themeColor="text1"/>
          <w:sz w:val="28"/>
          <w:szCs w:val="28"/>
          <w:lang w:val="kk-KZ"/>
          <w14:textFill>
            <w14:solidFill>
              <w14:schemeClr w14:val="tx1"/>
            </w14:solidFill>
          </w14:textFill>
        </w:rPr>
      </w:pPr>
    </w:p>
    <w:p w14:paraId="6A58DBFA">
      <w:pPr>
        <w:spacing w:after="0" w:line="240" w:lineRule="auto"/>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2.Облыстық деңгей</w:t>
      </w:r>
    </w:p>
    <w:p w14:paraId="584405E5">
      <w:pPr>
        <w:spacing w:after="0" w:line="240" w:lineRule="auto"/>
        <w:rPr>
          <w:rFonts w:ascii="Times New Roman" w:hAnsi="Times New Roman" w:cs="Times New Roman"/>
          <w:b/>
          <w:color w:val="000000" w:themeColor="text1"/>
          <w:sz w:val="28"/>
          <w:szCs w:val="28"/>
          <w14:textFill>
            <w14:solidFill>
              <w14:schemeClr w14:val="tx1"/>
            </w14:solidFill>
          </w14:textFill>
        </w:rPr>
      </w:pPr>
    </w:p>
    <w:tbl>
      <w:tblPr>
        <w:tblStyle w:val="8"/>
        <w:tblW w:w="10080" w:type="dxa"/>
        <w:tblInd w:w="0" w:type="dxa"/>
        <w:tblLayout w:type="fixed"/>
        <w:tblCellMar>
          <w:top w:w="15" w:type="dxa"/>
          <w:left w:w="15" w:type="dxa"/>
          <w:bottom w:w="15" w:type="dxa"/>
          <w:right w:w="15" w:type="dxa"/>
        </w:tblCellMar>
      </w:tblPr>
      <w:tblGrid>
        <w:gridCol w:w="555"/>
        <w:gridCol w:w="1830"/>
        <w:gridCol w:w="990"/>
        <w:gridCol w:w="3303"/>
        <w:gridCol w:w="1701"/>
        <w:gridCol w:w="1701"/>
      </w:tblGrid>
      <w:tr w14:paraId="5974B741">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2B570B86">
            <w:pPr>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w:t>
            </w:r>
          </w:p>
        </w:tc>
        <w:tc>
          <w:tcPr>
            <w:tcW w:w="1830" w:type="dxa"/>
            <w:tcBorders>
              <w:top w:val="outset" w:color="auto" w:sz="6" w:space="0"/>
              <w:left w:val="nil"/>
              <w:bottom w:val="outset" w:color="auto" w:sz="6" w:space="0"/>
              <w:right w:val="outset" w:color="auto" w:sz="6" w:space="0"/>
            </w:tcBorders>
          </w:tcPr>
          <w:p w14:paraId="456A2C8F">
            <w:pPr>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Оқушының аты-жөні</w:t>
            </w:r>
          </w:p>
        </w:tc>
        <w:tc>
          <w:tcPr>
            <w:tcW w:w="990" w:type="dxa"/>
            <w:tcBorders>
              <w:top w:val="outset" w:color="auto" w:sz="6" w:space="0"/>
              <w:left w:val="nil"/>
              <w:bottom w:val="outset" w:color="auto" w:sz="6" w:space="0"/>
              <w:right w:val="outset" w:color="auto" w:sz="6" w:space="0"/>
            </w:tcBorders>
          </w:tcPr>
          <w:p w14:paraId="658D1D89">
            <w:pPr>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сынып</w:t>
            </w:r>
          </w:p>
        </w:tc>
        <w:tc>
          <w:tcPr>
            <w:tcW w:w="3303" w:type="dxa"/>
            <w:tcBorders>
              <w:top w:val="outset" w:color="auto" w:sz="6" w:space="0"/>
              <w:left w:val="nil"/>
              <w:bottom w:val="outset" w:color="auto" w:sz="6" w:space="0"/>
              <w:right w:val="outset" w:color="auto" w:sz="6" w:space="0"/>
            </w:tcBorders>
          </w:tcPr>
          <w:p w14:paraId="57B013FE">
            <w:pPr>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Іс-шара атауы</w:t>
            </w:r>
          </w:p>
        </w:tc>
        <w:tc>
          <w:tcPr>
            <w:tcW w:w="1701" w:type="dxa"/>
            <w:tcBorders>
              <w:top w:val="outset" w:color="auto" w:sz="6" w:space="0"/>
              <w:left w:val="nil"/>
              <w:bottom w:val="outset" w:color="auto" w:sz="6" w:space="0"/>
              <w:right w:val="outset" w:color="auto" w:sz="6" w:space="0"/>
            </w:tcBorders>
          </w:tcPr>
          <w:p w14:paraId="7684CA4C">
            <w:pPr>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Ғылыми жетекшісі</w:t>
            </w:r>
          </w:p>
        </w:tc>
        <w:tc>
          <w:tcPr>
            <w:tcW w:w="1701" w:type="dxa"/>
            <w:tcBorders>
              <w:top w:val="outset" w:color="auto" w:sz="6" w:space="0"/>
              <w:left w:val="nil"/>
              <w:bottom w:val="outset" w:color="auto" w:sz="6" w:space="0"/>
              <w:right w:val="outset" w:color="auto" w:sz="6" w:space="0"/>
            </w:tcBorders>
          </w:tcPr>
          <w:p w14:paraId="3DCEA91A">
            <w:pPr>
              <w:spacing w:before="100" w:beforeAutospacing="1" w:after="100" w:afterAutospacing="1" w:line="256"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Нәтижесі </w:t>
            </w:r>
            <w:r>
              <w:rPr>
                <w:rFonts w:ascii="Times New Roman" w:hAnsi="Times New Roman" w:cs="Times New Roman"/>
                <w:b/>
                <w:color w:val="000000" w:themeColor="text1"/>
                <w:sz w:val="24"/>
                <w:szCs w:val="24"/>
                <w:lang w:val="kk-KZ"/>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(жылы)</w:t>
            </w:r>
          </w:p>
        </w:tc>
      </w:tr>
      <w:tr w14:paraId="3F444AA0">
        <w:tc>
          <w:tcPr>
            <w:tcW w:w="555" w:type="dxa"/>
            <w:tcBorders>
              <w:top w:val="nil"/>
              <w:left w:val="outset" w:color="auto" w:sz="6" w:space="0"/>
              <w:bottom w:val="outset" w:color="auto" w:sz="6" w:space="0"/>
              <w:right w:val="outset" w:color="auto" w:sz="6" w:space="0"/>
            </w:tcBorders>
          </w:tcPr>
          <w:p w14:paraId="216F2224">
            <w:pPr>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tc>
        <w:tc>
          <w:tcPr>
            <w:tcW w:w="1830" w:type="dxa"/>
            <w:tcBorders>
              <w:top w:val="nil"/>
              <w:left w:val="nil"/>
              <w:bottom w:val="outset" w:color="auto" w:sz="6" w:space="0"/>
              <w:right w:val="outset" w:color="auto" w:sz="6" w:space="0"/>
            </w:tcBorders>
          </w:tcPr>
          <w:p w14:paraId="268E31EB">
            <w:pPr>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Фауеден Ерасыл</w:t>
            </w:r>
          </w:p>
        </w:tc>
        <w:tc>
          <w:tcPr>
            <w:tcW w:w="990" w:type="dxa"/>
            <w:tcBorders>
              <w:top w:val="nil"/>
              <w:left w:val="nil"/>
              <w:bottom w:val="outset" w:color="auto" w:sz="6" w:space="0"/>
              <w:right w:val="outset" w:color="auto" w:sz="6" w:space="0"/>
            </w:tcBorders>
          </w:tcPr>
          <w:p w14:paraId="7559AE7A">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5</w:t>
            </w:r>
          </w:p>
        </w:tc>
        <w:tc>
          <w:tcPr>
            <w:tcW w:w="3303" w:type="dxa"/>
            <w:tcBorders>
              <w:top w:val="nil"/>
              <w:left w:val="nil"/>
              <w:bottom w:val="outset" w:color="auto" w:sz="6" w:space="0"/>
              <w:right w:val="outset" w:color="auto" w:sz="6" w:space="0"/>
            </w:tcBorders>
          </w:tcPr>
          <w:p w14:paraId="12AEA576">
            <w:pPr>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eastAsia="Calibri" w:cs="Times New Roman"/>
                <w:color w:val="000000" w:themeColor="text1"/>
                <w:sz w:val="24"/>
                <w:szCs w:val="24"/>
                <w:lang w:val="kk-KZ"/>
                <w14:textFill>
                  <w14:solidFill>
                    <w14:schemeClr w14:val="tx1"/>
                  </w14:solidFill>
                </w14:textFill>
              </w:rPr>
              <w:t>2-7 сынып оқушыларының зерттеу жұмыстары мен  шығармашылық жобаларының «Зерде» республикалық конкурсының  облыстық кезеңі</w:t>
            </w:r>
          </w:p>
        </w:tc>
        <w:tc>
          <w:tcPr>
            <w:tcW w:w="1701" w:type="dxa"/>
            <w:tcBorders>
              <w:top w:val="nil"/>
              <w:left w:val="nil"/>
              <w:bottom w:val="outset" w:color="auto" w:sz="6" w:space="0"/>
              <w:right w:val="outset" w:color="auto" w:sz="6" w:space="0"/>
            </w:tcBorders>
          </w:tcPr>
          <w:p w14:paraId="179C0C15">
            <w:pPr>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А.Туякбаева</w:t>
            </w:r>
          </w:p>
        </w:tc>
        <w:tc>
          <w:tcPr>
            <w:tcW w:w="1701" w:type="dxa"/>
            <w:tcBorders>
              <w:top w:val="nil"/>
              <w:left w:val="nil"/>
              <w:bottom w:val="outset" w:color="auto" w:sz="6" w:space="0"/>
              <w:right w:val="outset" w:color="auto" w:sz="6" w:space="0"/>
            </w:tcBorders>
          </w:tcPr>
          <w:p w14:paraId="24C332FF">
            <w:pPr>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ІІ дәрежелі диплом </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2023 </w:t>
            </w:r>
            <w:r>
              <w:rPr>
                <w:rFonts w:ascii="Times New Roman" w:hAnsi="Times New Roman" w:cs="Times New Roman"/>
                <w:color w:val="000000" w:themeColor="text1"/>
                <w:sz w:val="24"/>
                <w:szCs w:val="24"/>
                <w:lang w:val="kk-KZ"/>
                <w14:textFill>
                  <w14:solidFill>
                    <w14:schemeClr w14:val="tx1"/>
                  </w14:solidFill>
                </w14:textFill>
              </w:rPr>
              <w:t>жыл</w:t>
            </w:r>
          </w:p>
        </w:tc>
      </w:tr>
      <w:tr w14:paraId="49F6E2AA">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76109F7">
            <w:pPr>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w:t>
            </w:r>
          </w:p>
        </w:tc>
        <w:tc>
          <w:tcPr>
            <w:tcW w:w="1830" w:type="dxa"/>
            <w:tcBorders>
              <w:top w:val="nil"/>
              <w:left w:val="nil"/>
              <w:bottom w:val="outset" w:color="auto" w:sz="6" w:space="0"/>
              <w:right w:val="outset" w:color="auto" w:sz="6" w:space="0"/>
            </w:tcBorders>
          </w:tcPr>
          <w:p w14:paraId="2D846C5A">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Орақбай Мәдина</w:t>
            </w:r>
          </w:p>
        </w:tc>
        <w:tc>
          <w:tcPr>
            <w:tcW w:w="990" w:type="dxa"/>
            <w:tcBorders>
              <w:top w:val="nil"/>
              <w:left w:val="nil"/>
              <w:bottom w:val="outset" w:color="auto" w:sz="6" w:space="0"/>
              <w:right w:val="outset" w:color="auto" w:sz="6" w:space="0"/>
            </w:tcBorders>
          </w:tcPr>
          <w:p w14:paraId="195463D7">
            <w:pPr>
              <w:spacing w:before="100" w:beforeAutospacing="1" w:after="100" w:afterAutospacing="1" w:line="256"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w:t>
            </w:r>
          </w:p>
        </w:tc>
        <w:tc>
          <w:tcPr>
            <w:tcW w:w="3303" w:type="dxa"/>
            <w:tcBorders>
              <w:top w:val="nil"/>
              <w:left w:val="nil"/>
              <w:bottom w:val="outset" w:color="auto" w:sz="6" w:space="0"/>
              <w:right w:val="outset" w:color="auto" w:sz="6" w:space="0"/>
            </w:tcBorders>
          </w:tcPr>
          <w:p w14:paraId="7ACF1AE0">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«Психологиялық ілім жас зерттеушілер тарапынан» атты жобалар конференциясы</w:t>
            </w:r>
          </w:p>
        </w:tc>
        <w:tc>
          <w:tcPr>
            <w:tcW w:w="1701" w:type="dxa"/>
            <w:tcBorders>
              <w:top w:val="nil"/>
              <w:left w:val="nil"/>
              <w:bottom w:val="outset" w:color="auto" w:sz="6" w:space="0"/>
              <w:right w:val="outset" w:color="auto" w:sz="6" w:space="0"/>
            </w:tcBorders>
          </w:tcPr>
          <w:p w14:paraId="4C887665">
            <w:pPr>
              <w:spacing w:before="100" w:beforeAutospacing="1" w:after="100" w:afterAutospacing="1" w:line="256" w:lineRule="auto"/>
              <w:jc w:val="center"/>
              <w:rPr>
                <w:rFonts w:ascii="Times New Roman" w:hAnsi="Times New Roman" w:cs="Times New Roman"/>
                <w:color w:val="000000" w:themeColor="text1"/>
                <w:sz w:val="24"/>
                <w:szCs w:val="24"/>
                <w:lang w:val="kk-KZ"/>
                <w14:textFill>
                  <w14:solidFill>
                    <w14:schemeClr w14:val="tx1"/>
                  </w14:solidFill>
                </w14:textFill>
              </w:rPr>
            </w:pPr>
            <w:r>
              <w:rPr>
                <w:rFonts w:ascii="Times New Roman" w:hAnsi="Times New Roman" w:cs="Times New Roman"/>
                <w:color w:val="000000" w:themeColor="text1"/>
                <w:sz w:val="24"/>
                <w:szCs w:val="24"/>
                <w:lang w:val="kk-KZ"/>
                <w14:textFill>
                  <w14:solidFill>
                    <w14:schemeClr w14:val="tx1"/>
                  </w14:solidFill>
                </w14:textFill>
              </w:rPr>
              <w:t>Ж.Төлеубай</w:t>
            </w:r>
          </w:p>
        </w:tc>
        <w:tc>
          <w:tcPr>
            <w:tcW w:w="1701" w:type="dxa"/>
            <w:tcBorders>
              <w:top w:val="nil"/>
              <w:left w:val="nil"/>
              <w:bottom w:val="outset" w:color="auto" w:sz="6" w:space="0"/>
              <w:right w:val="outset" w:color="auto" w:sz="6" w:space="0"/>
            </w:tcBorders>
          </w:tcPr>
          <w:p w14:paraId="217B9333">
            <w:pPr>
              <w:spacing w:before="100" w:beforeAutospacing="1" w:after="100" w:afterAutospacing="1" w:line="256" w:lineRule="auto"/>
              <w:jc w:val="cente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ІІ дәрежелі диплом </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2023</w:t>
            </w:r>
            <w:r>
              <w:rPr>
                <w:rFonts w:ascii="Times New Roman" w:hAnsi="Times New Roman" w:cs="Times New Roman"/>
                <w:color w:val="000000" w:themeColor="text1"/>
                <w:sz w:val="24"/>
                <w:szCs w:val="24"/>
                <w:lang w:val="kk-KZ"/>
                <w14:textFill>
                  <w14:solidFill>
                    <w14:schemeClr w14:val="tx1"/>
                  </w14:solidFill>
                </w14:textFill>
              </w:rPr>
              <w:t>жыл</w:t>
            </w:r>
            <w:r>
              <w:rPr>
                <w:rFonts w:ascii="Times New Roman" w:hAnsi="Times New Roman" w:cs="Times New Roman"/>
                <w:color w:val="000000" w:themeColor="text1"/>
                <w:sz w:val="24"/>
                <w:szCs w:val="24"/>
                <w14:textFill>
                  <w14:solidFill>
                    <w14:schemeClr w14:val="tx1"/>
                  </w14:solidFill>
                </w14:textFill>
              </w:rPr>
              <w:t xml:space="preserve"> </w:t>
            </w:r>
          </w:p>
        </w:tc>
      </w:tr>
    </w:tbl>
    <w:p w14:paraId="45557332">
      <w:pPr>
        <w:rPr>
          <w:rFonts w:ascii="Times New Roman" w:hAnsi="Times New Roman" w:cs="Times New Roman"/>
          <w:color w:val="000000" w:themeColor="text1"/>
          <w:sz w:val="24"/>
          <w:szCs w:val="24"/>
          <w:lang w:val="kk-KZ"/>
          <w14:textFill>
            <w14:solidFill>
              <w14:schemeClr w14:val="tx1"/>
            </w14:solidFill>
          </w14:textFill>
        </w:rPr>
      </w:pPr>
    </w:p>
    <w:p w14:paraId="44A8228A">
      <w:pPr>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4.</w:t>
      </w: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14:textFill>
            <w14:solidFill>
              <w14:schemeClr w14:val="tx1"/>
            </w14:solidFill>
          </w14:textFill>
        </w:rPr>
        <w:t>Республикалық қашықтық олимпиадалары</w:t>
      </w:r>
    </w:p>
    <w:tbl>
      <w:tblPr>
        <w:tblStyle w:val="8"/>
        <w:tblW w:w="10080" w:type="dxa"/>
        <w:tblInd w:w="0" w:type="dxa"/>
        <w:tblLayout w:type="fixed"/>
        <w:tblCellMar>
          <w:top w:w="15" w:type="dxa"/>
          <w:left w:w="15" w:type="dxa"/>
          <w:bottom w:w="15" w:type="dxa"/>
          <w:right w:w="15" w:type="dxa"/>
        </w:tblCellMar>
      </w:tblPr>
      <w:tblGrid>
        <w:gridCol w:w="441"/>
        <w:gridCol w:w="1701"/>
        <w:gridCol w:w="850"/>
        <w:gridCol w:w="3119"/>
        <w:gridCol w:w="1545"/>
        <w:gridCol w:w="1165"/>
        <w:gridCol w:w="1259"/>
      </w:tblGrid>
      <w:tr w14:paraId="58A91E47">
        <w:tblPrEx>
          <w:tblCellMar>
            <w:top w:w="15" w:type="dxa"/>
            <w:left w:w="15" w:type="dxa"/>
            <w:bottom w:w="15" w:type="dxa"/>
            <w:right w:w="15" w:type="dxa"/>
          </w:tblCellMar>
        </w:tblPrEx>
        <w:tc>
          <w:tcPr>
            <w:tcW w:w="441" w:type="dxa"/>
            <w:tcBorders>
              <w:top w:val="outset" w:color="auto" w:sz="6" w:space="0"/>
              <w:left w:val="outset" w:color="auto" w:sz="6" w:space="0"/>
              <w:bottom w:val="outset" w:color="auto" w:sz="6" w:space="0"/>
              <w:right w:val="outset" w:color="auto" w:sz="6" w:space="0"/>
            </w:tcBorders>
          </w:tcPr>
          <w:p w14:paraId="7899DC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701" w:type="dxa"/>
            <w:tcBorders>
              <w:top w:val="outset" w:color="auto" w:sz="6" w:space="0"/>
              <w:left w:val="nil"/>
              <w:bottom w:val="outset" w:color="auto" w:sz="6" w:space="0"/>
              <w:right w:val="outset" w:color="auto" w:sz="6" w:space="0"/>
            </w:tcBorders>
          </w:tcPr>
          <w:p w14:paraId="68862A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Оқушының аты-жөні</w:t>
            </w:r>
          </w:p>
        </w:tc>
        <w:tc>
          <w:tcPr>
            <w:tcW w:w="850" w:type="dxa"/>
            <w:tcBorders>
              <w:top w:val="outset" w:color="auto" w:sz="6" w:space="0"/>
              <w:left w:val="nil"/>
              <w:bottom w:val="outset" w:color="auto" w:sz="6" w:space="0"/>
              <w:right w:val="outset" w:color="auto" w:sz="6" w:space="0"/>
            </w:tcBorders>
          </w:tcPr>
          <w:p w14:paraId="5FBDD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сынып</w:t>
            </w:r>
          </w:p>
        </w:tc>
        <w:tc>
          <w:tcPr>
            <w:tcW w:w="3119" w:type="dxa"/>
            <w:tcBorders>
              <w:top w:val="outset" w:color="auto" w:sz="6" w:space="0"/>
              <w:left w:val="nil"/>
              <w:bottom w:val="outset" w:color="auto" w:sz="6" w:space="0"/>
              <w:right w:val="outset" w:color="auto" w:sz="6" w:space="0"/>
            </w:tcBorders>
          </w:tcPr>
          <w:p w14:paraId="31AC5A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Іс-шара атауы</w:t>
            </w:r>
          </w:p>
        </w:tc>
        <w:tc>
          <w:tcPr>
            <w:tcW w:w="1545" w:type="dxa"/>
            <w:tcBorders>
              <w:top w:val="outset" w:color="auto" w:sz="6" w:space="0"/>
              <w:left w:val="nil"/>
              <w:bottom w:val="outset" w:color="auto" w:sz="6" w:space="0"/>
              <w:right w:val="outset" w:color="auto" w:sz="6" w:space="0"/>
            </w:tcBorders>
          </w:tcPr>
          <w:p w14:paraId="2688DB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Пәні</w:t>
            </w:r>
          </w:p>
        </w:tc>
        <w:tc>
          <w:tcPr>
            <w:tcW w:w="2424" w:type="dxa"/>
            <w:gridSpan w:val="2"/>
            <w:tcBorders>
              <w:top w:val="outset" w:color="auto" w:sz="6" w:space="0"/>
              <w:left w:val="nil"/>
              <w:bottom w:val="outset" w:color="auto" w:sz="6" w:space="0"/>
              <w:right w:val="outset" w:color="auto" w:sz="6" w:space="0"/>
            </w:tcBorders>
          </w:tcPr>
          <w:p w14:paraId="346188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Нәтижесі (марапаты)</w:t>
            </w:r>
          </w:p>
        </w:tc>
      </w:tr>
      <w:tr w14:paraId="3BD62502">
        <w:trPr>
          <w:trHeight w:val="617" w:hRule="atLeast"/>
        </w:trPr>
        <w:tc>
          <w:tcPr>
            <w:tcW w:w="441" w:type="dxa"/>
            <w:vMerge w:val="restart"/>
            <w:tcBorders>
              <w:top w:val="nil"/>
              <w:left w:val="outset" w:color="auto" w:sz="6" w:space="0"/>
              <w:right w:val="outset" w:color="auto" w:sz="6" w:space="0"/>
            </w:tcBorders>
          </w:tcPr>
          <w:p w14:paraId="018A66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Merge w:val="restart"/>
            <w:tcBorders>
              <w:top w:val="nil"/>
              <w:left w:val="nil"/>
              <w:right w:val="outset" w:color="auto" w:sz="6" w:space="0"/>
            </w:tcBorders>
          </w:tcPr>
          <w:p w14:paraId="287F417A">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Жұмабай Ақниет</w:t>
            </w:r>
          </w:p>
        </w:tc>
        <w:tc>
          <w:tcPr>
            <w:tcW w:w="850" w:type="dxa"/>
            <w:vMerge w:val="restart"/>
            <w:tcBorders>
              <w:top w:val="nil"/>
              <w:left w:val="nil"/>
              <w:right w:val="outset" w:color="auto" w:sz="6" w:space="0"/>
            </w:tcBorders>
          </w:tcPr>
          <w:p w14:paraId="7F15D0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23CB9B21">
            <w:pPr>
              <w:spacing w:after="0" w:line="240" w:lineRule="auto"/>
              <w:jc w:val="center"/>
              <w:rPr>
                <w:rFonts w:ascii="Times New Roman" w:hAnsi="Times New Roman" w:cs="Times New Roman"/>
                <w:sz w:val="24"/>
                <w:szCs w:val="24"/>
              </w:rPr>
            </w:pPr>
          </w:p>
        </w:tc>
        <w:tc>
          <w:tcPr>
            <w:tcW w:w="3119" w:type="dxa"/>
            <w:tcBorders>
              <w:top w:val="nil"/>
              <w:left w:val="nil"/>
              <w:bottom w:val="single" w:color="auto" w:sz="4" w:space="0"/>
              <w:right w:val="outset" w:color="auto" w:sz="6" w:space="0"/>
            </w:tcBorders>
          </w:tcPr>
          <w:p w14:paraId="373A00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kk-KZ"/>
              </w:rPr>
              <w:t>Дарын Республикалық ғылыми-практикалық орталығы    «Кенгуру»</w:t>
            </w:r>
          </w:p>
        </w:tc>
        <w:tc>
          <w:tcPr>
            <w:tcW w:w="1545" w:type="dxa"/>
            <w:tcBorders>
              <w:top w:val="nil"/>
              <w:left w:val="nil"/>
              <w:bottom w:val="single" w:color="auto" w:sz="4" w:space="0"/>
              <w:right w:val="outset" w:color="auto" w:sz="6" w:space="0"/>
            </w:tcBorders>
          </w:tcPr>
          <w:p w14:paraId="193A76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p w14:paraId="7A3C38CE">
            <w:pPr>
              <w:spacing w:after="0" w:line="240" w:lineRule="auto"/>
              <w:jc w:val="center"/>
              <w:rPr>
                <w:rFonts w:ascii="Times New Roman" w:hAnsi="Times New Roman" w:cs="Times New Roman"/>
                <w:sz w:val="24"/>
                <w:szCs w:val="24"/>
                <w:lang w:val="kk-KZ"/>
              </w:rPr>
            </w:pPr>
          </w:p>
        </w:tc>
        <w:tc>
          <w:tcPr>
            <w:tcW w:w="2424" w:type="dxa"/>
            <w:gridSpan w:val="2"/>
            <w:tcBorders>
              <w:top w:val="nil"/>
              <w:left w:val="nil"/>
              <w:bottom w:val="single" w:color="auto" w:sz="4" w:space="0"/>
              <w:right w:val="outset" w:color="auto" w:sz="6" w:space="0"/>
            </w:tcBorders>
          </w:tcPr>
          <w:p w14:paraId="5C20828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ІІІ </w:t>
            </w:r>
            <w:r>
              <w:rPr>
                <w:rFonts w:ascii="Times New Roman" w:hAnsi="Times New Roman" w:cs="Times New Roman"/>
                <w:sz w:val="24"/>
                <w:szCs w:val="24"/>
              </w:rPr>
              <w:t>орын</w:t>
            </w:r>
            <w:r>
              <w:rPr>
                <w:rFonts w:ascii="Times New Roman" w:hAnsi="Times New Roman" w:cs="Times New Roman"/>
                <w:sz w:val="24"/>
                <w:szCs w:val="24"/>
                <w:lang w:val="kk-KZ"/>
              </w:rPr>
              <w:t xml:space="preserve">                       Диплом</w:t>
            </w:r>
          </w:p>
          <w:p w14:paraId="27BC5A3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2023</w:t>
            </w:r>
            <w:r>
              <w:rPr>
                <w:rFonts w:ascii="Times New Roman" w:hAnsi="Times New Roman" w:cs="Times New Roman"/>
                <w:sz w:val="24"/>
                <w:szCs w:val="24"/>
                <w:lang w:val="kk-KZ"/>
              </w:rPr>
              <w:t>жыл</w:t>
            </w:r>
          </w:p>
        </w:tc>
      </w:tr>
      <w:tr w14:paraId="7976C28D">
        <w:tblPrEx>
          <w:tblCellMar>
            <w:top w:w="15" w:type="dxa"/>
            <w:left w:w="15" w:type="dxa"/>
            <w:bottom w:w="15" w:type="dxa"/>
            <w:right w:w="15" w:type="dxa"/>
          </w:tblCellMar>
        </w:tblPrEx>
        <w:trPr>
          <w:trHeight w:val="1526" w:hRule="atLeast"/>
        </w:trPr>
        <w:tc>
          <w:tcPr>
            <w:tcW w:w="441" w:type="dxa"/>
            <w:vMerge w:val="continue"/>
            <w:tcBorders>
              <w:left w:val="outset" w:color="auto" w:sz="6" w:space="0"/>
              <w:bottom w:val="outset" w:color="auto" w:sz="6" w:space="0"/>
              <w:right w:val="outset" w:color="auto" w:sz="6" w:space="0"/>
            </w:tcBorders>
          </w:tcPr>
          <w:p w14:paraId="46CD8225">
            <w:pPr>
              <w:spacing w:after="0" w:line="240" w:lineRule="auto"/>
              <w:jc w:val="center"/>
              <w:rPr>
                <w:rFonts w:ascii="Times New Roman" w:hAnsi="Times New Roman" w:cs="Times New Roman"/>
                <w:sz w:val="24"/>
                <w:szCs w:val="24"/>
              </w:rPr>
            </w:pPr>
          </w:p>
        </w:tc>
        <w:tc>
          <w:tcPr>
            <w:tcW w:w="1701" w:type="dxa"/>
            <w:vMerge w:val="continue"/>
            <w:tcBorders>
              <w:left w:val="nil"/>
              <w:bottom w:val="outset" w:color="auto" w:sz="6" w:space="0"/>
              <w:right w:val="outset" w:color="auto" w:sz="6" w:space="0"/>
            </w:tcBorders>
          </w:tcPr>
          <w:p w14:paraId="363A10CB">
            <w:pPr>
              <w:spacing w:after="0" w:line="240" w:lineRule="auto"/>
              <w:rPr>
                <w:rFonts w:ascii="Times New Roman" w:hAnsi="Times New Roman" w:cs="Times New Roman"/>
                <w:sz w:val="24"/>
                <w:szCs w:val="24"/>
                <w:lang w:val="kk-KZ"/>
              </w:rPr>
            </w:pPr>
          </w:p>
        </w:tc>
        <w:tc>
          <w:tcPr>
            <w:tcW w:w="850" w:type="dxa"/>
            <w:vMerge w:val="continue"/>
            <w:tcBorders>
              <w:left w:val="nil"/>
              <w:bottom w:val="outset" w:color="auto" w:sz="6" w:space="0"/>
              <w:right w:val="outset" w:color="auto" w:sz="6" w:space="0"/>
            </w:tcBorders>
          </w:tcPr>
          <w:p w14:paraId="61AC63EF">
            <w:pPr>
              <w:spacing w:after="0" w:line="240" w:lineRule="auto"/>
              <w:jc w:val="center"/>
              <w:rPr>
                <w:rFonts w:ascii="Times New Roman" w:hAnsi="Times New Roman" w:cs="Times New Roman"/>
                <w:sz w:val="24"/>
                <w:szCs w:val="24"/>
                <w:lang w:val="kk-KZ"/>
              </w:rPr>
            </w:pPr>
          </w:p>
        </w:tc>
        <w:tc>
          <w:tcPr>
            <w:tcW w:w="3119" w:type="dxa"/>
            <w:tcBorders>
              <w:top w:val="single" w:color="auto" w:sz="4" w:space="0"/>
              <w:left w:val="nil"/>
              <w:bottom w:val="outset" w:color="auto" w:sz="6" w:space="0"/>
              <w:right w:val="outset" w:color="auto" w:sz="6" w:space="0"/>
            </w:tcBorders>
          </w:tcPr>
          <w:p w14:paraId="40F48F8A">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tc>
        <w:tc>
          <w:tcPr>
            <w:tcW w:w="1545" w:type="dxa"/>
            <w:tcBorders>
              <w:top w:val="single" w:color="auto" w:sz="4" w:space="0"/>
              <w:left w:val="nil"/>
              <w:bottom w:val="outset" w:color="auto" w:sz="6" w:space="0"/>
              <w:right w:val="outset" w:color="auto" w:sz="6" w:space="0"/>
            </w:tcBorders>
          </w:tcPr>
          <w:p w14:paraId="4AC1914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Әдебиеттік оқу</w:t>
            </w:r>
          </w:p>
        </w:tc>
        <w:tc>
          <w:tcPr>
            <w:tcW w:w="2424" w:type="dxa"/>
            <w:gridSpan w:val="2"/>
            <w:tcBorders>
              <w:top w:val="single" w:color="auto" w:sz="4" w:space="0"/>
              <w:left w:val="nil"/>
              <w:bottom w:val="outset" w:color="auto" w:sz="6" w:space="0"/>
              <w:right w:val="outset" w:color="auto" w:sz="6" w:space="0"/>
            </w:tcBorders>
          </w:tcPr>
          <w:p w14:paraId="7CD7BB1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            2023 жыл</w:t>
            </w:r>
          </w:p>
        </w:tc>
      </w:tr>
      <w:tr w14:paraId="7D5A7550">
        <w:tblPrEx>
          <w:tblCellMar>
            <w:top w:w="15" w:type="dxa"/>
            <w:left w:w="15" w:type="dxa"/>
            <w:bottom w:w="15" w:type="dxa"/>
            <w:right w:w="15" w:type="dxa"/>
          </w:tblCellMar>
        </w:tblPrEx>
        <w:trPr>
          <w:trHeight w:val="480" w:hRule="atLeast"/>
        </w:trPr>
        <w:tc>
          <w:tcPr>
            <w:tcW w:w="441" w:type="dxa"/>
            <w:vMerge w:val="restart"/>
            <w:tcBorders>
              <w:top w:val="nil"/>
              <w:left w:val="outset" w:color="auto" w:sz="6" w:space="0"/>
              <w:right w:val="outset" w:color="auto" w:sz="6" w:space="0"/>
            </w:tcBorders>
          </w:tcPr>
          <w:p w14:paraId="27A89D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vMerge w:val="restart"/>
            <w:tcBorders>
              <w:top w:val="nil"/>
              <w:left w:val="nil"/>
              <w:right w:val="outset" w:color="auto" w:sz="6" w:space="0"/>
            </w:tcBorders>
          </w:tcPr>
          <w:p w14:paraId="7EA69A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Қабыл  Жансерік</w:t>
            </w:r>
          </w:p>
        </w:tc>
        <w:tc>
          <w:tcPr>
            <w:tcW w:w="850" w:type="dxa"/>
            <w:vMerge w:val="restart"/>
            <w:tcBorders>
              <w:top w:val="nil"/>
              <w:left w:val="nil"/>
              <w:right w:val="outset" w:color="auto" w:sz="6" w:space="0"/>
            </w:tcBorders>
          </w:tcPr>
          <w:p w14:paraId="3D25F7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nil"/>
              <w:left w:val="nil"/>
              <w:bottom w:val="single" w:color="auto" w:sz="4" w:space="0"/>
              <w:right w:val="outset" w:color="auto" w:sz="6" w:space="0"/>
            </w:tcBorders>
          </w:tcPr>
          <w:p w14:paraId="5CA6E124">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«Ақбота»</w:t>
            </w:r>
          </w:p>
        </w:tc>
        <w:tc>
          <w:tcPr>
            <w:tcW w:w="1545" w:type="dxa"/>
            <w:tcBorders>
              <w:top w:val="nil"/>
              <w:left w:val="nil"/>
              <w:bottom w:val="single" w:color="auto" w:sz="4" w:space="0"/>
              <w:right w:val="outset" w:color="auto" w:sz="6" w:space="0"/>
            </w:tcBorders>
          </w:tcPr>
          <w:p w14:paraId="4C1FF33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Математика</w:t>
            </w:r>
          </w:p>
        </w:tc>
        <w:tc>
          <w:tcPr>
            <w:tcW w:w="2424" w:type="dxa"/>
            <w:gridSpan w:val="2"/>
            <w:tcBorders>
              <w:top w:val="nil"/>
              <w:left w:val="nil"/>
              <w:bottom w:val="single" w:color="auto" w:sz="4" w:space="0"/>
              <w:right w:val="outset" w:color="auto" w:sz="6" w:space="0"/>
            </w:tcBorders>
          </w:tcPr>
          <w:p w14:paraId="0770F3A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ІІ </w:t>
            </w:r>
            <w:r>
              <w:rPr>
                <w:rFonts w:ascii="Times New Roman" w:hAnsi="Times New Roman" w:cs="Times New Roman"/>
                <w:sz w:val="24"/>
                <w:szCs w:val="24"/>
              </w:rPr>
              <w:t>орын</w:t>
            </w:r>
            <w:r>
              <w:rPr>
                <w:rFonts w:ascii="Times New Roman" w:hAnsi="Times New Roman" w:cs="Times New Roman"/>
                <w:sz w:val="24"/>
                <w:szCs w:val="24"/>
                <w:lang w:val="kk-KZ"/>
              </w:rPr>
              <w:t xml:space="preserve">                     Диплом                    </w:t>
            </w:r>
            <w:r>
              <w:rPr>
                <w:rFonts w:ascii="Times New Roman" w:hAnsi="Times New Roman" w:cs="Times New Roman"/>
                <w:sz w:val="24"/>
                <w:szCs w:val="24"/>
              </w:rPr>
              <w:t>2023</w:t>
            </w:r>
            <w:r>
              <w:rPr>
                <w:rFonts w:ascii="Times New Roman" w:hAnsi="Times New Roman" w:cs="Times New Roman"/>
                <w:sz w:val="24"/>
                <w:szCs w:val="24"/>
                <w:lang w:val="kk-KZ"/>
              </w:rPr>
              <w:t>жыл</w:t>
            </w:r>
          </w:p>
        </w:tc>
      </w:tr>
      <w:tr w14:paraId="2EEA47C7">
        <w:tblPrEx>
          <w:tblCellMar>
            <w:top w:w="15" w:type="dxa"/>
            <w:left w:w="15" w:type="dxa"/>
            <w:bottom w:w="15" w:type="dxa"/>
            <w:right w:w="15" w:type="dxa"/>
          </w:tblCellMar>
        </w:tblPrEx>
        <w:trPr>
          <w:trHeight w:val="1113" w:hRule="atLeast"/>
        </w:trPr>
        <w:tc>
          <w:tcPr>
            <w:tcW w:w="441" w:type="dxa"/>
            <w:vMerge w:val="continue"/>
            <w:tcBorders>
              <w:left w:val="outset" w:color="auto" w:sz="6" w:space="0"/>
              <w:bottom w:val="outset" w:color="auto" w:sz="6" w:space="0"/>
              <w:right w:val="outset" w:color="auto" w:sz="6" w:space="0"/>
            </w:tcBorders>
          </w:tcPr>
          <w:p w14:paraId="14FDA638">
            <w:pPr>
              <w:spacing w:after="0" w:line="240" w:lineRule="auto"/>
              <w:jc w:val="center"/>
              <w:rPr>
                <w:rFonts w:ascii="Times New Roman" w:hAnsi="Times New Roman" w:cs="Times New Roman"/>
                <w:sz w:val="24"/>
                <w:szCs w:val="24"/>
              </w:rPr>
            </w:pPr>
          </w:p>
        </w:tc>
        <w:tc>
          <w:tcPr>
            <w:tcW w:w="1701" w:type="dxa"/>
            <w:vMerge w:val="continue"/>
            <w:tcBorders>
              <w:left w:val="nil"/>
              <w:bottom w:val="single" w:color="auto" w:sz="4" w:space="0"/>
              <w:right w:val="outset" w:color="auto" w:sz="6" w:space="0"/>
            </w:tcBorders>
          </w:tcPr>
          <w:p w14:paraId="4B160B63">
            <w:pPr>
              <w:spacing w:after="0" w:line="240" w:lineRule="auto"/>
              <w:jc w:val="center"/>
              <w:rPr>
                <w:rFonts w:ascii="Times New Roman" w:hAnsi="Times New Roman" w:cs="Times New Roman"/>
                <w:sz w:val="24"/>
                <w:szCs w:val="24"/>
                <w:lang w:val="kk-KZ"/>
              </w:rPr>
            </w:pPr>
          </w:p>
        </w:tc>
        <w:tc>
          <w:tcPr>
            <w:tcW w:w="850" w:type="dxa"/>
            <w:vMerge w:val="continue"/>
            <w:tcBorders>
              <w:left w:val="nil"/>
              <w:bottom w:val="single" w:color="auto" w:sz="4" w:space="0"/>
              <w:right w:val="outset" w:color="auto" w:sz="6" w:space="0"/>
            </w:tcBorders>
          </w:tcPr>
          <w:p w14:paraId="55288AA1">
            <w:pPr>
              <w:spacing w:after="0" w:line="240" w:lineRule="auto"/>
              <w:jc w:val="center"/>
              <w:rPr>
                <w:rFonts w:ascii="Times New Roman" w:hAnsi="Times New Roman" w:cs="Times New Roman"/>
                <w:sz w:val="24"/>
                <w:szCs w:val="24"/>
              </w:rPr>
            </w:pPr>
          </w:p>
        </w:tc>
        <w:tc>
          <w:tcPr>
            <w:tcW w:w="3119" w:type="dxa"/>
            <w:tcBorders>
              <w:top w:val="single" w:color="auto" w:sz="4" w:space="0"/>
              <w:left w:val="nil"/>
              <w:bottom w:val="single" w:color="auto" w:sz="4" w:space="0"/>
              <w:right w:val="outset" w:color="auto" w:sz="6" w:space="0"/>
            </w:tcBorders>
          </w:tcPr>
          <w:p w14:paraId="67107985">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tc>
        <w:tc>
          <w:tcPr>
            <w:tcW w:w="1545" w:type="dxa"/>
            <w:tcBorders>
              <w:top w:val="single" w:color="auto" w:sz="4" w:space="0"/>
              <w:left w:val="nil"/>
              <w:bottom w:val="single" w:color="auto" w:sz="4" w:space="0"/>
              <w:right w:val="outset" w:color="auto" w:sz="6" w:space="0"/>
            </w:tcBorders>
          </w:tcPr>
          <w:p w14:paraId="49895F48">
            <w:pPr>
              <w:spacing w:after="0" w:line="240" w:lineRule="auto"/>
              <w:jc w:val="center"/>
              <w:rPr>
                <w:rFonts w:ascii="Times New Roman" w:hAnsi="Times New Roman" w:cs="Times New Roman"/>
                <w:sz w:val="24"/>
                <w:szCs w:val="24"/>
                <w:lang w:val="kk-KZ"/>
              </w:rPr>
            </w:pPr>
          </w:p>
        </w:tc>
        <w:tc>
          <w:tcPr>
            <w:tcW w:w="2424" w:type="dxa"/>
            <w:gridSpan w:val="2"/>
            <w:tcBorders>
              <w:top w:val="single" w:color="auto" w:sz="4" w:space="0"/>
              <w:left w:val="nil"/>
              <w:bottom w:val="single" w:color="auto" w:sz="4" w:space="0"/>
              <w:right w:val="outset" w:color="auto" w:sz="6" w:space="0"/>
            </w:tcBorders>
          </w:tcPr>
          <w:p w14:paraId="6DB75F7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Сертификат                   </w:t>
            </w:r>
            <w:r>
              <w:rPr>
                <w:rFonts w:ascii="Times New Roman" w:hAnsi="Times New Roman" w:cs="Times New Roman"/>
                <w:sz w:val="24"/>
                <w:szCs w:val="24"/>
              </w:rPr>
              <w:t>2023</w:t>
            </w:r>
            <w:r>
              <w:rPr>
                <w:rFonts w:ascii="Times New Roman" w:hAnsi="Times New Roman" w:cs="Times New Roman"/>
                <w:sz w:val="24"/>
                <w:szCs w:val="24"/>
                <w:lang w:val="kk-KZ"/>
              </w:rPr>
              <w:t>жыл</w:t>
            </w:r>
          </w:p>
          <w:p w14:paraId="451B52F4">
            <w:pPr>
              <w:spacing w:after="0" w:line="240" w:lineRule="auto"/>
              <w:jc w:val="center"/>
              <w:rPr>
                <w:rFonts w:ascii="Times New Roman" w:hAnsi="Times New Roman" w:cs="Times New Roman"/>
                <w:sz w:val="24"/>
                <w:szCs w:val="24"/>
                <w:lang w:val="kk-KZ"/>
              </w:rPr>
            </w:pPr>
          </w:p>
        </w:tc>
      </w:tr>
      <w:tr w14:paraId="0ACDD54C">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096B92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color="auto" w:sz="4" w:space="0"/>
              <w:left w:val="nil"/>
              <w:bottom w:val="single" w:color="auto" w:sz="4" w:space="0"/>
              <w:right w:val="outset" w:color="auto" w:sz="6" w:space="0"/>
            </w:tcBorders>
          </w:tcPr>
          <w:p w14:paraId="7BDF573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Орынбай Алтынай</w:t>
            </w:r>
          </w:p>
        </w:tc>
        <w:tc>
          <w:tcPr>
            <w:tcW w:w="850" w:type="dxa"/>
            <w:tcBorders>
              <w:top w:val="single" w:color="auto" w:sz="4" w:space="0"/>
              <w:left w:val="nil"/>
              <w:bottom w:val="single" w:color="auto" w:sz="4" w:space="0"/>
              <w:right w:val="outset" w:color="auto" w:sz="6" w:space="0"/>
            </w:tcBorders>
          </w:tcPr>
          <w:p w14:paraId="05945A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single" w:color="auto" w:sz="4" w:space="0"/>
              <w:right w:val="outset" w:color="auto" w:sz="6" w:space="0"/>
            </w:tcBorders>
          </w:tcPr>
          <w:p w14:paraId="7740CDCF">
            <w:pPr>
              <w:spacing w:after="0" w:line="240" w:lineRule="auto"/>
              <w:jc w:val="center"/>
              <w:rPr>
                <w:rFonts w:ascii="Times New Roman" w:hAnsi="Times New Roman"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p w14:paraId="5008D30B">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Оқуға құштар жобасы аясында ұйымдастырылған «Ең көп кітап оқушы» номинация жеңімпазы</w:t>
            </w:r>
          </w:p>
        </w:tc>
        <w:tc>
          <w:tcPr>
            <w:tcW w:w="1545" w:type="dxa"/>
            <w:tcBorders>
              <w:top w:val="single" w:color="auto" w:sz="4" w:space="0"/>
              <w:left w:val="nil"/>
              <w:bottom w:val="single" w:color="auto" w:sz="4" w:space="0"/>
              <w:right w:val="outset" w:color="auto" w:sz="6" w:space="0"/>
            </w:tcBorders>
          </w:tcPr>
          <w:p w14:paraId="249D5C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2424" w:type="dxa"/>
            <w:gridSpan w:val="2"/>
            <w:tcBorders>
              <w:top w:val="single" w:color="auto" w:sz="4" w:space="0"/>
              <w:left w:val="nil"/>
              <w:bottom w:val="single" w:color="auto" w:sz="4" w:space="0"/>
              <w:right w:val="outset" w:color="auto" w:sz="6" w:space="0"/>
            </w:tcBorders>
          </w:tcPr>
          <w:p w14:paraId="7072E55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 орын                        Диплом              2023жыл</w:t>
            </w:r>
          </w:p>
          <w:p w14:paraId="08690E64">
            <w:pPr>
              <w:spacing w:after="0" w:line="240" w:lineRule="auto"/>
              <w:jc w:val="center"/>
              <w:rPr>
                <w:rFonts w:ascii="Times New Roman" w:hAnsi="Times New Roman" w:cs="Times New Roman"/>
                <w:sz w:val="24"/>
                <w:szCs w:val="24"/>
                <w:lang w:val="kk-KZ"/>
              </w:rPr>
            </w:pPr>
          </w:p>
          <w:p w14:paraId="7677BAA8">
            <w:pPr>
              <w:spacing w:after="0" w:line="240" w:lineRule="auto"/>
              <w:jc w:val="center"/>
              <w:rPr>
                <w:rFonts w:ascii="Times New Roman" w:hAnsi="Times New Roman" w:cs="Times New Roman"/>
                <w:sz w:val="24"/>
                <w:szCs w:val="24"/>
                <w:lang w:val="kk-KZ"/>
              </w:rPr>
            </w:pPr>
          </w:p>
          <w:p w14:paraId="3D9D52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2023жыл</w:t>
            </w:r>
          </w:p>
        </w:tc>
      </w:tr>
      <w:tr w14:paraId="001A2E66">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5ECC5D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color="auto" w:sz="4" w:space="0"/>
              <w:left w:val="nil"/>
              <w:bottom w:val="single" w:color="auto" w:sz="4" w:space="0"/>
              <w:right w:val="outset" w:color="auto" w:sz="6" w:space="0"/>
            </w:tcBorders>
          </w:tcPr>
          <w:p w14:paraId="0A6AF37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Айдос                Алуа</w:t>
            </w:r>
          </w:p>
        </w:tc>
        <w:tc>
          <w:tcPr>
            <w:tcW w:w="850" w:type="dxa"/>
            <w:tcBorders>
              <w:top w:val="single" w:color="auto" w:sz="4" w:space="0"/>
              <w:left w:val="nil"/>
              <w:bottom w:val="single" w:color="auto" w:sz="4" w:space="0"/>
              <w:right w:val="outset" w:color="auto" w:sz="6" w:space="0"/>
            </w:tcBorders>
          </w:tcPr>
          <w:p w14:paraId="3D383E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57DE0E06">
            <w:pPr>
              <w:spacing w:after="0" w:line="240" w:lineRule="auto"/>
              <w:jc w:val="center"/>
              <w:rPr>
                <w:rFonts w:ascii="Times New Roman" w:hAnsi="Times New Roman" w:cs="Times New Roman"/>
                <w:sz w:val="24"/>
                <w:szCs w:val="24"/>
              </w:rPr>
            </w:pPr>
          </w:p>
          <w:p w14:paraId="770339F8">
            <w:pPr>
              <w:spacing w:after="0" w:line="240" w:lineRule="auto"/>
              <w:jc w:val="center"/>
              <w:rPr>
                <w:rFonts w:ascii="Times New Roman" w:hAnsi="Times New Roman" w:cs="Times New Roman"/>
                <w:sz w:val="24"/>
                <w:szCs w:val="24"/>
              </w:rPr>
            </w:pPr>
          </w:p>
          <w:p w14:paraId="2249C2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14:paraId="03FB64DA">
            <w:pPr>
              <w:spacing w:after="0" w:line="240" w:lineRule="auto"/>
              <w:jc w:val="center"/>
              <w:rPr>
                <w:rFonts w:ascii="Times New Roman" w:hAnsi="Times New Roman" w:cs="Times New Roman"/>
                <w:sz w:val="24"/>
                <w:szCs w:val="24"/>
              </w:rPr>
            </w:pPr>
          </w:p>
          <w:p w14:paraId="3AA47A90">
            <w:pPr>
              <w:spacing w:after="0" w:line="240" w:lineRule="auto"/>
              <w:jc w:val="center"/>
              <w:rPr>
                <w:rFonts w:ascii="Times New Roman" w:hAnsi="Times New Roman" w:cs="Times New Roman"/>
                <w:sz w:val="24"/>
                <w:szCs w:val="24"/>
              </w:rPr>
            </w:pPr>
          </w:p>
          <w:p w14:paraId="717FD2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single" w:color="auto" w:sz="4" w:space="0"/>
              <w:right w:val="outset" w:color="auto" w:sz="6" w:space="0"/>
            </w:tcBorders>
          </w:tcPr>
          <w:p w14:paraId="0A7B262C">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.«Мұрагер» Республикалық журналының ұйымдастыруымен «Өлең сөздің  патшасы, сөз сарасы»</w:t>
            </w:r>
          </w:p>
          <w:p w14:paraId="1E661360">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«Кенгуру»</w:t>
            </w:r>
          </w:p>
          <w:p w14:paraId="218DB6C8">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tc>
        <w:tc>
          <w:tcPr>
            <w:tcW w:w="1545" w:type="dxa"/>
            <w:tcBorders>
              <w:top w:val="single" w:color="auto" w:sz="4" w:space="0"/>
              <w:left w:val="nil"/>
              <w:bottom w:val="single" w:color="auto" w:sz="4" w:space="0"/>
              <w:right w:val="outset" w:color="auto" w:sz="6" w:space="0"/>
            </w:tcBorders>
          </w:tcPr>
          <w:p w14:paraId="7172DB8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p w14:paraId="4B9D6230">
            <w:pPr>
              <w:spacing w:after="0" w:line="240" w:lineRule="auto"/>
              <w:jc w:val="center"/>
              <w:rPr>
                <w:rFonts w:ascii="Times New Roman" w:hAnsi="Times New Roman" w:cs="Times New Roman"/>
                <w:sz w:val="24"/>
                <w:szCs w:val="24"/>
                <w:lang w:val="kk-KZ"/>
              </w:rPr>
            </w:pPr>
          </w:p>
          <w:p w14:paraId="7A136F5A">
            <w:pPr>
              <w:spacing w:after="0" w:line="240" w:lineRule="auto"/>
              <w:jc w:val="center"/>
              <w:rPr>
                <w:rFonts w:ascii="Times New Roman" w:hAnsi="Times New Roman" w:cs="Times New Roman"/>
                <w:sz w:val="24"/>
                <w:szCs w:val="24"/>
                <w:lang w:val="kk-KZ"/>
              </w:rPr>
            </w:pPr>
          </w:p>
          <w:p w14:paraId="11E4087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p w14:paraId="5AA0C60B">
            <w:pPr>
              <w:spacing w:after="0" w:line="240" w:lineRule="auto"/>
              <w:jc w:val="center"/>
              <w:rPr>
                <w:rFonts w:ascii="Times New Roman" w:hAnsi="Times New Roman" w:cs="Times New Roman"/>
                <w:sz w:val="24"/>
                <w:szCs w:val="24"/>
                <w:lang w:val="kk-KZ"/>
              </w:rPr>
            </w:pPr>
          </w:p>
          <w:p w14:paraId="388A82A5">
            <w:pPr>
              <w:spacing w:after="0" w:line="240" w:lineRule="auto"/>
              <w:jc w:val="center"/>
              <w:rPr>
                <w:rFonts w:ascii="Times New Roman" w:hAnsi="Times New Roman" w:cs="Times New Roman"/>
                <w:sz w:val="24"/>
                <w:szCs w:val="24"/>
                <w:lang w:val="kk-KZ"/>
              </w:rPr>
            </w:pPr>
          </w:p>
          <w:p w14:paraId="7B2141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2424" w:type="dxa"/>
            <w:gridSpan w:val="2"/>
            <w:tcBorders>
              <w:top w:val="single" w:color="auto" w:sz="4" w:space="0"/>
              <w:left w:val="nil"/>
              <w:bottom w:val="single" w:color="auto" w:sz="4" w:space="0"/>
              <w:right w:val="outset" w:color="auto" w:sz="6" w:space="0"/>
            </w:tcBorders>
          </w:tcPr>
          <w:p w14:paraId="55A4F7F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 орын                    Диплом              2023жыл</w:t>
            </w:r>
          </w:p>
          <w:p w14:paraId="6DD36D4A">
            <w:pPr>
              <w:spacing w:after="0" w:line="240" w:lineRule="auto"/>
              <w:jc w:val="center"/>
              <w:rPr>
                <w:rFonts w:ascii="Times New Roman" w:hAnsi="Times New Roman" w:cs="Times New Roman"/>
                <w:sz w:val="24"/>
                <w:szCs w:val="24"/>
                <w:lang w:val="kk-KZ"/>
              </w:rPr>
            </w:pPr>
          </w:p>
          <w:p w14:paraId="4DDD938C">
            <w:pPr>
              <w:spacing w:after="0" w:line="240" w:lineRule="auto"/>
              <w:jc w:val="center"/>
              <w:rPr>
                <w:rFonts w:ascii="Times New Roman" w:hAnsi="Times New Roman" w:cs="Times New Roman"/>
                <w:sz w:val="24"/>
                <w:szCs w:val="24"/>
                <w:lang w:val="kk-KZ"/>
              </w:rPr>
            </w:pPr>
          </w:p>
          <w:p w14:paraId="5DBA5E2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              2023жыл</w:t>
            </w:r>
          </w:p>
          <w:p w14:paraId="63C0605B">
            <w:pPr>
              <w:spacing w:after="0" w:line="240" w:lineRule="auto"/>
              <w:jc w:val="center"/>
              <w:rPr>
                <w:rFonts w:ascii="Times New Roman" w:hAnsi="Times New Roman" w:cs="Times New Roman"/>
                <w:sz w:val="24"/>
                <w:szCs w:val="24"/>
                <w:lang w:val="kk-KZ"/>
              </w:rPr>
            </w:pPr>
          </w:p>
          <w:p w14:paraId="1274F5F8">
            <w:pPr>
              <w:spacing w:after="0" w:line="240" w:lineRule="auto"/>
              <w:jc w:val="center"/>
              <w:rPr>
                <w:rFonts w:ascii="Times New Roman" w:hAnsi="Times New Roman" w:cs="Times New Roman"/>
                <w:sz w:val="24"/>
                <w:szCs w:val="24"/>
                <w:lang w:val="kk-KZ"/>
              </w:rPr>
            </w:pPr>
          </w:p>
          <w:p w14:paraId="727A07D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                    2023жыл</w:t>
            </w:r>
          </w:p>
        </w:tc>
      </w:tr>
      <w:tr w14:paraId="5833A267">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EAA2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color="auto" w:sz="4" w:space="0"/>
              <w:left w:val="nil"/>
              <w:bottom w:val="single" w:color="auto" w:sz="4" w:space="0"/>
              <w:right w:val="outset" w:color="auto" w:sz="6" w:space="0"/>
            </w:tcBorders>
          </w:tcPr>
          <w:p w14:paraId="214C54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Тілепбек Мағжан</w:t>
            </w:r>
          </w:p>
        </w:tc>
        <w:tc>
          <w:tcPr>
            <w:tcW w:w="850" w:type="dxa"/>
            <w:tcBorders>
              <w:top w:val="single" w:color="auto" w:sz="4" w:space="0"/>
              <w:left w:val="nil"/>
              <w:bottom w:val="single" w:color="auto" w:sz="4" w:space="0"/>
              <w:right w:val="outset" w:color="auto" w:sz="6" w:space="0"/>
            </w:tcBorders>
          </w:tcPr>
          <w:p w14:paraId="532F58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single" w:color="auto" w:sz="4" w:space="0"/>
              <w:right w:val="outset" w:color="auto" w:sz="6" w:space="0"/>
            </w:tcBorders>
          </w:tcPr>
          <w:p w14:paraId="6DAE951E">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«Ақ бота»</w:t>
            </w:r>
          </w:p>
          <w:p w14:paraId="29F891D0">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«Кенгуру»</w:t>
            </w:r>
          </w:p>
          <w:p w14:paraId="55A21F17">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Оқуға құштар жобасы аясында ұйымдастырылған «Ең көп кітап оқушы» номинация жеңімпаз</w:t>
            </w:r>
          </w:p>
          <w:p w14:paraId="10294F39">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tc>
        <w:tc>
          <w:tcPr>
            <w:tcW w:w="1545" w:type="dxa"/>
            <w:tcBorders>
              <w:top w:val="single" w:color="auto" w:sz="4" w:space="0"/>
              <w:left w:val="nil"/>
              <w:bottom w:val="single" w:color="auto" w:sz="4" w:space="0"/>
              <w:right w:val="outset" w:color="auto" w:sz="6" w:space="0"/>
            </w:tcBorders>
          </w:tcPr>
          <w:p w14:paraId="15B9A9E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p w14:paraId="6FF08DB2">
            <w:pPr>
              <w:spacing w:after="0" w:line="240" w:lineRule="auto"/>
              <w:jc w:val="center"/>
              <w:rPr>
                <w:rFonts w:ascii="Times New Roman" w:hAnsi="Times New Roman" w:cs="Times New Roman"/>
                <w:sz w:val="24"/>
                <w:szCs w:val="24"/>
                <w:lang w:val="kk-KZ"/>
              </w:rPr>
            </w:pPr>
          </w:p>
          <w:p w14:paraId="1F5B1E5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39C92ED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            2023жыл</w:t>
            </w:r>
          </w:p>
          <w:p w14:paraId="2B73AAC8">
            <w:pPr>
              <w:spacing w:after="0" w:line="240" w:lineRule="auto"/>
              <w:jc w:val="center"/>
              <w:rPr>
                <w:rFonts w:ascii="Times New Roman" w:hAnsi="Times New Roman" w:cs="Times New Roman"/>
                <w:sz w:val="24"/>
                <w:szCs w:val="24"/>
                <w:lang w:val="kk-KZ"/>
              </w:rPr>
            </w:pPr>
          </w:p>
          <w:p w14:paraId="7ADE7C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           2023жыл</w:t>
            </w:r>
          </w:p>
          <w:p w14:paraId="14D0D1CE">
            <w:pPr>
              <w:spacing w:after="0" w:line="240" w:lineRule="auto"/>
              <w:jc w:val="center"/>
              <w:rPr>
                <w:rFonts w:ascii="Times New Roman" w:hAnsi="Times New Roman" w:cs="Times New Roman"/>
                <w:sz w:val="24"/>
                <w:szCs w:val="24"/>
                <w:lang w:val="kk-KZ"/>
              </w:rPr>
            </w:pPr>
          </w:p>
          <w:p w14:paraId="098B6C62">
            <w:pPr>
              <w:spacing w:after="0" w:line="240" w:lineRule="auto"/>
              <w:jc w:val="center"/>
              <w:rPr>
                <w:rFonts w:ascii="Times New Roman" w:hAnsi="Times New Roman" w:cs="Times New Roman"/>
                <w:sz w:val="24"/>
                <w:szCs w:val="24"/>
                <w:lang w:val="kk-KZ"/>
              </w:rPr>
            </w:pPr>
          </w:p>
          <w:p w14:paraId="64411F7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2023жыл</w:t>
            </w:r>
          </w:p>
          <w:p w14:paraId="316EA556">
            <w:pPr>
              <w:spacing w:after="0" w:line="240" w:lineRule="auto"/>
              <w:jc w:val="center"/>
              <w:rPr>
                <w:rFonts w:ascii="Times New Roman" w:hAnsi="Times New Roman" w:cs="Times New Roman"/>
                <w:sz w:val="24"/>
                <w:szCs w:val="24"/>
                <w:lang w:val="kk-KZ"/>
              </w:rPr>
            </w:pPr>
          </w:p>
        </w:tc>
      </w:tr>
      <w:tr w14:paraId="33BB5403">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9DAFF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Borders>
              <w:top w:val="single" w:color="auto" w:sz="4" w:space="0"/>
              <w:left w:val="nil"/>
              <w:bottom w:val="single" w:color="auto" w:sz="4" w:space="0"/>
              <w:right w:val="outset" w:color="auto" w:sz="6" w:space="0"/>
            </w:tcBorders>
          </w:tcPr>
          <w:p w14:paraId="472BC26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Иманбек Еркеназ</w:t>
            </w:r>
          </w:p>
        </w:tc>
        <w:tc>
          <w:tcPr>
            <w:tcW w:w="850" w:type="dxa"/>
            <w:tcBorders>
              <w:top w:val="single" w:color="auto" w:sz="4" w:space="0"/>
              <w:left w:val="nil"/>
              <w:bottom w:val="single" w:color="auto" w:sz="4" w:space="0"/>
              <w:right w:val="outset" w:color="auto" w:sz="6" w:space="0"/>
            </w:tcBorders>
          </w:tcPr>
          <w:p w14:paraId="4C7874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single" w:color="auto" w:sz="4" w:space="0"/>
              <w:right w:val="outset" w:color="auto" w:sz="6" w:space="0"/>
            </w:tcBorders>
          </w:tcPr>
          <w:p w14:paraId="37853036">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«Ақбота»</w:t>
            </w:r>
          </w:p>
          <w:p w14:paraId="241A7C7E">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tc>
        <w:tc>
          <w:tcPr>
            <w:tcW w:w="1545" w:type="dxa"/>
            <w:tcBorders>
              <w:top w:val="single" w:color="auto" w:sz="4" w:space="0"/>
              <w:left w:val="nil"/>
              <w:bottom w:val="single" w:color="auto" w:sz="4" w:space="0"/>
              <w:right w:val="outset" w:color="auto" w:sz="6" w:space="0"/>
            </w:tcBorders>
          </w:tcPr>
          <w:p w14:paraId="2CFD769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p w14:paraId="7C62E77C">
            <w:pPr>
              <w:spacing w:after="0" w:line="240" w:lineRule="auto"/>
              <w:jc w:val="center"/>
              <w:rPr>
                <w:rFonts w:ascii="Times New Roman" w:hAnsi="Times New Roman" w:cs="Times New Roman"/>
                <w:sz w:val="24"/>
                <w:szCs w:val="24"/>
                <w:lang w:val="kk-KZ"/>
              </w:rPr>
            </w:pPr>
          </w:p>
          <w:p w14:paraId="49BB949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w:t>
            </w:r>
          </w:p>
        </w:tc>
        <w:tc>
          <w:tcPr>
            <w:tcW w:w="2424" w:type="dxa"/>
            <w:gridSpan w:val="2"/>
            <w:tcBorders>
              <w:top w:val="single" w:color="auto" w:sz="4" w:space="0"/>
              <w:left w:val="nil"/>
              <w:bottom w:val="single" w:color="auto" w:sz="4" w:space="0"/>
              <w:right w:val="outset" w:color="auto" w:sz="6" w:space="0"/>
            </w:tcBorders>
          </w:tcPr>
          <w:p w14:paraId="40D8766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             2023жыл</w:t>
            </w:r>
          </w:p>
          <w:p w14:paraId="613FA00E">
            <w:pPr>
              <w:spacing w:after="0" w:line="240" w:lineRule="auto"/>
              <w:jc w:val="center"/>
              <w:rPr>
                <w:rFonts w:ascii="Times New Roman" w:hAnsi="Times New Roman" w:cs="Times New Roman"/>
                <w:sz w:val="24"/>
                <w:szCs w:val="24"/>
                <w:lang w:val="kk-KZ"/>
              </w:rPr>
            </w:pPr>
          </w:p>
          <w:p w14:paraId="21B0213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ІІІ орын                                       Диплом                    2023жыл</w:t>
            </w:r>
          </w:p>
        </w:tc>
      </w:tr>
      <w:tr w14:paraId="2EDF5808">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1B1C1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Borders>
              <w:top w:val="single" w:color="auto" w:sz="4" w:space="0"/>
              <w:left w:val="nil"/>
              <w:bottom w:val="outset" w:color="auto" w:sz="6" w:space="0"/>
              <w:right w:val="outset" w:color="auto" w:sz="6" w:space="0"/>
            </w:tcBorders>
          </w:tcPr>
          <w:p w14:paraId="6DD346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Балташ Мерейлім</w:t>
            </w:r>
          </w:p>
        </w:tc>
        <w:tc>
          <w:tcPr>
            <w:tcW w:w="850" w:type="dxa"/>
            <w:tcBorders>
              <w:top w:val="single" w:color="auto" w:sz="4" w:space="0"/>
              <w:left w:val="nil"/>
              <w:bottom w:val="outset" w:color="auto" w:sz="6" w:space="0"/>
              <w:right w:val="outset" w:color="auto" w:sz="6" w:space="0"/>
            </w:tcBorders>
          </w:tcPr>
          <w:p w14:paraId="63C3D6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1557B0D3">
            <w:pPr>
              <w:spacing w:after="0" w:line="240" w:lineRule="auto"/>
              <w:jc w:val="center"/>
              <w:rPr>
                <w:rFonts w:ascii="Times New Roman" w:hAnsi="Times New Roman" w:cs="Times New Roman"/>
                <w:sz w:val="24"/>
                <w:szCs w:val="24"/>
              </w:rPr>
            </w:pPr>
          </w:p>
          <w:p w14:paraId="07D31D26">
            <w:pPr>
              <w:spacing w:after="0" w:line="240" w:lineRule="auto"/>
              <w:jc w:val="center"/>
              <w:rPr>
                <w:rFonts w:ascii="Times New Roman" w:hAnsi="Times New Roman" w:cs="Times New Roman"/>
                <w:sz w:val="24"/>
                <w:szCs w:val="24"/>
              </w:rPr>
            </w:pPr>
          </w:p>
          <w:p w14:paraId="439C03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0B09BE1C">
            <w:pPr>
              <w:spacing w:after="0" w:line="240" w:lineRule="auto"/>
              <w:jc w:val="center"/>
              <w:rPr>
                <w:rFonts w:ascii="Times New Roman" w:hAnsi="Times New Roman" w:cs="Times New Roman"/>
                <w:sz w:val="24"/>
                <w:szCs w:val="24"/>
              </w:rPr>
            </w:pPr>
          </w:p>
          <w:p w14:paraId="4962E6AD">
            <w:pPr>
              <w:spacing w:after="0" w:line="240" w:lineRule="auto"/>
              <w:jc w:val="center"/>
              <w:rPr>
                <w:rFonts w:ascii="Times New Roman" w:hAnsi="Times New Roman" w:cs="Times New Roman"/>
                <w:sz w:val="24"/>
                <w:szCs w:val="24"/>
              </w:rPr>
            </w:pPr>
          </w:p>
          <w:p w14:paraId="35723D90">
            <w:pPr>
              <w:spacing w:after="0" w:line="240" w:lineRule="auto"/>
              <w:jc w:val="center"/>
              <w:rPr>
                <w:rFonts w:ascii="Times New Roman" w:hAnsi="Times New Roman" w:cs="Times New Roman"/>
                <w:sz w:val="24"/>
                <w:szCs w:val="24"/>
              </w:rPr>
            </w:pPr>
          </w:p>
          <w:p w14:paraId="6FC645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outset" w:color="auto" w:sz="6" w:space="0"/>
              <w:right w:val="outset" w:color="auto" w:sz="6" w:space="0"/>
            </w:tcBorders>
          </w:tcPr>
          <w:p w14:paraId="1655340A">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Кенгуру»</w:t>
            </w:r>
          </w:p>
          <w:p w14:paraId="66C3E161">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p w14:paraId="5AF366AA">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«Кенгуру»</w:t>
            </w:r>
          </w:p>
        </w:tc>
        <w:tc>
          <w:tcPr>
            <w:tcW w:w="1545" w:type="dxa"/>
            <w:tcBorders>
              <w:top w:val="single" w:color="auto" w:sz="4" w:space="0"/>
              <w:left w:val="nil"/>
              <w:bottom w:val="outset" w:color="auto" w:sz="6" w:space="0"/>
              <w:right w:val="outset" w:color="auto" w:sz="6" w:space="0"/>
            </w:tcBorders>
          </w:tcPr>
          <w:p w14:paraId="0FDA1CB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p w14:paraId="3F2554EF">
            <w:pPr>
              <w:spacing w:after="0" w:line="240" w:lineRule="auto"/>
              <w:jc w:val="center"/>
              <w:rPr>
                <w:rFonts w:ascii="Times New Roman" w:hAnsi="Times New Roman" w:cs="Times New Roman"/>
                <w:sz w:val="24"/>
                <w:szCs w:val="24"/>
                <w:lang w:val="kk-KZ"/>
              </w:rPr>
            </w:pPr>
          </w:p>
          <w:p w14:paraId="6C70D744">
            <w:pPr>
              <w:spacing w:after="0" w:line="240" w:lineRule="auto"/>
              <w:jc w:val="center"/>
              <w:rPr>
                <w:rFonts w:ascii="Times New Roman" w:hAnsi="Times New Roman" w:cs="Times New Roman"/>
                <w:sz w:val="24"/>
                <w:szCs w:val="24"/>
                <w:lang w:val="kk-KZ"/>
              </w:rPr>
            </w:pPr>
          </w:p>
          <w:p w14:paraId="2B2650C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w:t>
            </w:r>
          </w:p>
          <w:p w14:paraId="6963FA0C">
            <w:pPr>
              <w:spacing w:after="0" w:line="240" w:lineRule="auto"/>
              <w:jc w:val="center"/>
              <w:rPr>
                <w:rFonts w:ascii="Times New Roman" w:hAnsi="Times New Roman" w:cs="Times New Roman"/>
                <w:sz w:val="24"/>
                <w:szCs w:val="24"/>
                <w:lang w:val="kk-KZ"/>
              </w:rPr>
            </w:pPr>
          </w:p>
          <w:p w14:paraId="095C2E70">
            <w:pPr>
              <w:spacing w:after="0" w:line="240" w:lineRule="auto"/>
              <w:jc w:val="center"/>
              <w:rPr>
                <w:rFonts w:ascii="Times New Roman" w:hAnsi="Times New Roman" w:cs="Times New Roman"/>
                <w:sz w:val="24"/>
                <w:szCs w:val="24"/>
                <w:lang w:val="kk-KZ"/>
              </w:rPr>
            </w:pPr>
          </w:p>
          <w:p w14:paraId="152F50D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outset" w:color="auto" w:sz="6" w:space="0"/>
              <w:right w:val="outset" w:color="auto" w:sz="6" w:space="0"/>
            </w:tcBorders>
          </w:tcPr>
          <w:p w14:paraId="0D04218A">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Сертификат                   2023жыл</w:t>
            </w:r>
          </w:p>
          <w:p w14:paraId="7572A5CA">
            <w:pPr>
              <w:spacing w:after="0" w:line="240" w:lineRule="auto"/>
              <w:jc w:val="center"/>
              <w:rPr>
                <w:rFonts w:ascii="Times New Roman" w:hAnsi="Times New Roman" w:eastAsia="Calibri" w:cs="Times New Roman"/>
                <w:sz w:val="24"/>
                <w:szCs w:val="24"/>
                <w:lang w:val="kk-KZ"/>
              </w:rPr>
            </w:pPr>
          </w:p>
          <w:p w14:paraId="25E5747E">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І орын                         2023жыл</w:t>
            </w:r>
          </w:p>
          <w:p w14:paraId="21047E7F">
            <w:pPr>
              <w:spacing w:after="0" w:line="240" w:lineRule="auto"/>
              <w:jc w:val="center"/>
              <w:rPr>
                <w:rFonts w:ascii="Times New Roman" w:hAnsi="Times New Roman" w:eastAsia="Calibri" w:cs="Times New Roman"/>
                <w:sz w:val="24"/>
                <w:szCs w:val="24"/>
                <w:lang w:val="kk-KZ"/>
              </w:rPr>
            </w:pPr>
          </w:p>
          <w:p w14:paraId="666B20B2">
            <w:pPr>
              <w:spacing w:after="0" w:line="240" w:lineRule="auto"/>
              <w:jc w:val="center"/>
              <w:rPr>
                <w:rFonts w:ascii="Times New Roman" w:hAnsi="Times New Roman" w:eastAsia="Calibri" w:cs="Times New Roman"/>
                <w:sz w:val="24"/>
                <w:szCs w:val="24"/>
                <w:lang w:val="kk-KZ"/>
              </w:rPr>
            </w:pPr>
          </w:p>
          <w:p w14:paraId="64286546">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ІІ орын                           2023жыл</w:t>
            </w:r>
          </w:p>
          <w:p w14:paraId="74F7B90E">
            <w:pPr>
              <w:spacing w:after="0" w:line="240" w:lineRule="auto"/>
              <w:rPr>
                <w:rFonts w:ascii="Times New Roman" w:hAnsi="Times New Roman" w:cs="Times New Roman"/>
                <w:sz w:val="24"/>
                <w:szCs w:val="24"/>
                <w:lang w:val="kk-KZ"/>
              </w:rPr>
            </w:pPr>
          </w:p>
        </w:tc>
      </w:tr>
      <w:tr w14:paraId="7CEF34FE">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3027AC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Borders>
              <w:top w:val="nil"/>
              <w:left w:val="nil"/>
              <w:bottom w:val="outset" w:color="auto" w:sz="6" w:space="0"/>
              <w:right w:val="outset" w:color="auto" w:sz="6" w:space="0"/>
            </w:tcBorders>
          </w:tcPr>
          <w:p w14:paraId="343B8CA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Еркебұланқызы Айзере</w:t>
            </w:r>
          </w:p>
        </w:tc>
        <w:tc>
          <w:tcPr>
            <w:tcW w:w="850" w:type="dxa"/>
            <w:tcBorders>
              <w:top w:val="nil"/>
              <w:left w:val="nil"/>
              <w:bottom w:val="outset" w:color="auto" w:sz="6" w:space="0"/>
              <w:right w:val="outset" w:color="auto" w:sz="6" w:space="0"/>
            </w:tcBorders>
          </w:tcPr>
          <w:p w14:paraId="3D6794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119" w:type="dxa"/>
            <w:tcBorders>
              <w:top w:val="nil"/>
              <w:left w:val="nil"/>
              <w:bottom w:val="outset" w:color="auto" w:sz="6" w:space="0"/>
              <w:right w:val="outset" w:color="auto" w:sz="6" w:space="0"/>
            </w:tcBorders>
          </w:tcPr>
          <w:p w14:paraId="36C0218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eastAsia="en-US"/>
              </w:rPr>
              <w:t>“Ақбота” зияткерлік олимпиадасы</w:t>
            </w:r>
          </w:p>
        </w:tc>
        <w:tc>
          <w:tcPr>
            <w:tcW w:w="1545" w:type="dxa"/>
            <w:tcBorders>
              <w:top w:val="nil"/>
              <w:left w:val="nil"/>
              <w:bottom w:val="outset" w:color="auto" w:sz="6" w:space="0"/>
              <w:right w:val="outset" w:color="auto" w:sz="6" w:space="0"/>
            </w:tcBorders>
          </w:tcPr>
          <w:p w14:paraId="167D7CB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Математика</w:t>
            </w:r>
          </w:p>
        </w:tc>
        <w:tc>
          <w:tcPr>
            <w:tcW w:w="2424" w:type="dxa"/>
            <w:gridSpan w:val="2"/>
            <w:tcBorders>
              <w:top w:val="nil"/>
              <w:left w:val="nil"/>
              <w:bottom w:val="outset" w:color="auto" w:sz="6" w:space="0"/>
              <w:right w:val="outset" w:color="auto" w:sz="6" w:space="0"/>
            </w:tcBorders>
          </w:tcPr>
          <w:p w14:paraId="0A41A91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ІІ дәрежелі </w:t>
            </w:r>
            <w:r>
              <w:rPr>
                <w:rFonts w:ascii="Times New Roman" w:hAnsi="Times New Roman" w:cs="Times New Roman"/>
                <w:sz w:val="24"/>
                <w:szCs w:val="24"/>
                <w:lang w:val="kk-KZ"/>
              </w:rPr>
              <w:t xml:space="preserve">                 Д</w:t>
            </w:r>
            <w:r>
              <w:rPr>
                <w:rFonts w:ascii="Times New Roman" w:hAnsi="Times New Roman" w:cs="Times New Roman"/>
                <w:sz w:val="24"/>
                <w:szCs w:val="24"/>
              </w:rPr>
              <w:t>иплом</w:t>
            </w:r>
            <w:r>
              <w:rPr>
                <w:rFonts w:ascii="Times New Roman" w:hAnsi="Times New Roman" w:cs="Times New Roman"/>
                <w:sz w:val="24"/>
                <w:szCs w:val="24"/>
                <w:lang w:val="kk-KZ"/>
              </w:rPr>
              <w:t xml:space="preserve">                             2023 жыл</w:t>
            </w:r>
          </w:p>
        </w:tc>
      </w:tr>
      <w:tr w14:paraId="7571D999">
        <w:tblPrEx>
          <w:tblCellMar>
            <w:top w:w="15" w:type="dxa"/>
            <w:left w:w="15" w:type="dxa"/>
            <w:bottom w:w="15" w:type="dxa"/>
            <w:right w:w="15" w:type="dxa"/>
          </w:tblCellMar>
        </w:tblPrEx>
        <w:tc>
          <w:tcPr>
            <w:tcW w:w="441" w:type="dxa"/>
            <w:tcBorders>
              <w:top w:val="single" w:color="auto" w:sz="2" w:space="0"/>
              <w:left w:val="outset" w:color="auto" w:sz="6" w:space="0"/>
              <w:bottom w:val="outset" w:color="auto" w:sz="6" w:space="0"/>
              <w:right w:val="outset" w:color="auto" w:sz="6" w:space="0"/>
            </w:tcBorders>
          </w:tcPr>
          <w:p w14:paraId="61BD87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color="auto" w:sz="2" w:space="0"/>
              <w:left w:val="nil"/>
              <w:bottom w:val="outset" w:color="auto" w:sz="6" w:space="0"/>
              <w:right w:val="outset" w:color="auto" w:sz="6" w:space="0"/>
            </w:tcBorders>
          </w:tcPr>
          <w:p w14:paraId="22BEE79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Толағай Темірлан</w:t>
            </w:r>
          </w:p>
        </w:tc>
        <w:tc>
          <w:tcPr>
            <w:tcW w:w="850" w:type="dxa"/>
            <w:tcBorders>
              <w:top w:val="single" w:color="auto" w:sz="2" w:space="0"/>
              <w:left w:val="outset" w:color="auto" w:sz="6" w:space="0"/>
              <w:bottom w:val="outset" w:color="auto" w:sz="6" w:space="0"/>
              <w:right w:val="outset" w:color="auto" w:sz="6" w:space="0"/>
            </w:tcBorders>
          </w:tcPr>
          <w:p w14:paraId="49AAEBA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119" w:type="dxa"/>
            <w:tcBorders>
              <w:top w:val="single" w:color="auto" w:sz="2" w:space="0"/>
              <w:left w:val="outset" w:color="auto" w:sz="6" w:space="0"/>
              <w:bottom w:val="outset" w:color="auto" w:sz="6" w:space="0"/>
              <w:right w:val="outset" w:color="auto" w:sz="6" w:space="0"/>
            </w:tcBorders>
          </w:tcPr>
          <w:p w14:paraId="29ED863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eastAsia="en-US"/>
              </w:rPr>
              <w:t>“Ақбота” зияткерлік олимпиадасы</w:t>
            </w:r>
          </w:p>
        </w:tc>
        <w:tc>
          <w:tcPr>
            <w:tcW w:w="1545" w:type="dxa"/>
            <w:tcBorders>
              <w:top w:val="single" w:color="auto" w:sz="2" w:space="0"/>
              <w:left w:val="outset" w:color="auto" w:sz="6" w:space="0"/>
              <w:bottom w:val="outset" w:color="auto" w:sz="6" w:space="0"/>
              <w:right w:val="outset" w:color="auto" w:sz="6" w:space="0"/>
            </w:tcBorders>
          </w:tcPr>
          <w:p w14:paraId="76EC512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Математика</w:t>
            </w:r>
          </w:p>
        </w:tc>
        <w:tc>
          <w:tcPr>
            <w:tcW w:w="2424" w:type="dxa"/>
            <w:gridSpan w:val="2"/>
            <w:tcBorders>
              <w:top w:val="single" w:color="auto" w:sz="2" w:space="0"/>
              <w:left w:val="outset" w:color="auto" w:sz="6" w:space="0"/>
              <w:bottom w:val="outset" w:color="auto" w:sz="6" w:space="0"/>
              <w:right w:val="outset" w:color="auto" w:sz="6" w:space="0"/>
            </w:tcBorders>
          </w:tcPr>
          <w:p w14:paraId="24FA15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ІІ дәрежелі </w:t>
            </w:r>
            <w:r>
              <w:rPr>
                <w:rFonts w:ascii="Times New Roman" w:hAnsi="Times New Roman" w:cs="Times New Roman"/>
                <w:sz w:val="24"/>
                <w:szCs w:val="24"/>
                <w:lang w:val="kk-KZ"/>
              </w:rPr>
              <w:t xml:space="preserve">                 Д</w:t>
            </w:r>
            <w:r>
              <w:rPr>
                <w:rFonts w:ascii="Times New Roman" w:hAnsi="Times New Roman" w:cs="Times New Roman"/>
                <w:sz w:val="24"/>
                <w:szCs w:val="24"/>
              </w:rPr>
              <w:t>иплом</w:t>
            </w:r>
            <w:r>
              <w:rPr>
                <w:rFonts w:ascii="Times New Roman" w:hAnsi="Times New Roman" w:cs="Times New Roman"/>
                <w:sz w:val="24"/>
                <w:szCs w:val="24"/>
                <w:lang w:val="kk-KZ"/>
              </w:rPr>
              <w:t xml:space="preserve">                    2023 жыл</w:t>
            </w:r>
          </w:p>
        </w:tc>
      </w:tr>
      <w:tr w14:paraId="6323281C">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148653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nil"/>
              <w:left w:val="nil"/>
              <w:bottom w:val="outset" w:color="auto" w:sz="6" w:space="0"/>
              <w:right w:val="outset" w:color="auto" w:sz="6" w:space="0"/>
            </w:tcBorders>
          </w:tcPr>
          <w:p w14:paraId="344E82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en-US"/>
              </w:rPr>
              <w:t>Ахметкан Айтөре</w:t>
            </w:r>
          </w:p>
        </w:tc>
        <w:tc>
          <w:tcPr>
            <w:tcW w:w="850" w:type="dxa"/>
            <w:tcBorders>
              <w:top w:val="nil"/>
              <w:left w:val="nil"/>
              <w:bottom w:val="outset" w:color="auto" w:sz="6" w:space="0"/>
              <w:right w:val="outset" w:color="auto" w:sz="6" w:space="0"/>
            </w:tcBorders>
          </w:tcPr>
          <w:p w14:paraId="0A10605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119" w:type="dxa"/>
            <w:tcBorders>
              <w:top w:val="nil"/>
              <w:left w:val="nil"/>
              <w:bottom w:val="outset" w:color="auto" w:sz="6" w:space="0"/>
              <w:right w:val="outset" w:color="auto" w:sz="6" w:space="0"/>
            </w:tcBorders>
          </w:tcPr>
          <w:p w14:paraId="694DE7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eastAsia="en-US"/>
              </w:rPr>
              <w:t>“Ақбота” зияткерлік олимпиадасы</w:t>
            </w:r>
          </w:p>
        </w:tc>
        <w:tc>
          <w:tcPr>
            <w:tcW w:w="1545" w:type="dxa"/>
            <w:tcBorders>
              <w:top w:val="nil"/>
              <w:left w:val="nil"/>
              <w:bottom w:val="outset" w:color="auto" w:sz="6" w:space="0"/>
              <w:right w:val="outset" w:color="auto" w:sz="6" w:space="0"/>
            </w:tcBorders>
          </w:tcPr>
          <w:p w14:paraId="3743F63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Математика</w:t>
            </w:r>
          </w:p>
        </w:tc>
        <w:tc>
          <w:tcPr>
            <w:tcW w:w="2424" w:type="dxa"/>
            <w:gridSpan w:val="2"/>
            <w:tcBorders>
              <w:top w:val="nil"/>
              <w:left w:val="nil"/>
              <w:bottom w:val="outset" w:color="auto" w:sz="6" w:space="0"/>
              <w:right w:val="outset" w:color="auto" w:sz="6" w:space="0"/>
            </w:tcBorders>
          </w:tcPr>
          <w:p w14:paraId="73C38E1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 xml:space="preserve">ІІ дәрежелі </w:t>
            </w:r>
            <w:r>
              <w:rPr>
                <w:rFonts w:ascii="Times New Roman" w:hAnsi="Times New Roman" w:cs="Times New Roman"/>
                <w:sz w:val="24"/>
                <w:szCs w:val="24"/>
                <w:lang w:val="kk-KZ"/>
              </w:rPr>
              <w:t xml:space="preserve">              Д</w:t>
            </w:r>
            <w:r>
              <w:rPr>
                <w:rFonts w:ascii="Times New Roman" w:hAnsi="Times New Roman" w:cs="Times New Roman"/>
                <w:sz w:val="24"/>
                <w:szCs w:val="24"/>
              </w:rPr>
              <w:t>иплом</w:t>
            </w:r>
            <w:r>
              <w:rPr>
                <w:rFonts w:ascii="Times New Roman" w:hAnsi="Times New Roman" w:cs="Times New Roman"/>
                <w:sz w:val="24"/>
                <w:szCs w:val="24"/>
                <w:lang w:val="kk-KZ"/>
              </w:rPr>
              <w:t xml:space="preserve">                     2023 жыл</w:t>
            </w:r>
          </w:p>
        </w:tc>
      </w:tr>
      <w:tr w14:paraId="2E8F6BD6">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37E080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701" w:type="dxa"/>
            <w:tcBorders>
              <w:top w:val="nil"/>
              <w:left w:val="nil"/>
              <w:bottom w:val="outset" w:color="auto" w:sz="6" w:space="0"/>
              <w:right w:val="outset" w:color="auto" w:sz="6" w:space="0"/>
            </w:tcBorders>
          </w:tcPr>
          <w:p w14:paraId="3C0DE70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Жұмабай Ақниет</w:t>
            </w:r>
          </w:p>
          <w:p w14:paraId="0916A96E">
            <w:pPr>
              <w:spacing w:after="0" w:line="240" w:lineRule="auto"/>
              <w:rPr>
                <w:rFonts w:ascii="Times New Roman" w:hAnsi="Times New Roman" w:cs="Times New Roman"/>
                <w:sz w:val="24"/>
                <w:szCs w:val="24"/>
              </w:rPr>
            </w:pPr>
          </w:p>
        </w:tc>
        <w:tc>
          <w:tcPr>
            <w:tcW w:w="850" w:type="dxa"/>
            <w:tcBorders>
              <w:top w:val="nil"/>
              <w:left w:val="nil"/>
              <w:bottom w:val="outset" w:color="auto" w:sz="6" w:space="0"/>
              <w:right w:val="outset" w:color="auto" w:sz="6" w:space="0"/>
            </w:tcBorders>
          </w:tcPr>
          <w:p w14:paraId="74F21E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6D86370F">
            <w:pPr>
              <w:spacing w:after="0" w:line="240" w:lineRule="auto"/>
              <w:jc w:val="center"/>
              <w:rPr>
                <w:rFonts w:ascii="Times New Roman" w:hAnsi="Times New Roman" w:cs="Times New Roman"/>
                <w:sz w:val="24"/>
                <w:szCs w:val="24"/>
              </w:rPr>
            </w:pPr>
          </w:p>
        </w:tc>
        <w:tc>
          <w:tcPr>
            <w:tcW w:w="3119" w:type="dxa"/>
            <w:tcBorders>
              <w:top w:val="nil"/>
              <w:left w:val="nil"/>
              <w:bottom w:val="outset" w:color="auto" w:sz="6" w:space="0"/>
              <w:right w:val="outset" w:color="auto" w:sz="6" w:space="0"/>
            </w:tcBorders>
          </w:tcPr>
          <w:p w14:paraId="259FF55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kk-KZ"/>
              </w:rPr>
              <w:t>Дарын Республикалық ғылыми-практикалық орталығы    «Кенгуру»</w:t>
            </w:r>
          </w:p>
          <w:p w14:paraId="289A94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tc>
        <w:tc>
          <w:tcPr>
            <w:tcW w:w="1545" w:type="dxa"/>
            <w:tcBorders>
              <w:top w:val="nil"/>
              <w:left w:val="nil"/>
              <w:bottom w:val="outset" w:color="auto" w:sz="6" w:space="0"/>
              <w:right w:val="outset" w:color="auto" w:sz="6" w:space="0"/>
            </w:tcBorders>
          </w:tcPr>
          <w:p w14:paraId="2EE962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p w14:paraId="5C37070F">
            <w:pPr>
              <w:spacing w:after="0" w:line="240" w:lineRule="auto"/>
              <w:jc w:val="center"/>
              <w:rPr>
                <w:rFonts w:ascii="Times New Roman" w:hAnsi="Times New Roman" w:cs="Times New Roman"/>
                <w:sz w:val="24"/>
                <w:szCs w:val="24"/>
              </w:rPr>
            </w:pPr>
          </w:p>
          <w:p w14:paraId="3E8CB524">
            <w:pPr>
              <w:spacing w:after="0" w:line="240" w:lineRule="auto"/>
              <w:jc w:val="center"/>
              <w:rPr>
                <w:rFonts w:ascii="Times New Roman" w:hAnsi="Times New Roman" w:cs="Times New Roman"/>
                <w:sz w:val="24"/>
                <w:szCs w:val="24"/>
              </w:rPr>
            </w:pPr>
          </w:p>
          <w:p w14:paraId="120F85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2424" w:type="dxa"/>
            <w:gridSpan w:val="2"/>
            <w:tcBorders>
              <w:top w:val="nil"/>
              <w:left w:val="nil"/>
              <w:bottom w:val="outset" w:color="auto" w:sz="6" w:space="0"/>
              <w:right w:val="outset" w:color="auto" w:sz="6" w:space="0"/>
            </w:tcBorders>
          </w:tcPr>
          <w:p w14:paraId="7C8CC5A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ІІІ </w:t>
            </w:r>
            <w:r>
              <w:rPr>
                <w:rFonts w:ascii="Times New Roman" w:hAnsi="Times New Roman" w:cs="Times New Roman"/>
                <w:sz w:val="24"/>
                <w:szCs w:val="24"/>
              </w:rPr>
              <w:t>орын</w:t>
            </w:r>
            <w:r>
              <w:rPr>
                <w:rFonts w:ascii="Times New Roman" w:hAnsi="Times New Roman" w:cs="Times New Roman"/>
                <w:sz w:val="24"/>
                <w:szCs w:val="24"/>
                <w:lang w:val="kk-KZ"/>
              </w:rPr>
              <w:t xml:space="preserve">                      Диплом</w:t>
            </w:r>
          </w:p>
          <w:p w14:paraId="0D62BF6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2023</w:t>
            </w:r>
            <w:r>
              <w:rPr>
                <w:rFonts w:ascii="Times New Roman" w:hAnsi="Times New Roman" w:cs="Times New Roman"/>
                <w:sz w:val="24"/>
                <w:szCs w:val="24"/>
                <w:lang w:val="kk-KZ"/>
              </w:rPr>
              <w:t>жыл</w:t>
            </w:r>
          </w:p>
          <w:p w14:paraId="30DE1EE7">
            <w:pPr>
              <w:spacing w:after="0" w:line="240" w:lineRule="auto"/>
              <w:jc w:val="center"/>
              <w:rPr>
                <w:rFonts w:ascii="Times New Roman" w:hAnsi="Times New Roman" w:cs="Times New Roman"/>
                <w:sz w:val="24"/>
                <w:szCs w:val="24"/>
                <w:lang w:val="kk-KZ"/>
              </w:rPr>
            </w:pPr>
          </w:p>
          <w:p w14:paraId="6D83F57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r w14:paraId="680E4EAF">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47F32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Borders>
              <w:top w:val="nil"/>
              <w:left w:val="nil"/>
              <w:bottom w:val="single" w:color="auto" w:sz="4" w:space="0"/>
              <w:right w:val="outset" w:color="auto" w:sz="6" w:space="0"/>
            </w:tcBorders>
          </w:tcPr>
          <w:p w14:paraId="593C189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Қабыл  Жансерік</w:t>
            </w:r>
          </w:p>
        </w:tc>
        <w:tc>
          <w:tcPr>
            <w:tcW w:w="850" w:type="dxa"/>
            <w:tcBorders>
              <w:top w:val="nil"/>
              <w:left w:val="nil"/>
              <w:bottom w:val="single" w:color="auto" w:sz="4" w:space="0"/>
              <w:right w:val="outset" w:color="auto" w:sz="6" w:space="0"/>
            </w:tcBorders>
          </w:tcPr>
          <w:p w14:paraId="3267A7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nil"/>
              <w:left w:val="nil"/>
              <w:bottom w:val="single" w:color="auto" w:sz="4" w:space="0"/>
              <w:right w:val="outset" w:color="auto" w:sz="6" w:space="0"/>
            </w:tcBorders>
          </w:tcPr>
          <w:p w14:paraId="520C4B0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kk-KZ"/>
              </w:rPr>
              <w:t>.Дарын Республикалық ғылыми-практикалық орталығы    «Ақбота»</w:t>
            </w:r>
          </w:p>
          <w:p w14:paraId="079ACE61">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tc>
        <w:tc>
          <w:tcPr>
            <w:tcW w:w="1545" w:type="dxa"/>
            <w:tcBorders>
              <w:top w:val="nil"/>
              <w:left w:val="nil"/>
              <w:bottom w:val="single" w:color="auto" w:sz="4" w:space="0"/>
              <w:right w:val="outset" w:color="auto" w:sz="6" w:space="0"/>
            </w:tcBorders>
          </w:tcPr>
          <w:p w14:paraId="04A48817">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Математика</w:t>
            </w:r>
          </w:p>
        </w:tc>
        <w:tc>
          <w:tcPr>
            <w:tcW w:w="2424" w:type="dxa"/>
            <w:gridSpan w:val="2"/>
            <w:tcBorders>
              <w:top w:val="nil"/>
              <w:left w:val="nil"/>
              <w:bottom w:val="single" w:color="auto" w:sz="4" w:space="0"/>
              <w:right w:val="outset" w:color="auto" w:sz="6" w:space="0"/>
            </w:tcBorders>
          </w:tcPr>
          <w:p w14:paraId="545A65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ІІ </w:t>
            </w:r>
            <w:r>
              <w:rPr>
                <w:rFonts w:ascii="Times New Roman" w:hAnsi="Times New Roman" w:cs="Times New Roman"/>
                <w:sz w:val="24"/>
                <w:szCs w:val="24"/>
              </w:rPr>
              <w:t>орын</w:t>
            </w:r>
            <w:r>
              <w:rPr>
                <w:rFonts w:ascii="Times New Roman" w:hAnsi="Times New Roman" w:cs="Times New Roman"/>
                <w:sz w:val="24"/>
                <w:szCs w:val="24"/>
                <w:lang w:val="kk-KZ"/>
              </w:rPr>
              <w:t xml:space="preserve">                      Диплом                    </w:t>
            </w:r>
            <w:r>
              <w:rPr>
                <w:rFonts w:ascii="Times New Roman" w:hAnsi="Times New Roman" w:cs="Times New Roman"/>
                <w:sz w:val="24"/>
                <w:szCs w:val="24"/>
              </w:rPr>
              <w:t>2023</w:t>
            </w:r>
            <w:r>
              <w:rPr>
                <w:rFonts w:ascii="Times New Roman" w:hAnsi="Times New Roman" w:cs="Times New Roman"/>
                <w:sz w:val="24"/>
                <w:szCs w:val="24"/>
                <w:lang w:val="kk-KZ"/>
              </w:rPr>
              <w:t>жыл</w:t>
            </w:r>
          </w:p>
          <w:p w14:paraId="708B19E6">
            <w:pPr>
              <w:spacing w:after="0" w:line="240" w:lineRule="auto"/>
              <w:jc w:val="center"/>
              <w:rPr>
                <w:rFonts w:ascii="Times New Roman" w:hAnsi="Times New Roman" w:cs="Times New Roman"/>
                <w:sz w:val="24"/>
                <w:szCs w:val="24"/>
                <w:lang w:val="kk-KZ"/>
              </w:rPr>
            </w:pPr>
          </w:p>
          <w:p w14:paraId="297BB82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Сертификат                   </w:t>
            </w:r>
            <w:r>
              <w:rPr>
                <w:rFonts w:ascii="Times New Roman" w:hAnsi="Times New Roman" w:cs="Times New Roman"/>
                <w:sz w:val="24"/>
                <w:szCs w:val="24"/>
              </w:rPr>
              <w:t>2023</w:t>
            </w:r>
            <w:r>
              <w:rPr>
                <w:rFonts w:ascii="Times New Roman" w:hAnsi="Times New Roman" w:cs="Times New Roman"/>
                <w:sz w:val="24"/>
                <w:szCs w:val="24"/>
                <w:lang w:val="kk-KZ"/>
              </w:rPr>
              <w:t>жыл</w:t>
            </w:r>
          </w:p>
          <w:p w14:paraId="62C08141">
            <w:pPr>
              <w:spacing w:after="0" w:line="240" w:lineRule="auto"/>
              <w:jc w:val="center"/>
              <w:rPr>
                <w:rFonts w:ascii="Times New Roman" w:hAnsi="Times New Roman" w:cs="Times New Roman"/>
                <w:sz w:val="24"/>
                <w:szCs w:val="24"/>
                <w:lang w:val="kk-KZ"/>
              </w:rPr>
            </w:pPr>
          </w:p>
        </w:tc>
      </w:tr>
      <w:tr w14:paraId="4A608807">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4148C3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701" w:type="dxa"/>
            <w:tcBorders>
              <w:top w:val="single" w:color="auto" w:sz="4" w:space="0"/>
              <w:left w:val="nil"/>
              <w:bottom w:val="single" w:color="auto" w:sz="4" w:space="0"/>
              <w:right w:val="outset" w:color="auto" w:sz="6" w:space="0"/>
            </w:tcBorders>
          </w:tcPr>
          <w:p w14:paraId="14DFA50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Орынбай Алтынай</w:t>
            </w:r>
          </w:p>
        </w:tc>
        <w:tc>
          <w:tcPr>
            <w:tcW w:w="850" w:type="dxa"/>
            <w:tcBorders>
              <w:top w:val="single" w:color="auto" w:sz="4" w:space="0"/>
              <w:left w:val="nil"/>
              <w:bottom w:val="single" w:color="auto" w:sz="4" w:space="0"/>
              <w:right w:val="outset" w:color="auto" w:sz="6" w:space="0"/>
            </w:tcBorders>
          </w:tcPr>
          <w:p w14:paraId="5DFB32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single" w:color="auto" w:sz="4" w:space="0"/>
              <w:right w:val="outset" w:color="auto" w:sz="6" w:space="0"/>
            </w:tcBorders>
          </w:tcPr>
          <w:p w14:paraId="27555397">
            <w:pPr>
              <w:spacing w:after="0" w:line="240" w:lineRule="auto"/>
              <w:jc w:val="center"/>
              <w:rPr>
                <w:rFonts w:ascii="Times New Roman" w:hAnsi="Times New Roman"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p w14:paraId="130650FF">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Оқуға құштар жобасы аясында ұйымдастырылған «Ең көп кітап оқушы» номинация жеңімпазы</w:t>
            </w:r>
          </w:p>
        </w:tc>
        <w:tc>
          <w:tcPr>
            <w:tcW w:w="1545" w:type="dxa"/>
            <w:tcBorders>
              <w:top w:val="single" w:color="auto" w:sz="4" w:space="0"/>
              <w:left w:val="nil"/>
              <w:bottom w:val="single" w:color="auto" w:sz="4" w:space="0"/>
              <w:right w:val="outset" w:color="auto" w:sz="6" w:space="0"/>
            </w:tcBorders>
          </w:tcPr>
          <w:p w14:paraId="5EC2A5E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2424" w:type="dxa"/>
            <w:gridSpan w:val="2"/>
            <w:tcBorders>
              <w:top w:val="single" w:color="auto" w:sz="4" w:space="0"/>
              <w:left w:val="nil"/>
              <w:bottom w:val="single" w:color="auto" w:sz="4" w:space="0"/>
              <w:right w:val="outset" w:color="auto" w:sz="6" w:space="0"/>
            </w:tcBorders>
          </w:tcPr>
          <w:p w14:paraId="38DB5AB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 орын                          Диплом                2023жыл</w:t>
            </w:r>
          </w:p>
          <w:p w14:paraId="4813D805">
            <w:pPr>
              <w:spacing w:after="0" w:line="240" w:lineRule="auto"/>
              <w:jc w:val="center"/>
              <w:rPr>
                <w:rFonts w:ascii="Times New Roman" w:hAnsi="Times New Roman" w:cs="Times New Roman"/>
                <w:sz w:val="24"/>
                <w:szCs w:val="24"/>
                <w:lang w:val="kk-KZ"/>
              </w:rPr>
            </w:pPr>
          </w:p>
          <w:p w14:paraId="4357D08E">
            <w:pPr>
              <w:spacing w:after="0" w:line="240" w:lineRule="auto"/>
              <w:jc w:val="center"/>
              <w:rPr>
                <w:rFonts w:ascii="Times New Roman" w:hAnsi="Times New Roman" w:cs="Times New Roman"/>
                <w:sz w:val="24"/>
                <w:szCs w:val="24"/>
                <w:lang w:val="kk-KZ"/>
              </w:rPr>
            </w:pPr>
          </w:p>
          <w:p w14:paraId="4DD4E23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2023жыл</w:t>
            </w:r>
          </w:p>
        </w:tc>
      </w:tr>
      <w:tr w14:paraId="42AD826D">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4BCE2C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701" w:type="dxa"/>
            <w:tcBorders>
              <w:top w:val="single" w:color="auto" w:sz="4" w:space="0"/>
              <w:left w:val="nil"/>
              <w:bottom w:val="single" w:color="auto" w:sz="4" w:space="0"/>
              <w:right w:val="outset" w:color="auto" w:sz="6" w:space="0"/>
            </w:tcBorders>
          </w:tcPr>
          <w:p w14:paraId="62ACB7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Айдос           Алуа</w:t>
            </w:r>
          </w:p>
        </w:tc>
        <w:tc>
          <w:tcPr>
            <w:tcW w:w="850" w:type="dxa"/>
            <w:tcBorders>
              <w:top w:val="single" w:color="auto" w:sz="4" w:space="0"/>
              <w:left w:val="nil"/>
              <w:bottom w:val="single" w:color="auto" w:sz="4" w:space="0"/>
              <w:right w:val="outset" w:color="auto" w:sz="6" w:space="0"/>
            </w:tcBorders>
          </w:tcPr>
          <w:p w14:paraId="351E99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2F8E513F">
            <w:pPr>
              <w:spacing w:after="0" w:line="240" w:lineRule="auto"/>
              <w:jc w:val="center"/>
              <w:rPr>
                <w:rFonts w:ascii="Times New Roman" w:hAnsi="Times New Roman" w:cs="Times New Roman"/>
                <w:sz w:val="24"/>
                <w:szCs w:val="24"/>
              </w:rPr>
            </w:pPr>
          </w:p>
          <w:p w14:paraId="60795CFB">
            <w:pPr>
              <w:spacing w:after="0" w:line="240" w:lineRule="auto"/>
              <w:jc w:val="center"/>
              <w:rPr>
                <w:rFonts w:ascii="Times New Roman" w:hAnsi="Times New Roman" w:cs="Times New Roman"/>
                <w:sz w:val="24"/>
                <w:szCs w:val="24"/>
              </w:rPr>
            </w:pPr>
          </w:p>
          <w:p w14:paraId="188976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14:paraId="49F6B9F0">
            <w:pPr>
              <w:spacing w:after="0" w:line="240" w:lineRule="auto"/>
              <w:jc w:val="center"/>
              <w:rPr>
                <w:rFonts w:ascii="Times New Roman" w:hAnsi="Times New Roman" w:cs="Times New Roman"/>
                <w:sz w:val="24"/>
                <w:szCs w:val="24"/>
              </w:rPr>
            </w:pPr>
          </w:p>
          <w:p w14:paraId="52C00A98">
            <w:pPr>
              <w:spacing w:after="0" w:line="240" w:lineRule="auto"/>
              <w:jc w:val="center"/>
              <w:rPr>
                <w:rFonts w:ascii="Times New Roman" w:hAnsi="Times New Roman" w:cs="Times New Roman"/>
                <w:sz w:val="24"/>
                <w:szCs w:val="24"/>
              </w:rPr>
            </w:pPr>
          </w:p>
          <w:p w14:paraId="0CB6B8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single" w:color="auto" w:sz="4" w:space="0"/>
              <w:right w:val="outset" w:color="auto" w:sz="6" w:space="0"/>
            </w:tcBorders>
          </w:tcPr>
          <w:p w14:paraId="6FF5AAE2">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.«Мұрагер» Республикалық журналының ұйымдастыруымен «Өлең сөздің  патшасы, сөз сарасы»</w:t>
            </w:r>
          </w:p>
          <w:p w14:paraId="6825DA05">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«Кенгуру»</w:t>
            </w:r>
          </w:p>
          <w:p w14:paraId="074B3735">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 «Мағжан оқулары»</w:t>
            </w:r>
          </w:p>
        </w:tc>
        <w:tc>
          <w:tcPr>
            <w:tcW w:w="1545" w:type="dxa"/>
            <w:tcBorders>
              <w:top w:val="single" w:color="auto" w:sz="4" w:space="0"/>
              <w:left w:val="nil"/>
              <w:bottom w:val="single" w:color="auto" w:sz="4" w:space="0"/>
              <w:right w:val="outset" w:color="auto" w:sz="6" w:space="0"/>
            </w:tcBorders>
          </w:tcPr>
          <w:p w14:paraId="76D5866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p w14:paraId="656A3335">
            <w:pPr>
              <w:spacing w:after="0" w:line="240" w:lineRule="auto"/>
              <w:jc w:val="center"/>
              <w:rPr>
                <w:rFonts w:ascii="Times New Roman" w:hAnsi="Times New Roman" w:cs="Times New Roman"/>
                <w:sz w:val="24"/>
                <w:szCs w:val="24"/>
                <w:lang w:val="kk-KZ"/>
              </w:rPr>
            </w:pPr>
          </w:p>
          <w:p w14:paraId="6FB6B1A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p w14:paraId="286258A7">
            <w:pPr>
              <w:spacing w:after="0" w:line="240" w:lineRule="auto"/>
              <w:jc w:val="center"/>
              <w:rPr>
                <w:rFonts w:ascii="Times New Roman" w:hAnsi="Times New Roman" w:cs="Times New Roman"/>
                <w:sz w:val="24"/>
                <w:szCs w:val="24"/>
                <w:lang w:val="kk-KZ"/>
              </w:rPr>
            </w:pPr>
          </w:p>
          <w:p w14:paraId="09842AA2">
            <w:pPr>
              <w:spacing w:after="0" w:line="240" w:lineRule="auto"/>
              <w:jc w:val="center"/>
              <w:rPr>
                <w:rFonts w:ascii="Times New Roman" w:hAnsi="Times New Roman" w:cs="Times New Roman"/>
                <w:sz w:val="24"/>
                <w:szCs w:val="24"/>
                <w:lang w:val="kk-KZ"/>
              </w:rPr>
            </w:pPr>
          </w:p>
          <w:p w14:paraId="5FF4684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2424" w:type="dxa"/>
            <w:gridSpan w:val="2"/>
            <w:tcBorders>
              <w:top w:val="single" w:color="auto" w:sz="4" w:space="0"/>
              <w:left w:val="nil"/>
              <w:bottom w:val="single" w:color="auto" w:sz="4" w:space="0"/>
              <w:right w:val="outset" w:color="auto" w:sz="6" w:space="0"/>
            </w:tcBorders>
          </w:tcPr>
          <w:p w14:paraId="32220A4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 орын                           Диплом                           2023жыл</w:t>
            </w:r>
          </w:p>
          <w:p w14:paraId="6B0A3D1F">
            <w:pPr>
              <w:spacing w:after="0" w:line="240" w:lineRule="auto"/>
              <w:jc w:val="center"/>
              <w:rPr>
                <w:rFonts w:ascii="Times New Roman" w:hAnsi="Times New Roman" w:cs="Times New Roman"/>
                <w:sz w:val="24"/>
                <w:szCs w:val="24"/>
                <w:lang w:val="kk-KZ"/>
              </w:rPr>
            </w:pPr>
          </w:p>
          <w:p w14:paraId="203B42E6">
            <w:pPr>
              <w:spacing w:after="0" w:line="240" w:lineRule="auto"/>
              <w:jc w:val="center"/>
              <w:rPr>
                <w:rFonts w:ascii="Times New Roman" w:hAnsi="Times New Roman" w:cs="Times New Roman"/>
                <w:sz w:val="24"/>
                <w:szCs w:val="24"/>
                <w:lang w:val="kk-KZ"/>
              </w:rPr>
            </w:pPr>
          </w:p>
          <w:p w14:paraId="7DA3AC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                   2023жыл</w:t>
            </w:r>
          </w:p>
          <w:p w14:paraId="6FBACB26">
            <w:pPr>
              <w:spacing w:after="0" w:line="240" w:lineRule="auto"/>
              <w:jc w:val="center"/>
              <w:rPr>
                <w:rFonts w:ascii="Times New Roman" w:hAnsi="Times New Roman" w:cs="Times New Roman"/>
                <w:sz w:val="24"/>
                <w:szCs w:val="24"/>
                <w:lang w:val="kk-KZ"/>
              </w:rPr>
            </w:pPr>
          </w:p>
          <w:p w14:paraId="037BEC97">
            <w:pPr>
              <w:spacing w:after="0" w:line="240" w:lineRule="auto"/>
              <w:jc w:val="center"/>
              <w:rPr>
                <w:rFonts w:ascii="Times New Roman" w:hAnsi="Times New Roman" w:cs="Times New Roman"/>
                <w:sz w:val="24"/>
                <w:szCs w:val="24"/>
                <w:lang w:val="kk-KZ"/>
              </w:rPr>
            </w:pPr>
          </w:p>
          <w:p w14:paraId="7EECE38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                 2023жыл</w:t>
            </w:r>
          </w:p>
        </w:tc>
      </w:tr>
      <w:tr w14:paraId="4298CDFE">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CE3F2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tcBorders>
              <w:top w:val="single" w:color="auto" w:sz="4" w:space="0"/>
              <w:left w:val="nil"/>
              <w:bottom w:val="single" w:color="auto" w:sz="4" w:space="0"/>
              <w:right w:val="outset" w:color="auto" w:sz="6" w:space="0"/>
            </w:tcBorders>
          </w:tcPr>
          <w:p w14:paraId="78CD0C2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Тілепбек Мағжан</w:t>
            </w:r>
          </w:p>
        </w:tc>
        <w:tc>
          <w:tcPr>
            <w:tcW w:w="850" w:type="dxa"/>
            <w:tcBorders>
              <w:top w:val="single" w:color="auto" w:sz="4" w:space="0"/>
              <w:left w:val="nil"/>
              <w:bottom w:val="single" w:color="auto" w:sz="4" w:space="0"/>
              <w:right w:val="outset" w:color="auto" w:sz="6" w:space="0"/>
            </w:tcBorders>
          </w:tcPr>
          <w:p w14:paraId="07BD6E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single" w:color="auto" w:sz="4" w:space="0"/>
              <w:right w:val="outset" w:color="auto" w:sz="6" w:space="0"/>
            </w:tcBorders>
          </w:tcPr>
          <w:p w14:paraId="7CFB474E">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«Ақ бота»</w:t>
            </w:r>
          </w:p>
          <w:p w14:paraId="7618EFB4">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«Кенгуру»</w:t>
            </w:r>
          </w:p>
          <w:p w14:paraId="3211309E">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Оқуға құштар жобасы аясында ұйымдастырылған «Ең көп кітап оқушы» номинация жеңімпаз</w:t>
            </w:r>
          </w:p>
          <w:p w14:paraId="63520DCC">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w:t>
            </w:r>
          </w:p>
          <w:p w14:paraId="6AE5DE4A">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 xml:space="preserve"> «Мағжан оқулары»</w:t>
            </w:r>
          </w:p>
        </w:tc>
        <w:tc>
          <w:tcPr>
            <w:tcW w:w="1545" w:type="dxa"/>
            <w:tcBorders>
              <w:top w:val="single" w:color="auto" w:sz="4" w:space="0"/>
              <w:left w:val="nil"/>
              <w:bottom w:val="single" w:color="auto" w:sz="4" w:space="0"/>
              <w:right w:val="outset" w:color="auto" w:sz="6" w:space="0"/>
            </w:tcBorders>
          </w:tcPr>
          <w:p w14:paraId="258FF10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p w14:paraId="433BA81C">
            <w:pPr>
              <w:spacing w:after="0" w:line="240" w:lineRule="auto"/>
              <w:jc w:val="center"/>
              <w:rPr>
                <w:rFonts w:ascii="Times New Roman" w:hAnsi="Times New Roman" w:cs="Times New Roman"/>
                <w:sz w:val="24"/>
                <w:szCs w:val="24"/>
                <w:lang w:val="kk-KZ"/>
              </w:rPr>
            </w:pPr>
          </w:p>
          <w:p w14:paraId="009392E0">
            <w:pPr>
              <w:spacing w:after="0" w:line="240" w:lineRule="auto"/>
              <w:jc w:val="center"/>
              <w:rPr>
                <w:rFonts w:ascii="Times New Roman" w:hAnsi="Times New Roman" w:cs="Times New Roman"/>
                <w:sz w:val="24"/>
                <w:szCs w:val="24"/>
                <w:lang w:val="kk-KZ"/>
              </w:rPr>
            </w:pPr>
          </w:p>
          <w:p w14:paraId="44251D27">
            <w:pPr>
              <w:rPr>
                <w:rFonts w:ascii="Times New Roman" w:hAnsi="Times New Roman" w:cs="Times New Roman"/>
                <w:sz w:val="24"/>
                <w:szCs w:val="24"/>
                <w:lang w:val="kk-KZ"/>
              </w:rPr>
            </w:pPr>
          </w:p>
          <w:p w14:paraId="30145631">
            <w:pPr>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p w14:paraId="7396089D">
            <w:pPr>
              <w:rPr>
                <w:rFonts w:ascii="Times New Roman" w:hAnsi="Times New Roman" w:cs="Times New Roman"/>
                <w:sz w:val="24"/>
                <w:szCs w:val="24"/>
                <w:lang w:val="kk-KZ"/>
              </w:rPr>
            </w:pPr>
          </w:p>
          <w:p w14:paraId="12B9219A">
            <w:pPr>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Әдебиеттік оқу</w:t>
            </w:r>
          </w:p>
        </w:tc>
        <w:tc>
          <w:tcPr>
            <w:tcW w:w="2424" w:type="dxa"/>
            <w:gridSpan w:val="2"/>
            <w:tcBorders>
              <w:top w:val="single" w:color="auto" w:sz="4" w:space="0"/>
              <w:left w:val="nil"/>
              <w:bottom w:val="single" w:color="auto" w:sz="4" w:space="0"/>
              <w:right w:val="outset" w:color="auto" w:sz="6" w:space="0"/>
            </w:tcBorders>
          </w:tcPr>
          <w:p w14:paraId="72404D1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                        2023жыл</w:t>
            </w:r>
          </w:p>
          <w:p w14:paraId="4DECD166">
            <w:pPr>
              <w:spacing w:after="0" w:line="240" w:lineRule="auto"/>
              <w:jc w:val="center"/>
              <w:rPr>
                <w:rFonts w:ascii="Times New Roman" w:hAnsi="Times New Roman" w:cs="Times New Roman"/>
                <w:sz w:val="24"/>
                <w:szCs w:val="24"/>
                <w:lang w:val="kk-KZ"/>
              </w:rPr>
            </w:pPr>
          </w:p>
          <w:p w14:paraId="4A8F6E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                          2023жыл</w:t>
            </w:r>
          </w:p>
          <w:p w14:paraId="4ADBE971">
            <w:pPr>
              <w:spacing w:after="0" w:line="240" w:lineRule="auto"/>
              <w:jc w:val="center"/>
              <w:rPr>
                <w:rFonts w:ascii="Times New Roman" w:hAnsi="Times New Roman" w:cs="Times New Roman"/>
                <w:sz w:val="24"/>
                <w:szCs w:val="24"/>
                <w:lang w:val="kk-KZ"/>
              </w:rPr>
            </w:pPr>
          </w:p>
          <w:p w14:paraId="580F9592">
            <w:pPr>
              <w:spacing w:after="0" w:line="240" w:lineRule="auto"/>
              <w:jc w:val="center"/>
              <w:rPr>
                <w:rFonts w:ascii="Times New Roman" w:hAnsi="Times New Roman" w:cs="Times New Roman"/>
                <w:sz w:val="24"/>
                <w:szCs w:val="24"/>
                <w:lang w:val="kk-KZ"/>
              </w:rPr>
            </w:pPr>
          </w:p>
          <w:p w14:paraId="21AB2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2023жыл</w:t>
            </w:r>
          </w:p>
          <w:p w14:paraId="281BA38B">
            <w:pPr>
              <w:spacing w:after="0" w:line="240" w:lineRule="auto"/>
              <w:jc w:val="center"/>
              <w:rPr>
                <w:rFonts w:ascii="Times New Roman" w:hAnsi="Times New Roman" w:cs="Times New Roman"/>
                <w:sz w:val="24"/>
                <w:szCs w:val="24"/>
                <w:lang w:val="kk-KZ"/>
              </w:rPr>
            </w:pPr>
          </w:p>
          <w:p w14:paraId="3D3BD184">
            <w:pPr>
              <w:spacing w:after="0" w:line="240" w:lineRule="auto"/>
              <w:jc w:val="center"/>
              <w:rPr>
                <w:rFonts w:ascii="Times New Roman" w:hAnsi="Times New Roman" w:cs="Times New Roman"/>
                <w:sz w:val="24"/>
                <w:szCs w:val="24"/>
                <w:lang w:val="kk-KZ"/>
              </w:rPr>
            </w:pPr>
          </w:p>
        </w:tc>
      </w:tr>
      <w:tr w14:paraId="5EE7CA3B">
        <w:tblPrEx>
          <w:tblCellMar>
            <w:top w:w="15" w:type="dxa"/>
            <w:left w:w="15" w:type="dxa"/>
            <w:bottom w:w="15" w:type="dxa"/>
            <w:right w:w="15" w:type="dxa"/>
          </w:tblCellMar>
        </w:tblPrEx>
        <w:trPr>
          <w:trHeight w:val="982" w:hRule="atLeast"/>
        </w:trPr>
        <w:tc>
          <w:tcPr>
            <w:tcW w:w="441" w:type="dxa"/>
            <w:tcBorders>
              <w:top w:val="nil"/>
              <w:left w:val="outset" w:color="auto" w:sz="6" w:space="0"/>
              <w:bottom w:val="outset" w:color="auto" w:sz="6" w:space="0"/>
              <w:right w:val="outset" w:color="auto" w:sz="6" w:space="0"/>
            </w:tcBorders>
          </w:tcPr>
          <w:p w14:paraId="316456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14:paraId="1160B3FF">
            <w:pPr>
              <w:spacing w:after="0" w:line="240" w:lineRule="auto"/>
              <w:jc w:val="center"/>
              <w:rPr>
                <w:rFonts w:ascii="Times New Roman" w:hAnsi="Times New Roman" w:cs="Times New Roman"/>
                <w:sz w:val="24"/>
                <w:szCs w:val="24"/>
              </w:rPr>
            </w:pPr>
          </w:p>
          <w:p w14:paraId="2355A0D5">
            <w:pPr>
              <w:spacing w:after="0" w:line="240" w:lineRule="auto"/>
              <w:jc w:val="center"/>
              <w:rPr>
                <w:rFonts w:ascii="Times New Roman" w:hAnsi="Times New Roman" w:cs="Times New Roman"/>
                <w:sz w:val="24"/>
                <w:szCs w:val="24"/>
              </w:rPr>
            </w:pPr>
          </w:p>
        </w:tc>
        <w:tc>
          <w:tcPr>
            <w:tcW w:w="1701" w:type="dxa"/>
            <w:tcBorders>
              <w:top w:val="single" w:color="auto" w:sz="4" w:space="0"/>
              <w:left w:val="nil"/>
              <w:bottom w:val="single" w:color="auto" w:sz="4" w:space="0"/>
              <w:right w:val="outset" w:color="auto" w:sz="6" w:space="0"/>
            </w:tcBorders>
          </w:tcPr>
          <w:p w14:paraId="6ABBC84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Иманбек Еркеназ</w:t>
            </w:r>
          </w:p>
        </w:tc>
        <w:tc>
          <w:tcPr>
            <w:tcW w:w="850" w:type="dxa"/>
            <w:tcBorders>
              <w:top w:val="single" w:color="auto" w:sz="4" w:space="0"/>
              <w:left w:val="nil"/>
              <w:bottom w:val="single" w:color="auto" w:sz="4" w:space="0"/>
              <w:right w:val="outset" w:color="auto" w:sz="6" w:space="0"/>
            </w:tcBorders>
          </w:tcPr>
          <w:p w14:paraId="6CBBC1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single" w:color="auto" w:sz="4" w:space="0"/>
              <w:right w:val="outset" w:color="auto" w:sz="6" w:space="0"/>
            </w:tcBorders>
          </w:tcPr>
          <w:p w14:paraId="4B208CFA">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«Ақбота»</w:t>
            </w:r>
          </w:p>
          <w:p w14:paraId="42E65653">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.«Мың бала» Республикалық зияткерлік орталығының ұйымдастырумен</w:t>
            </w:r>
          </w:p>
          <w:p w14:paraId="000B2D16">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 xml:space="preserve"> «Мағжан оқулары»</w:t>
            </w:r>
          </w:p>
        </w:tc>
        <w:tc>
          <w:tcPr>
            <w:tcW w:w="1545" w:type="dxa"/>
            <w:tcBorders>
              <w:top w:val="single" w:color="auto" w:sz="4" w:space="0"/>
              <w:left w:val="nil"/>
              <w:bottom w:val="single" w:color="auto" w:sz="4" w:space="0"/>
              <w:right w:val="outset" w:color="auto" w:sz="6" w:space="0"/>
            </w:tcBorders>
          </w:tcPr>
          <w:p w14:paraId="7BA637F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p w14:paraId="08F6630C">
            <w:pPr>
              <w:spacing w:after="0" w:line="240" w:lineRule="auto"/>
              <w:jc w:val="center"/>
              <w:rPr>
                <w:rFonts w:ascii="Times New Roman" w:hAnsi="Times New Roman" w:cs="Times New Roman"/>
                <w:sz w:val="24"/>
                <w:szCs w:val="24"/>
                <w:lang w:val="kk-KZ"/>
              </w:rPr>
            </w:pPr>
          </w:p>
          <w:p w14:paraId="3196E24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w:t>
            </w:r>
          </w:p>
        </w:tc>
        <w:tc>
          <w:tcPr>
            <w:tcW w:w="2424" w:type="dxa"/>
            <w:gridSpan w:val="2"/>
            <w:tcBorders>
              <w:top w:val="single" w:color="auto" w:sz="4" w:space="0"/>
              <w:left w:val="nil"/>
              <w:bottom w:val="single" w:color="auto" w:sz="4" w:space="0"/>
              <w:right w:val="outset" w:color="auto" w:sz="6" w:space="0"/>
            </w:tcBorders>
          </w:tcPr>
          <w:p w14:paraId="7913848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           2023жыл</w:t>
            </w:r>
          </w:p>
          <w:p w14:paraId="6C28AE09">
            <w:pPr>
              <w:spacing w:after="0" w:line="240" w:lineRule="auto"/>
              <w:jc w:val="center"/>
              <w:rPr>
                <w:rFonts w:ascii="Times New Roman" w:hAnsi="Times New Roman" w:cs="Times New Roman"/>
                <w:sz w:val="24"/>
                <w:szCs w:val="24"/>
                <w:lang w:val="kk-KZ"/>
              </w:rPr>
            </w:pPr>
          </w:p>
          <w:p w14:paraId="27594CA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ІІІ орын                    Диплом                         2023жыл</w:t>
            </w:r>
          </w:p>
        </w:tc>
      </w:tr>
      <w:tr w14:paraId="32772DC3">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551E3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tcBorders>
              <w:top w:val="single" w:color="auto" w:sz="4" w:space="0"/>
              <w:left w:val="nil"/>
              <w:bottom w:val="outset" w:color="auto" w:sz="6" w:space="0"/>
              <w:right w:val="outset" w:color="auto" w:sz="6" w:space="0"/>
            </w:tcBorders>
          </w:tcPr>
          <w:p w14:paraId="04D2100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Балташ Мерейлім</w:t>
            </w:r>
          </w:p>
        </w:tc>
        <w:tc>
          <w:tcPr>
            <w:tcW w:w="850" w:type="dxa"/>
            <w:tcBorders>
              <w:top w:val="single" w:color="auto" w:sz="4" w:space="0"/>
              <w:left w:val="nil"/>
              <w:bottom w:val="outset" w:color="auto" w:sz="6" w:space="0"/>
              <w:right w:val="outset" w:color="auto" w:sz="6" w:space="0"/>
            </w:tcBorders>
          </w:tcPr>
          <w:p w14:paraId="1149FF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19264980">
            <w:pPr>
              <w:spacing w:after="0" w:line="240" w:lineRule="auto"/>
              <w:jc w:val="center"/>
              <w:rPr>
                <w:rFonts w:ascii="Times New Roman" w:hAnsi="Times New Roman" w:cs="Times New Roman"/>
                <w:sz w:val="24"/>
                <w:szCs w:val="24"/>
              </w:rPr>
            </w:pPr>
          </w:p>
          <w:p w14:paraId="6B5FD68C">
            <w:pPr>
              <w:spacing w:after="0" w:line="240" w:lineRule="auto"/>
              <w:jc w:val="center"/>
              <w:rPr>
                <w:rFonts w:ascii="Times New Roman" w:hAnsi="Times New Roman" w:cs="Times New Roman"/>
                <w:sz w:val="24"/>
                <w:szCs w:val="24"/>
              </w:rPr>
            </w:pPr>
          </w:p>
          <w:p w14:paraId="0A62A6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14:paraId="57D5FED8">
            <w:pPr>
              <w:spacing w:after="0" w:line="240" w:lineRule="auto"/>
              <w:jc w:val="center"/>
              <w:rPr>
                <w:rFonts w:ascii="Times New Roman" w:hAnsi="Times New Roman" w:cs="Times New Roman"/>
                <w:sz w:val="24"/>
                <w:szCs w:val="24"/>
              </w:rPr>
            </w:pPr>
          </w:p>
          <w:p w14:paraId="0B24BE51">
            <w:pPr>
              <w:spacing w:after="0" w:line="240" w:lineRule="auto"/>
              <w:jc w:val="center"/>
              <w:rPr>
                <w:rFonts w:ascii="Times New Roman" w:hAnsi="Times New Roman" w:cs="Times New Roman"/>
                <w:sz w:val="24"/>
                <w:szCs w:val="24"/>
              </w:rPr>
            </w:pPr>
          </w:p>
          <w:p w14:paraId="03C36F59">
            <w:pPr>
              <w:spacing w:after="0" w:line="240" w:lineRule="auto"/>
              <w:jc w:val="center"/>
              <w:rPr>
                <w:rFonts w:ascii="Times New Roman" w:hAnsi="Times New Roman" w:cs="Times New Roman"/>
                <w:sz w:val="24"/>
                <w:szCs w:val="24"/>
              </w:rPr>
            </w:pPr>
          </w:p>
          <w:p w14:paraId="151013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color="auto" w:sz="4" w:space="0"/>
              <w:left w:val="nil"/>
              <w:bottom w:val="outset" w:color="auto" w:sz="6" w:space="0"/>
              <w:right w:val="outset" w:color="auto" w:sz="6" w:space="0"/>
            </w:tcBorders>
          </w:tcPr>
          <w:p w14:paraId="47CE6A95">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Кенгуру»</w:t>
            </w:r>
          </w:p>
          <w:p w14:paraId="7032005C">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 xml:space="preserve">«Мың бала» Республикалық зияткерлік орталығының ұйымдастырумен </w:t>
            </w:r>
          </w:p>
          <w:p w14:paraId="045E1A25">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«Мағжан оқулары»</w:t>
            </w:r>
          </w:p>
          <w:p w14:paraId="4DD6F360">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Дарын Республикалық ғылыми-практикалық орталығы        «Кенгуру»</w:t>
            </w:r>
          </w:p>
        </w:tc>
        <w:tc>
          <w:tcPr>
            <w:tcW w:w="1545" w:type="dxa"/>
            <w:tcBorders>
              <w:top w:val="single" w:color="auto" w:sz="4" w:space="0"/>
              <w:left w:val="nil"/>
              <w:bottom w:val="outset" w:color="auto" w:sz="6" w:space="0"/>
              <w:right w:val="outset" w:color="auto" w:sz="6" w:space="0"/>
            </w:tcBorders>
          </w:tcPr>
          <w:p w14:paraId="68CC8FB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p w14:paraId="1A0CE019">
            <w:pPr>
              <w:spacing w:after="0" w:line="240" w:lineRule="auto"/>
              <w:jc w:val="center"/>
              <w:rPr>
                <w:rFonts w:ascii="Times New Roman" w:hAnsi="Times New Roman" w:cs="Times New Roman"/>
                <w:sz w:val="24"/>
                <w:szCs w:val="24"/>
                <w:lang w:val="kk-KZ"/>
              </w:rPr>
            </w:pPr>
          </w:p>
          <w:p w14:paraId="15E563A3">
            <w:pPr>
              <w:spacing w:after="0" w:line="240" w:lineRule="auto"/>
              <w:jc w:val="center"/>
              <w:rPr>
                <w:rFonts w:ascii="Times New Roman" w:hAnsi="Times New Roman" w:cs="Times New Roman"/>
                <w:sz w:val="24"/>
                <w:szCs w:val="24"/>
                <w:lang w:val="kk-KZ"/>
              </w:rPr>
            </w:pPr>
          </w:p>
          <w:p w14:paraId="52D3656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Әдебиет</w:t>
            </w:r>
          </w:p>
          <w:p w14:paraId="12B3E7B3">
            <w:pPr>
              <w:spacing w:after="0" w:line="240" w:lineRule="auto"/>
              <w:jc w:val="center"/>
              <w:rPr>
                <w:rFonts w:ascii="Times New Roman" w:hAnsi="Times New Roman" w:cs="Times New Roman"/>
                <w:sz w:val="24"/>
                <w:szCs w:val="24"/>
                <w:lang w:val="kk-KZ"/>
              </w:rPr>
            </w:pPr>
          </w:p>
          <w:p w14:paraId="3E77D7ED">
            <w:pPr>
              <w:spacing w:after="0" w:line="240" w:lineRule="auto"/>
              <w:jc w:val="center"/>
              <w:rPr>
                <w:rFonts w:ascii="Times New Roman" w:hAnsi="Times New Roman" w:cs="Times New Roman"/>
                <w:sz w:val="24"/>
                <w:szCs w:val="24"/>
                <w:lang w:val="kk-KZ"/>
              </w:rPr>
            </w:pPr>
          </w:p>
          <w:p w14:paraId="0AC0AF9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outset" w:color="auto" w:sz="6" w:space="0"/>
              <w:right w:val="outset" w:color="auto" w:sz="6" w:space="0"/>
            </w:tcBorders>
          </w:tcPr>
          <w:p w14:paraId="32DB90D5">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Сертификат                  2023жыл</w:t>
            </w:r>
          </w:p>
          <w:p w14:paraId="2BC50D6C">
            <w:pPr>
              <w:spacing w:after="0" w:line="240" w:lineRule="auto"/>
              <w:jc w:val="center"/>
              <w:rPr>
                <w:rFonts w:ascii="Times New Roman" w:hAnsi="Times New Roman" w:eastAsia="Calibri" w:cs="Times New Roman"/>
                <w:sz w:val="24"/>
                <w:szCs w:val="24"/>
                <w:lang w:val="kk-KZ"/>
              </w:rPr>
            </w:pPr>
          </w:p>
          <w:p w14:paraId="64FD46D1">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І орын                      2023жыл</w:t>
            </w:r>
          </w:p>
          <w:p w14:paraId="5B59E131">
            <w:pPr>
              <w:spacing w:after="0" w:line="240" w:lineRule="auto"/>
              <w:jc w:val="center"/>
              <w:rPr>
                <w:rFonts w:ascii="Times New Roman" w:hAnsi="Times New Roman" w:eastAsia="Calibri" w:cs="Times New Roman"/>
                <w:sz w:val="24"/>
                <w:szCs w:val="24"/>
                <w:lang w:val="kk-KZ"/>
              </w:rPr>
            </w:pPr>
          </w:p>
          <w:p w14:paraId="45DADDEC">
            <w:pPr>
              <w:spacing w:after="0" w:line="240" w:lineRule="auto"/>
              <w:jc w:val="center"/>
              <w:rPr>
                <w:rFonts w:ascii="Times New Roman" w:hAnsi="Times New Roman" w:eastAsia="Calibri" w:cs="Times New Roman"/>
                <w:sz w:val="24"/>
                <w:szCs w:val="24"/>
                <w:lang w:val="kk-KZ"/>
              </w:rPr>
            </w:pPr>
          </w:p>
          <w:p w14:paraId="04AE1ED7">
            <w:pPr>
              <w:spacing w:after="0" w:line="240" w:lineRule="auto"/>
              <w:jc w:val="center"/>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ІІ орын                     2023жыл</w:t>
            </w:r>
          </w:p>
          <w:p w14:paraId="05843E80">
            <w:pPr>
              <w:spacing w:after="0" w:line="240" w:lineRule="auto"/>
              <w:rPr>
                <w:rFonts w:ascii="Times New Roman" w:hAnsi="Times New Roman" w:cs="Times New Roman"/>
                <w:sz w:val="24"/>
                <w:szCs w:val="24"/>
                <w:lang w:val="kk-KZ"/>
              </w:rPr>
            </w:pPr>
          </w:p>
        </w:tc>
      </w:tr>
      <w:tr w14:paraId="434482CD">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A2B26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701" w:type="dxa"/>
            <w:tcBorders>
              <w:top w:val="nil"/>
              <w:left w:val="nil"/>
              <w:bottom w:val="outset" w:color="auto" w:sz="6" w:space="0"/>
              <w:right w:val="outset" w:color="auto" w:sz="6" w:space="0"/>
            </w:tcBorders>
          </w:tcPr>
          <w:p w14:paraId="70FF7DBC">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Орақбай Шахмадияр</w:t>
            </w:r>
          </w:p>
        </w:tc>
        <w:tc>
          <w:tcPr>
            <w:tcW w:w="850" w:type="dxa"/>
            <w:tcBorders>
              <w:top w:val="nil"/>
              <w:left w:val="nil"/>
              <w:bottom w:val="outset" w:color="auto" w:sz="6" w:space="0"/>
              <w:right w:val="outset" w:color="auto" w:sz="6" w:space="0"/>
            </w:tcBorders>
          </w:tcPr>
          <w:p w14:paraId="2D58E90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119" w:type="dxa"/>
            <w:tcBorders>
              <w:top w:val="nil"/>
              <w:left w:val="nil"/>
              <w:bottom w:val="outset" w:color="auto" w:sz="6" w:space="0"/>
              <w:right w:val="outset" w:color="auto" w:sz="6" w:space="0"/>
            </w:tcBorders>
          </w:tcPr>
          <w:p w14:paraId="2DC9D85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«Мың  бала» олимпиадасы</w:t>
            </w:r>
          </w:p>
        </w:tc>
        <w:tc>
          <w:tcPr>
            <w:tcW w:w="1545" w:type="dxa"/>
            <w:tcBorders>
              <w:top w:val="nil"/>
              <w:left w:val="nil"/>
              <w:bottom w:val="outset" w:color="auto" w:sz="6" w:space="0"/>
              <w:right w:val="outset" w:color="auto" w:sz="6" w:space="0"/>
            </w:tcBorders>
          </w:tcPr>
          <w:p w14:paraId="073AED6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nil"/>
              <w:left w:val="nil"/>
              <w:bottom w:val="outset" w:color="auto" w:sz="6" w:space="0"/>
              <w:right w:val="outset" w:color="auto" w:sz="6" w:space="0"/>
            </w:tcBorders>
          </w:tcPr>
          <w:p w14:paraId="28BB2D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w:t>
            </w:r>
          </w:p>
          <w:p w14:paraId="35E3C61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2024 жыл</w:t>
            </w:r>
          </w:p>
        </w:tc>
      </w:tr>
      <w:tr w14:paraId="357EB50E">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4BBB99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Borders>
              <w:top w:val="nil"/>
              <w:left w:val="nil"/>
              <w:bottom w:val="single" w:color="auto" w:sz="4" w:space="0"/>
              <w:right w:val="outset" w:color="auto" w:sz="6" w:space="0"/>
            </w:tcBorders>
          </w:tcPr>
          <w:p w14:paraId="1467F20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Орақбай Шахмадияр</w:t>
            </w:r>
          </w:p>
        </w:tc>
        <w:tc>
          <w:tcPr>
            <w:tcW w:w="850" w:type="dxa"/>
            <w:tcBorders>
              <w:top w:val="nil"/>
              <w:left w:val="nil"/>
              <w:bottom w:val="single" w:color="auto" w:sz="4" w:space="0"/>
              <w:right w:val="outset" w:color="auto" w:sz="6" w:space="0"/>
            </w:tcBorders>
          </w:tcPr>
          <w:p w14:paraId="50C5877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119" w:type="dxa"/>
            <w:tcBorders>
              <w:top w:val="nil"/>
              <w:left w:val="nil"/>
              <w:bottom w:val="single" w:color="auto" w:sz="4" w:space="0"/>
              <w:right w:val="outset" w:color="auto" w:sz="6" w:space="0"/>
            </w:tcBorders>
          </w:tcPr>
          <w:p w14:paraId="33FD1722">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«Ақбота» 3ияткерлік  олимпиадасы</w:t>
            </w:r>
          </w:p>
        </w:tc>
        <w:tc>
          <w:tcPr>
            <w:tcW w:w="1545" w:type="dxa"/>
            <w:tcBorders>
              <w:top w:val="nil"/>
              <w:left w:val="nil"/>
              <w:bottom w:val="single" w:color="auto" w:sz="4" w:space="0"/>
              <w:right w:val="outset" w:color="auto" w:sz="6" w:space="0"/>
            </w:tcBorders>
          </w:tcPr>
          <w:p w14:paraId="0E5564D2">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математика</w:t>
            </w:r>
          </w:p>
        </w:tc>
        <w:tc>
          <w:tcPr>
            <w:tcW w:w="2424" w:type="dxa"/>
            <w:gridSpan w:val="2"/>
            <w:tcBorders>
              <w:top w:val="nil"/>
              <w:left w:val="nil"/>
              <w:bottom w:val="single" w:color="auto" w:sz="4" w:space="0"/>
              <w:right w:val="outset" w:color="auto" w:sz="6" w:space="0"/>
            </w:tcBorders>
          </w:tcPr>
          <w:p w14:paraId="40DECB2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1орын</w:t>
            </w:r>
            <w:r>
              <w:rPr>
                <w:rFonts w:ascii="Times New Roman" w:hAnsi="Times New Roman" w:cs="Times New Roman"/>
                <w:sz w:val="24"/>
                <w:szCs w:val="24"/>
                <w:lang w:val="kk-KZ"/>
              </w:rPr>
              <w:t xml:space="preserve">                          Диплом</w:t>
            </w:r>
          </w:p>
          <w:p w14:paraId="3F15E7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5F8992DB">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00064B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single" w:color="auto" w:sz="4" w:space="0"/>
              <w:left w:val="nil"/>
              <w:bottom w:val="single" w:color="auto" w:sz="4" w:space="0"/>
              <w:right w:val="outset" w:color="auto" w:sz="6" w:space="0"/>
            </w:tcBorders>
          </w:tcPr>
          <w:p w14:paraId="2B9D91C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Толағай Томирис</w:t>
            </w:r>
          </w:p>
        </w:tc>
        <w:tc>
          <w:tcPr>
            <w:tcW w:w="850" w:type="dxa"/>
            <w:tcBorders>
              <w:top w:val="single" w:color="auto" w:sz="4" w:space="0"/>
              <w:left w:val="nil"/>
              <w:bottom w:val="single" w:color="auto" w:sz="4" w:space="0"/>
              <w:right w:val="outset" w:color="auto" w:sz="6" w:space="0"/>
            </w:tcBorders>
          </w:tcPr>
          <w:p w14:paraId="66FB0CB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Borders>
              <w:top w:val="single" w:color="auto" w:sz="4" w:space="0"/>
              <w:left w:val="nil"/>
              <w:bottom w:val="single" w:color="auto" w:sz="4" w:space="0"/>
              <w:right w:val="outset" w:color="auto" w:sz="6" w:space="0"/>
            </w:tcBorders>
          </w:tcPr>
          <w:p w14:paraId="21E15B3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«Ақбота» 3ияткерлік  олимпиадасы</w:t>
            </w:r>
          </w:p>
        </w:tc>
        <w:tc>
          <w:tcPr>
            <w:tcW w:w="1545" w:type="dxa"/>
            <w:tcBorders>
              <w:top w:val="single" w:color="auto" w:sz="4" w:space="0"/>
              <w:left w:val="nil"/>
              <w:bottom w:val="single" w:color="auto" w:sz="4" w:space="0"/>
              <w:right w:val="outset" w:color="auto" w:sz="6" w:space="0"/>
            </w:tcBorders>
          </w:tcPr>
          <w:p w14:paraId="2E0344E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45F340F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Іорын                           Диплом</w:t>
            </w:r>
          </w:p>
          <w:p w14:paraId="4497181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2025жыл</w:t>
            </w:r>
          </w:p>
        </w:tc>
      </w:tr>
      <w:tr w14:paraId="620F876D">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4339B7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tcBorders>
              <w:top w:val="single" w:color="auto" w:sz="4" w:space="0"/>
              <w:left w:val="nil"/>
              <w:bottom w:val="single" w:color="auto" w:sz="4" w:space="0"/>
              <w:right w:val="outset" w:color="auto" w:sz="6" w:space="0"/>
            </w:tcBorders>
          </w:tcPr>
          <w:p w14:paraId="056B95E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Сейфолла Жұлдыз</w:t>
            </w:r>
          </w:p>
        </w:tc>
        <w:tc>
          <w:tcPr>
            <w:tcW w:w="850" w:type="dxa"/>
            <w:tcBorders>
              <w:top w:val="single" w:color="auto" w:sz="4" w:space="0"/>
              <w:left w:val="nil"/>
              <w:bottom w:val="single" w:color="auto" w:sz="4" w:space="0"/>
              <w:right w:val="outset" w:color="auto" w:sz="6" w:space="0"/>
            </w:tcBorders>
          </w:tcPr>
          <w:p w14:paraId="7080E2F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119" w:type="dxa"/>
            <w:tcBorders>
              <w:top w:val="single" w:color="auto" w:sz="4" w:space="0"/>
              <w:left w:val="nil"/>
              <w:bottom w:val="single" w:color="auto" w:sz="4" w:space="0"/>
              <w:right w:val="outset" w:color="auto" w:sz="6" w:space="0"/>
            </w:tcBorders>
          </w:tcPr>
          <w:p w14:paraId="687D0E6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«Ақбота» 3ияткерлік  олимпиадасы</w:t>
            </w:r>
          </w:p>
        </w:tc>
        <w:tc>
          <w:tcPr>
            <w:tcW w:w="1545" w:type="dxa"/>
            <w:tcBorders>
              <w:top w:val="single" w:color="auto" w:sz="4" w:space="0"/>
              <w:left w:val="nil"/>
              <w:bottom w:val="single" w:color="auto" w:sz="4" w:space="0"/>
              <w:right w:val="outset" w:color="auto" w:sz="6" w:space="0"/>
            </w:tcBorders>
          </w:tcPr>
          <w:p w14:paraId="42B252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52EFDF4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  2025жыл</w:t>
            </w:r>
          </w:p>
        </w:tc>
      </w:tr>
      <w:tr w14:paraId="177384EE">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177B64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tcBorders>
              <w:top w:val="single" w:color="auto" w:sz="4" w:space="0"/>
              <w:left w:val="nil"/>
              <w:bottom w:val="single" w:color="auto" w:sz="4" w:space="0"/>
              <w:right w:val="outset" w:color="auto" w:sz="6" w:space="0"/>
            </w:tcBorders>
          </w:tcPr>
          <w:p w14:paraId="339A56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Болатбек Қасым</w:t>
            </w:r>
          </w:p>
        </w:tc>
        <w:tc>
          <w:tcPr>
            <w:tcW w:w="850" w:type="dxa"/>
            <w:tcBorders>
              <w:top w:val="single" w:color="auto" w:sz="4" w:space="0"/>
              <w:left w:val="nil"/>
              <w:bottom w:val="single" w:color="auto" w:sz="4" w:space="0"/>
              <w:right w:val="outset" w:color="auto" w:sz="6" w:space="0"/>
            </w:tcBorders>
          </w:tcPr>
          <w:p w14:paraId="2990F57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Borders>
              <w:top w:val="single" w:color="auto" w:sz="4" w:space="0"/>
              <w:left w:val="nil"/>
              <w:bottom w:val="single" w:color="auto" w:sz="4" w:space="0"/>
              <w:right w:val="outset" w:color="auto" w:sz="6" w:space="0"/>
            </w:tcBorders>
          </w:tcPr>
          <w:p w14:paraId="2463F6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«Ақбота» 3ияткерлік  олимпиадасы</w:t>
            </w:r>
          </w:p>
        </w:tc>
        <w:tc>
          <w:tcPr>
            <w:tcW w:w="1545" w:type="dxa"/>
            <w:tcBorders>
              <w:top w:val="single" w:color="auto" w:sz="4" w:space="0"/>
              <w:left w:val="nil"/>
              <w:bottom w:val="single" w:color="auto" w:sz="4" w:space="0"/>
              <w:right w:val="outset" w:color="auto" w:sz="6" w:space="0"/>
            </w:tcBorders>
          </w:tcPr>
          <w:p w14:paraId="0E393A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36933A9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w:t>
            </w:r>
          </w:p>
          <w:p w14:paraId="2428811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2025жыл</w:t>
            </w:r>
          </w:p>
        </w:tc>
      </w:tr>
      <w:tr w14:paraId="0F8AD96D">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EC32F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Borders>
              <w:top w:val="single" w:color="auto" w:sz="4" w:space="0"/>
              <w:left w:val="nil"/>
              <w:bottom w:val="single" w:color="auto" w:sz="4" w:space="0"/>
              <w:right w:val="outset" w:color="auto" w:sz="6" w:space="0"/>
            </w:tcBorders>
          </w:tcPr>
          <w:p w14:paraId="0218085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Ахметқан Інжу</w:t>
            </w:r>
          </w:p>
        </w:tc>
        <w:tc>
          <w:tcPr>
            <w:tcW w:w="850" w:type="dxa"/>
            <w:tcBorders>
              <w:top w:val="single" w:color="auto" w:sz="4" w:space="0"/>
              <w:left w:val="nil"/>
              <w:bottom w:val="single" w:color="auto" w:sz="4" w:space="0"/>
              <w:right w:val="outset" w:color="auto" w:sz="6" w:space="0"/>
            </w:tcBorders>
          </w:tcPr>
          <w:p w14:paraId="7001E94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Borders>
              <w:top w:val="single" w:color="auto" w:sz="4" w:space="0"/>
              <w:left w:val="nil"/>
              <w:bottom w:val="single" w:color="auto" w:sz="4" w:space="0"/>
              <w:right w:val="outset" w:color="auto" w:sz="6" w:space="0"/>
            </w:tcBorders>
          </w:tcPr>
          <w:p w14:paraId="79FAC8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«Ақбота» 3ияткерлік  олимпиадасы</w:t>
            </w:r>
          </w:p>
        </w:tc>
        <w:tc>
          <w:tcPr>
            <w:tcW w:w="1545" w:type="dxa"/>
            <w:tcBorders>
              <w:top w:val="single" w:color="auto" w:sz="4" w:space="0"/>
              <w:left w:val="nil"/>
              <w:bottom w:val="single" w:color="auto" w:sz="4" w:space="0"/>
              <w:right w:val="outset" w:color="auto" w:sz="6" w:space="0"/>
            </w:tcBorders>
          </w:tcPr>
          <w:p w14:paraId="022EE3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125A130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w:t>
            </w:r>
          </w:p>
          <w:p w14:paraId="048252C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2025жыл</w:t>
            </w:r>
          </w:p>
        </w:tc>
      </w:tr>
      <w:tr w14:paraId="19C6805F">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3F8B00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701" w:type="dxa"/>
            <w:tcBorders>
              <w:top w:val="single" w:color="auto" w:sz="4" w:space="0"/>
              <w:left w:val="nil"/>
              <w:bottom w:val="single" w:color="auto" w:sz="4" w:space="0"/>
              <w:right w:val="outset" w:color="auto" w:sz="6" w:space="0"/>
            </w:tcBorders>
          </w:tcPr>
          <w:p w14:paraId="2890567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Қожабек Жаннұр</w:t>
            </w:r>
          </w:p>
        </w:tc>
        <w:tc>
          <w:tcPr>
            <w:tcW w:w="850" w:type="dxa"/>
            <w:tcBorders>
              <w:top w:val="single" w:color="auto" w:sz="4" w:space="0"/>
              <w:left w:val="nil"/>
              <w:bottom w:val="single" w:color="auto" w:sz="4" w:space="0"/>
              <w:right w:val="outset" w:color="auto" w:sz="6" w:space="0"/>
            </w:tcBorders>
          </w:tcPr>
          <w:p w14:paraId="17BF17E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Borders>
              <w:top w:val="single" w:color="auto" w:sz="4" w:space="0"/>
              <w:left w:val="nil"/>
              <w:bottom w:val="single" w:color="auto" w:sz="4" w:space="0"/>
              <w:right w:val="outset" w:color="auto" w:sz="6" w:space="0"/>
            </w:tcBorders>
          </w:tcPr>
          <w:p w14:paraId="291FB67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«Ақбота» 3ияткерлік  олимпиадасы</w:t>
            </w:r>
          </w:p>
        </w:tc>
        <w:tc>
          <w:tcPr>
            <w:tcW w:w="1545" w:type="dxa"/>
            <w:tcBorders>
              <w:top w:val="single" w:color="auto" w:sz="4" w:space="0"/>
              <w:left w:val="nil"/>
              <w:bottom w:val="single" w:color="auto" w:sz="4" w:space="0"/>
              <w:right w:val="outset" w:color="auto" w:sz="6" w:space="0"/>
            </w:tcBorders>
          </w:tcPr>
          <w:p w14:paraId="092D7F4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3755718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w:t>
            </w:r>
          </w:p>
          <w:p w14:paraId="5A735F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2025жыл</w:t>
            </w:r>
          </w:p>
        </w:tc>
      </w:tr>
      <w:tr w14:paraId="5660CEFF">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1BE015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Borders>
              <w:top w:val="single" w:color="auto" w:sz="4" w:space="0"/>
              <w:left w:val="nil"/>
              <w:bottom w:val="single" w:color="auto" w:sz="4" w:space="0"/>
              <w:right w:val="outset" w:color="auto" w:sz="6" w:space="0"/>
            </w:tcBorders>
          </w:tcPr>
          <w:p w14:paraId="163045B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Бағдат Асылым</w:t>
            </w:r>
          </w:p>
        </w:tc>
        <w:tc>
          <w:tcPr>
            <w:tcW w:w="850" w:type="dxa"/>
            <w:tcBorders>
              <w:top w:val="single" w:color="auto" w:sz="4" w:space="0"/>
              <w:left w:val="nil"/>
              <w:bottom w:val="single" w:color="auto" w:sz="4" w:space="0"/>
              <w:right w:val="outset" w:color="auto" w:sz="6" w:space="0"/>
            </w:tcBorders>
          </w:tcPr>
          <w:p w14:paraId="210B511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Borders>
              <w:top w:val="single" w:color="auto" w:sz="4" w:space="0"/>
              <w:left w:val="nil"/>
              <w:bottom w:val="single" w:color="auto" w:sz="4" w:space="0"/>
              <w:right w:val="outset" w:color="auto" w:sz="6" w:space="0"/>
            </w:tcBorders>
          </w:tcPr>
          <w:p w14:paraId="4950C7B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«Ақбота» 3ияткерлік  олимпиадасы</w:t>
            </w:r>
          </w:p>
        </w:tc>
        <w:tc>
          <w:tcPr>
            <w:tcW w:w="1545" w:type="dxa"/>
            <w:tcBorders>
              <w:top w:val="single" w:color="auto" w:sz="4" w:space="0"/>
              <w:left w:val="nil"/>
              <w:bottom w:val="single" w:color="auto" w:sz="4" w:space="0"/>
              <w:right w:val="outset" w:color="auto" w:sz="6" w:space="0"/>
            </w:tcBorders>
          </w:tcPr>
          <w:p w14:paraId="783C9F7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5BE7738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w:t>
            </w:r>
          </w:p>
          <w:p w14:paraId="66BFA2A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2025жыл</w:t>
            </w:r>
          </w:p>
        </w:tc>
      </w:tr>
      <w:tr w14:paraId="20FF4BB8">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7EAE2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701" w:type="dxa"/>
            <w:tcBorders>
              <w:top w:val="single" w:color="auto" w:sz="4" w:space="0"/>
              <w:left w:val="nil"/>
              <w:bottom w:val="outset" w:color="auto" w:sz="6" w:space="0"/>
              <w:right w:val="outset" w:color="auto" w:sz="6" w:space="0"/>
            </w:tcBorders>
          </w:tcPr>
          <w:p w14:paraId="4C8B3BE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Ақыжан Әділ</w:t>
            </w:r>
          </w:p>
        </w:tc>
        <w:tc>
          <w:tcPr>
            <w:tcW w:w="850" w:type="dxa"/>
            <w:tcBorders>
              <w:top w:val="single" w:color="auto" w:sz="4" w:space="0"/>
              <w:left w:val="nil"/>
              <w:bottom w:val="outset" w:color="auto" w:sz="6" w:space="0"/>
              <w:right w:val="outset" w:color="auto" w:sz="6" w:space="0"/>
            </w:tcBorders>
          </w:tcPr>
          <w:p w14:paraId="7993D4E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Borders>
              <w:top w:val="single" w:color="auto" w:sz="4" w:space="0"/>
              <w:left w:val="nil"/>
              <w:bottom w:val="outset" w:color="auto" w:sz="6" w:space="0"/>
              <w:right w:val="outset" w:color="auto" w:sz="6" w:space="0"/>
            </w:tcBorders>
          </w:tcPr>
          <w:p w14:paraId="01619A4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«Ақбота» 3ияткерлік  олимпиадасы</w:t>
            </w:r>
          </w:p>
        </w:tc>
        <w:tc>
          <w:tcPr>
            <w:tcW w:w="1545" w:type="dxa"/>
            <w:tcBorders>
              <w:top w:val="single" w:color="auto" w:sz="4" w:space="0"/>
              <w:left w:val="nil"/>
              <w:bottom w:val="outset" w:color="auto" w:sz="6" w:space="0"/>
              <w:right w:val="outset" w:color="auto" w:sz="6" w:space="0"/>
            </w:tcBorders>
          </w:tcPr>
          <w:p w14:paraId="18BAB66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outset" w:color="auto" w:sz="6" w:space="0"/>
              <w:right w:val="outset" w:color="auto" w:sz="6" w:space="0"/>
            </w:tcBorders>
          </w:tcPr>
          <w:p w14:paraId="35AA976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орын Диплом</w:t>
            </w:r>
          </w:p>
          <w:p w14:paraId="54D7E86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2025жыл</w:t>
            </w:r>
          </w:p>
        </w:tc>
      </w:tr>
      <w:tr w14:paraId="5EEEA0F0">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776B5D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701" w:type="dxa"/>
            <w:tcBorders>
              <w:top w:val="nil"/>
              <w:left w:val="nil"/>
              <w:bottom w:val="outset" w:color="auto" w:sz="6" w:space="0"/>
              <w:right w:val="outset" w:color="auto" w:sz="6" w:space="0"/>
            </w:tcBorders>
          </w:tcPr>
          <w:p w14:paraId="0148B1C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Тілепбек Айсұлу</w:t>
            </w:r>
          </w:p>
        </w:tc>
        <w:tc>
          <w:tcPr>
            <w:tcW w:w="850" w:type="dxa"/>
            <w:tcBorders>
              <w:top w:val="nil"/>
              <w:left w:val="nil"/>
              <w:bottom w:val="outset" w:color="auto" w:sz="6" w:space="0"/>
              <w:right w:val="outset" w:color="auto" w:sz="6" w:space="0"/>
            </w:tcBorders>
          </w:tcPr>
          <w:p w14:paraId="78097C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Borders>
              <w:top w:val="nil"/>
              <w:left w:val="nil"/>
              <w:bottom w:val="outset" w:color="auto" w:sz="6" w:space="0"/>
              <w:right w:val="outset" w:color="auto" w:sz="6" w:space="0"/>
            </w:tcBorders>
          </w:tcPr>
          <w:p w14:paraId="62103F7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«Ақбота» зияткерлік олимпиадасы</w:t>
            </w:r>
          </w:p>
        </w:tc>
        <w:tc>
          <w:tcPr>
            <w:tcW w:w="1545" w:type="dxa"/>
            <w:tcBorders>
              <w:top w:val="nil"/>
              <w:left w:val="nil"/>
              <w:bottom w:val="outset" w:color="auto" w:sz="6" w:space="0"/>
              <w:right w:val="outset" w:color="auto" w:sz="6" w:space="0"/>
            </w:tcBorders>
          </w:tcPr>
          <w:p w14:paraId="1EDA01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nil"/>
              <w:left w:val="nil"/>
              <w:bottom w:val="outset" w:color="auto" w:sz="6" w:space="0"/>
              <w:right w:val="outset" w:color="auto" w:sz="6" w:space="0"/>
            </w:tcBorders>
          </w:tcPr>
          <w:p w14:paraId="5DE8AD4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rPr>
              <w:t>2023 ж</w:t>
            </w:r>
            <w:r>
              <w:rPr>
                <w:rFonts w:ascii="Times New Roman" w:hAnsi="Times New Roman" w:cs="Times New Roman"/>
                <w:sz w:val="24"/>
                <w:szCs w:val="24"/>
                <w:lang w:val="kk-KZ"/>
              </w:rPr>
              <w:t>ыл</w:t>
            </w:r>
          </w:p>
        </w:tc>
      </w:tr>
      <w:tr w14:paraId="2F8628E8">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F2EE3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701" w:type="dxa"/>
            <w:tcBorders>
              <w:top w:val="nil"/>
              <w:left w:val="nil"/>
              <w:bottom w:val="single" w:color="auto" w:sz="4" w:space="0"/>
              <w:right w:val="outset" w:color="auto" w:sz="6" w:space="0"/>
            </w:tcBorders>
          </w:tcPr>
          <w:p w14:paraId="697FF64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Тілепбек Айсұлу</w:t>
            </w:r>
          </w:p>
        </w:tc>
        <w:tc>
          <w:tcPr>
            <w:tcW w:w="850" w:type="dxa"/>
            <w:tcBorders>
              <w:top w:val="nil"/>
              <w:left w:val="nil"/>
              <w:bottom w:val="single" w:color="auto" w:sz="4" w:space="0"/>
              <w:right w:val="outset" w:color="auto" w:sz="6" w:space="0"/>
            </w:tcBorders>
          </w:tcPr>
          <w:p w14:paraId="6B2243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Borders>
              <w:top w:val="nil"/>
              <w:left w:val="nil"/>
              <w:bottom w:val="single" w:color="auto" w:sz="4" w:space="0"/>
              <w:right w:val="outset" w:color="auto" w:sz="6" w:space="0"/>
            </w:tcBorders>
          </w:tcPr>
          <w:p w14:paraId="2A699208">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«Кенгуру» зияткерлік олимпиадасы</w:t>
            </w:r>
          </w:p>
        </w:tc>
        <w:tc>
          <w:tcPr>
            <w:tcW w:w="1545" w:type="dxa"/>
            <w:tcBorders>
              <w:top w:val="nil"/>
              <w:left w:val="nil"/>
              <w:bottom w:val="single" w:color="auto" w:sz="4" w:space="0"/>
              <w:right w:val="outset" w:color="auto" w:sz="6" w:space="0"/>
            </w:tcBorders>
          </w:tcPr>
          <w:p w14:paraId="6BCA91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nil"/>
              <w:left w:val="nil"/>
              <w:bottom w:val="single" w:color="auto" w:sz="4" w:space="0"/>
              <w:right w:val="outset" w:color="auto" w:sz="6" w:space="0"/>
            </w:tcBorders>
          </w:tcPr>
          <w:p w14:paraId="5D47A2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 дәрежелі диплом</w:t>
            </w:r>
            <w:r>
              <w:rPr>
                <w:rFonts w:ascii="Times New Roman" w:hAnsi="Times New Roman" w:cs="Times New Roman"/>
                <w:sz w:val="24"/>
                <w:szCs w:val="24"/>
              </w:rPr>
              <w:t xml:space="preserve"> 2023 ж</w:t>
            </w:r>
          </w:p>
        </w:tc>
      </w:tr>
      <w:tr w14:paraId="5067F3CB">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7ED2DD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701" w:type="dxa"/>
            <w:tcBorders>
              <w:top w:val="single" w:color="auto" w:sz="4" w:space="0"/>
              <w:left w:val="nil"/>
              <w:bottom w:val="single" w:color="auto" w:sz="4" w:space="0"/>
              <w:right w:val="outset" w:color="auto" w:sz="6" w:space="0"/>
            </w:tcBorders>
          </w:tcPr>
          <w:p w14:paraId="0B5BFF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Еркебұланқызы Диляра</w:t>
            </w:r>
          </w:p>
        </w:tc>
        <w:tc>
          <w:tcPr>
            <w:tcW w:w="850" w:type="dxa"/>
            <w:tcBorders>
              <w:top w:val="single" w:color="auto" w:sz="4" w:space="0"/>
              <w:left w:val="nil"/>
              <w:bottom w:val="single" w:color="auto" w:sz="4" w:space="0"/>
              <w:right w:val="outset" w:color="auto" w:sz="6" w:space="0"/>
            </w:tcBorders>
          </w:tcPr>
          <w:p w14:paraId="6630F6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Borders>
              <w:top w:val="single" w:color="auto" w:sz="4" w:space="0"/>
              <w:left w:val="nil"/>
              <w:bottom w:val="single" w:color="auto" w:sz="4" w:space="0"/>
              <w:right w:val="outset" w:color="auto" w:sz="6" w:space="0"/>
            </w:tcBorders>
          </w:tcPr>
          <w:p w14:paraId="5401C61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«Кенгуру» зияткерлік олимпиадасы</w:t>
            </w:r>
          </w:p>
        </w:tc>
        <w:tc>
          <w:tcPr>
            <w:tcW w:w="1545" w:type="dxa"/>
            <w:tcBorders>
              <w:top w:val="single" w:color="auto" w:sz="4" w:space="0"/>
              <w:left w:val="nil"/>
              <w:bottom w:val="single" w:color="auto" w:sz="4" w:space="0"/>
              <w:right w:val="outset" w:color="auto" w:sz="6" w:space="0"/>
            </w:tcBorders>
          </w:tcPr>
          <w:p w14:paraId="67787B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single" w:color="auto" w:sz="4" w:space="0"/>
              <w:left w:val="nil"/>
              <w:bottom w:val="single" w:color="auto" w:sz="4" w:space="0"/>
              <w:right w:val="outset" w:color="auto" w:sz="6" w:space="0"/>
            </w:tcBorders>
          </w:tcPr>
          <w:p w14:paraId="1982219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 дәрежелі диплом</w:t>
            </w:r>
            <w:r>
              <w:rPr>
                <w:rFonts w:ascii="Times New Roman" w:hAnsi="Times New Roman" w:cs="Times New Roman"/>
                <w:sz w:val="24"/>
                <w:szCs w:val="24"/>
              </w:rPr>
              <w:t xml:space="preserve"> 2023 ж</w:t>
            </w:r>
          </w:p>
        </w:tc>
      </w:tr>
      <w:tr w14:paraId="43791D45">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02CFB7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701" w:type="dxa"/>
            <w:tcBorders>
              <w:top w:val="single" w:color="auto" w:sz="4" w:space="0"/>
              <w:left w:val="nil"/>
              <w:bottom w:val="single" w:color="auto" w:sz="4" w:space="0"/>
              <w:right w:val="outset" w:color="auto" w:sz="6" w:space="0"/>
            </w:tcBorders>
          </w:tcPr>
          <w:p w14:paraId="0C97CA78">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Орынбай Ердос</w:t>
            </w:r>
          </w:p>
        </w:tc>
        <w:tc>
          <w:tcPr>
            <w:tcW w:w="850" w:type="dxa"/>
            <w:tcBorders>
              <w:top w:val="single" w:color="auto" w:sz="4" w:space="0"/>
              <w:left w:val="nil"/>
              <w:bottom w:val="single" w:color="auto" w:sz="4" w:space="0"/>
              <w:right w:val="outset" w:color="auto" w:sz="6" w:space="0"/>
            </w:tcBorders>
          </w:tcPr>
          <w:p w14:paraId="1210AB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tcBorders>
              <w:top w:val="single" w:color="auto" w:sz="4" w:space="0"/>
              <w:left w:val="nil"/>
              <w:bottom w:val="single" w:color="auto" w:sz="4" w:space="0"/>
              <w:right w:val="outset" w:color="auto" w:sz="6" w:space="0"/>
            </w:tcBorders>
          </w:tcPr>
          <w:p w14:paraId="00C53AC7">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«Кенгуру» зияткерлік олимпиадасы</w:t>
            </w:r>
          </w:p>
        </w:tc>
        <w:tc>
          <w:tcPr>
            <w:tcW w:w="1545" w:type="dxa"/>
            <w:tcBorders>
              <w:top w:val="single" w:color="auto" w:sz="4" w:space="0"/>
              <w:left w:val="nil"/>
              <w:bottom w:val="single" w:color="auto" w:sz="4" w:space="0"/>
              <w:right w:val="outset" w:color="auto" w:sz="6" w:space="0"/>
            </w:tcBorders>
          </w:tcPr>
          <w:p w14:paraId="0A7D06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single" w:color="auto" w:sz="4" w:space="0"/>
              <w:left w:val="nil"/>
              <w:bottom w:val="single" w:color="auto" w:sz="4" w:space="0"/>
              <w:right w:val="outset" w:color="auto" w:sz="6" w:space="0"/>
            </w:tcBorders>
          </w:tcPr>
          <w:p w14:paraId="213817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 дәрежелі диплом</w:t>
            </w:r>
            <w:r>
              <w:rPr>
                <w:rFonts w:ascii="Times New Roman" w:hAnsi="Times New Roman" w:cs="Times New Roman"/>
                <w:sz w:val="24"/>
                <w:szCs w:val="24"/>
              </w:rPr>
              <w:t xml:space="preserve"> 2023 ж</w:t>
            </w:r>
          </w:p>
        </w:tc>
      </w:tr>
      <w:tr w14:paraId="479F44DF">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19C04C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701" w:type="dxa"/>
            <w:tcBorders>
              <w:top w:val="single" w:color="auto" w:sz="4" w:space="0"/>
              <w:left w:val="nil"/>
              <w:bottom w:val="single" w:color="auto" w:sz="4" w:space="0"/>
              <w:right w:val="outset" w:color="auto" w:sz="6" w:space="0"/>
            </w:tcBorders>
          </w:tcPr>
          <w:p w14:paraId="72614EF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Ахметкан Айғаным</w:t>
            </w:r>
          </w:p>
        </w:tc>
        <w:tc>
          <w:tcPr>
            <w:tcW w:w="850" w:type="dxa"/>
            <w:tcBorders>
              <w:top w:val="single" w:color="auto" w:sz="4" w:space="0"/>
              <w:left w:val="nil"/>
              <w:bottom w:val="single" w:color="auto" w:sz="4" w:space="0"/>
              <w:right w:val="outset" w:color="auto" w:sz="6" w:space="0"/>
            </w:tcBorders>
          </w:tcPr>
          <w:p w14:paraId="6817C65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6</w:t>
            </w:r>
          </w:p>
        </w:tc>
        <w:tc>
          <w:tcPr>
            <w:tcW w:w="3119" w:type="dxa"/>
            <w:tcBorders>
              <w:top w:val="single" w:color="auto" w:sz="4" w:space="0"/>
              <w:left w:val="nil"/>
              <w:bottom w:val="single" w:color="auto" w:sz="4" w:space="0"/>
              <w:right w:val="outset" w:color="auto" w:sz="6" w:space="0"/>
            </w:tcBorders>
          </w:tcPr>
          <w:p w14:paraId="1F6177D8">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«Ақбота» зияткерлік олимпиадасы</w:t>
            </w:r>
          </w:p>
        </w:tc>
        <w:tc>
          <w:tcPr>
            <w:tcW w:w="1545" w:type="dxa"/>
            <w:tcBorders>
              <w:top w:val="single" w:color="auto" w:sz="4" w:space="0"/>
              <w:left w:val="nil"/>
              <w:bottom w:val="single" w:color="auto" w:sz="4" w:space="0"/>
              <w:right w:val="outset" w:color="auto" w:sz="6" w:space="0"/>
            </w:tcBorders>
          </w:tcPr>
          <w:p w14:paraId="704157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single" w:color="auto" w:sz="4" w:space="0"/>
              <w:left w:val="nil"/>
              <w:bottom w:val="single" w:color="auto" w:sz="4" w:space="0"/>
              <w:right w:val="outset" w:color="auto" w:sz="6" w:space="0"/>
            </w:tcBorders>
          </w:tcPr>
          <w:p w14:paraId="24D5DF7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w:t>
            </w:r>
            <w:r>
              <w:rPr>
                <w:rFonts w:ascii="Times New Roman" w:hAnsi="Times New Roman" w:cs="Times New Roman"/>
                <w:sz w:val="24"/>
                <w:szCs w:val="24"/>
              </w:rPr>
              <w:t xml:space="preserve"> 2024 ж</w:t>
            </w:r>
          </w:p>
        </w:tc>
      </w:tr>
      <w:tr w14:paraId="1847AF32">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3F839B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701" w:type="dxa"/>
            <w:tcBorders>
              <w:top w:val="single" w:color="auto" w:sz="4" w:space="0"/>
              <w:left w:val="nil"/>
              <w:bottom w:val="single" w:color="auto" w:sz="4" w:space="0"/>
              <w:right w:val="outset" w:color="auto" w:sz="6" w:space="0"/>
            </w:tcBorders>
          </w:tcPr>
          <w:p w14:paraId="52A74B9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Айымбетқызы Шұғыла</w:t>
            </w:r>
          </w:p>
        </w:tc>
        <w:tc>
          <w:tcPr>
            <w:tcW w:w="850" w:type="dxa"/>
            <w:tcBorders>
              <w:top w:val="single" w:color="auto" w:sz="4" w:space="0"/>
              <w:left w:val="nil"/>
              <w:bottom w:val="single" w:color="auto" w:sz="4" w:space="0"/>
              <w:right w:val="outset" w:color="auto" w:sz="6" w:space="0"/>
            </w:tcBorders>
          </w:tcPr>
          <w:p w14:paraId="29804E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color="auto" w:sz="4" w:space="0"/>
              <w:left w:val="nil"/>
              <w:bottom w:val="single" w:color="auto" w:sz="4" w:space="0"/>
              <w:right w:val="outset" w:color="auto" w:sz="6" w:space="0"/>
            </w:tcBorders>
          </w:tcPr>
          <w:p w14:paraId="5D03444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«Ақбота» зияткерлік олимпиадасы</w:t>
            </w:r>
          </w:p>
        </w:tc>
        <w:tc>
          <w:tcPr>
            <w:tcW w:w="1545" w:type="dxa"/>
            <w:tcBorders>
              <w:top w:val="single" w:color="auto" w:sz="4" w:space="0"/>
              <w:left w:val="nil"/>
              <w:bottom w:val="single" w:color="auto" w:sz="4" w:space="0"/>
              <w:right w:val="outset" w:color="auto" w:sz="6" w:space="0"/>
            </w:tcBorders>
          </w:tcPr>
          <w:p w14:paraId="20B2F2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single" w:color="auto" w:sz="4" w:space="0"/>
              <w:left w:val="nil"/>
              <w:bottom w:val="single" w:color="auto" w:sz="4" w:space="0"/>
              <w:right w:val="outset" w:color="auto" w:sz="6" w:space="0"/>
            </w:tcBorders>
          </w:tcPr>
          <w:p w14:paraId="48340C1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w:t>
            </w:r>
            <w:r>
              <w:rPr>
                <w:rFonts w:ascii="Times New Roman" w:hAnsi="Times New Roman" w:cs="Times New Roman"/>
                <w:sz w:val="24"/>
                <w:szCs w:val="24"/>
              </w:rPr>
              <w:t xml:space="preserve"> 2024 ж</w:t>
            </w:r>
          </w:p>
        </w:tc>
      </w:tr>
      <w:tr w14:paraId="35B9DAAF">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85AB3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701" w:type="dxa"/>
            <w:tcBorders>
              <w:top w:val="single" w:color="auto" w:sz="4" w:space="0"/>
              <w:left w:val="nil"/>
              <w:bottom w:val="single" w:color="auto" w:sz="4" w:space="0"/>
              <w:right w:val="outset" w:color="auto" w:sz="6" w:space="0"/>
            </w:tcBorders>
          </w:tcPr>
          <w:p w14:paraId="50AD8A60">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Орынбай Ердос</w:t>
            </w:r>
          </w:p>
        </w:tc>
        <w:tc>
          <w:tcPr>
            <w:tcW w:w="850" w:type="dxa"/>
            <w:tcBorders>
              <w:top w:val="single" w:color="auto" w:sz="4" w:space="0"/>
              <w:left w:val="nil"/>
              <w:bottom w:val="single" w:color="auto" w:sz="4" w:space="0"/>
              <w:right w:val="outset" w:color="auto" w:sz="6" w:space="0"/>
            </w:tcBorders>
          </w:tcPr>
          <w:p w14:paraId="40D62E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color="auto" w:sz="4" w:space="0"/>
              <w:left w:val="nil"/>
              <w:bottom w:val="single" w:color="auto" w:sz="4" w:space="0"/>
              <w:right w:val="outset" w:color="auto" w:sz="6" w:space="0"/>
            </w:tcBorders>
          </w:tcPr>
          <w:p w14:paraId="6111489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«Ақбота» зияткерлік олимпиадасы</w:t>
            </w:r>
          </w:p>
        </w:tc>
        <w:tc>
          <w:tcPr>
            <w:tcW w:w="1545" w:type="dxa"/>
            <w:tcBorders>
              <w:top w:val="single" w:color="auto" w:sz="4" w:space="0"/>
              <w:left w:val="nil"/>
              <w:bottom w:val="single" w:color="auto" w:sz="4" w:space="0"/>
              <w:right w:val="outset" w:color="auto" w:sz="6" w:space="0"/>
            </w:tcBorders>
          </w:tcPr>
          <w:p w14:paraId="734742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single" w:color="auto" w:sz="4" w:space="0"/>
              <w:left w:val="nil"/>
              <w:bottom w:val="single" w:color="auto" w:sz="4" w:space="0"/>
              <w:right w:val="outset" w:color="auto" w:sz="6" w:space="0"/>
            </w:tcBorders>
          </w:tcPr>
          <w:p w14:paraId="3FAF3368">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 xml:space="preserve">Сертификат </w:t>
            </w:r>
            <w:r>
              <w:rPr>
                <w:rFonts w:ascii="Times New Roman" w:hAnsi="Times New Roman" w:cs="Times New Roman"/>
                <w:sz w:val="24"/>
                <w:szCs w:val="24"/>
              </w:rPr>
              <w:t>2024ж</w:t>
            </w:r>
          </w:p>
        </w:tc>
      </w:tr>
      <w:tr w14:paraId="1591340D">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756784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701" w:type="dxa"/>
            <w:tcBorders>
              <w:top w:val="single" w:color="auto" w:sz="4" w:space="0"/>
              <w:left w:val="nil"/>
              <w:bottom w:val="single" w:color="auto" w:sz="4" w:space="0"/>
              <w:right w:val="outset" w:color="auto" w:sz="6" w:space="0"/>
            </w:tcBorders>
          </w:tcPr>
          <w:p w14:paraId="0C3030E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Тілепбек Айсұлу</w:t>
            </w:r>
          </w:p>
        </w:tc>
        <w:tc>
          <w:tcPr>
            <w:tcW w:w="850" w:type="dxa"/>
            <w:tcBorders>
              <w:top w:val="single" w:color="auto" w:sz="4" w:space="0"/>
              <w:left w:val="nil"/>
              <w:bottom w:val="single" w:color="auto" w:sz="4" w:space="0"/>
              <w:right w:val="outset" w:color="auto" w:sz="6" w:space="0"/>
            </w:tcBorders>
          </w:tcPr>
          <w:p w14:paraId="01403D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Borders>
              <w:top w:val="single" w:color="auto" w:sz="4" w:space="0"/>
              <w:left w:val="nil"/>
              <w:bottom w:val="single" w:color="auto" w:sz="4" w:space="0"/>
              <w:right w:val="outset" w:color="auto" w:sz="6" w:space="0"/>
            </w:tcBorders>
          </w:tcPr>
          <w:p w14:paraId="0CC03B6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«Ақбота» зияткерлік олимпиадасы</w:t>
            </w:r>
          </w:p>
        </w:tc>
        <w:tc>
          <w:tcPr>
            <w:tcW w:w="1545" w:type="dxa"/>
            <w:tcBorders>
              <w:top w:val="single" w:color="auto" w:sz="4" w:space="0"/>
              <w:left w:val="nil"/>
              <w:bottom w:val="single" w:color="auto" w:sz="4" w:space="0"/>
              <w:right w:val="outset" w:color="auto" w:sz="6" w:space="0"/>
            </w:tcBorders>
          </w:tcPr>
          <w:p w14:paraId="6BB065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single" w:color="auto" w:sz="4" w:space="0"/>
              <w:left w:val="nil"/>
              <w:bottom w:val="single" w:color="auto" w:sz="4" w:space="0"/>
              <w:right w:val="outset" w:color="auto" w:sz="6" w:space="0"/>
            </w:tcBorders>
          </w:tcPr>
          <w:p w14:paraId="5734AF8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 xml:space="preserve">Сертификат </w:t>
            </w:r>
            <w:r>
              <w:rPr>
                <w:rFonts w:ascii="Times New Roman" w:hAnsi="Times New Roman" w:cs="Times New Roman"/>
                <w:sz w:val="24"/>
                <w:szCs w:val="24"/>
              </w:rPr>
              <w:t>2024ж</w:t>
            </w:r>
          </w:p>
        </w:tc>
      </w:tr>
      <w:tr w14:paraId="4BD2563E">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3EC033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701" w:type="dxa"/>
            <w:tcBorders>
              <w:top w:val="single" w:color="auto" w:sz="4" w:space="0"/>
              <w:left w:val="nil"/>
              <w:bottom w:val="single" w:color="auto" w:sz="4" w:space="0"/>
              <w:right w:val="outset" w:color="auto" w:sz="6" w:space="0"/>
            </w:tcBorders>
          </w:tcPr>
          <w:p w14:paraId="0F60E07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Орақбай Мәди</w:t>
            </w:r>
          </w:p>
          <w:p w14:paraId="6C6EE121">
            <w:pPr>
              <w:spacing w:after="0" w:line="240" w:lineRule="auto"/>
              <w:rPr>
                <w:rFonts w:ascii="Times New Roman" w:hAnsi="Times New Roman" w:cs="Times New Roman"/>
                <w:sz w:val="24"/>
                <w:szCs w:val="24"/>
                <w:lang w:val="kk-KZ"/>
              </w:rPr>
            </w:pPr>
          </w:p>
        </w:tc>
        <w:tc>
          <w:tcPr>
            <w:tcW w:w="850" w:type="dxa"/>
            <w:tcBorders>
              <w:top w:val="single" w:color="auto" w:sz="4" w:space="0"/>
              <w:left w:val="nil"/>
              <w:bottom w:val="single" w:color="auto" w:sz="4" w:space="0"/>
              <w:right w:val="outset" w:color="auto" w:sz="6" w:space="0"/>
            </w:tcBorders>
          </w:tcPr>
          <w:p w14:paraId="632F9A2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8</w:t>
            </w:r>
          </w:p>
        </w:tc>
        <w:tc>
          <w:tcPr>
            <w:tcW w:w="3119" w:type="dxa"/>
            <w:tcBorders>
              <w:top w:val="single" w:color="auto" w:sz="4" w:space="0"/>
              <w:left w:val="nil"/>
              <w:bottom w:val="single" w:color="auto" w:sz="4" w:space="0"/>
              <w:right w:val="outset" w:color="auto" w:sz="6" w:space="0"/>
            </w:tcBorders>
          </w:tcPr>
          <w:p w14:paraId="28D05B0C">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«Ақбота» зияткерлік олимпиадасы</w:t>
            </w:r>
          </w:p>
        </w:tc>
        <w:tc>
          <w:tcPr>
            <w:tcW w:w="1545" w:type="dxa"/>
            <w:tcBorders>
              <w:top w:val="single" w:color="auto" w:sz="4" w:space="0"/>
              <w:left w:val="nil"/>
              <w:bottom w:val="single" w:color="auto" w:sz="4" w:space="0"/>
              <w:right w:val="outset" w:color="auto" w:sz="6" w:space="0"/>
            </w:tcBorders>
          </w:tcPr>
          <w:p w14:paraId="339862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single" w:color="auto" w:sz="4" w:space="0"/>
              <w:left w:val="nil"/>
              <w:bottom w:val="single" w:color="auto" w:sz="4" w:space="0"/>
              <w:right w:val="outset" w:color="auto" w:sz="6" w:space="0"/>
            </w:tcBorders>
          </w:tcPr>
          <w:p w14:paraId="6780E4C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Сертификат                    </w:t>
            </w:r>
            <w:r>
              <w:rPr>
                <w:rFonts w:ascii="Times New Roman" w:hAnsi="Times New Roman" w:cs="Times New Roman"/>
                <w:sz w:val="24"/>
                <w:szCs w:val="24"/>
              </w:rPr>
              <w:t>2024ж</w:t>
            </w:r>
            <w:r>
              <w:rPr>
                <w:rFonts w:ascii="Times New Roman" w:hAnsi="Times New Roman" w:cs="Times New Roman"/>
                <w:sz w:val="24"/>
                <w:szCs w:val="24"/>
                <w:lang w:val="kk-KZ"/>
              </w:rPr>
              <w:t>ыл</w:t>
            </w:r>
          </w:p>
        </w:tc>
      </w:tr>
      <w:tr w14:paraId="16468C46">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5E0C9D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701" w:type="dxa"/>
            <w:tcBorders>
              <w:top w:val="single" w:color="auto" w:sz="4" w:space="0"/>
              <w:left w:val="nil"/>
              <w:bottom w:val="single" w:color="auto" w:sz="4" w:space="0"/>
              <w:right w:val="outset" w:color="auto" w:sz="6" w:space="0"/>
            </w:tcBorders>
          </w:tcPr>
          <w:p w14:paraId="7AFE6CD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Тілеубек Әли</w:t>
            </w:r>
          </w:p>
        </w:tc>
        <w:tc>
          <w:tcPr>
            <w:tcW w:w="850" w:type="dxa"/>
            <w:tcBorders>
              <w:top w:val="single" w:color="auto" w:sz="4" w:space="0"/>
              <w:left w:val="nil"/>
              <w:bottom w:val="single" w:color="auto" w:sz="4" w:space="0"/>
              <w:right w:val="outset" w:color="auto" w:sz="6" w:space="0"/>
            </w:tcBorders>
          </w:tcPr>
          <w:p w14:paraId="752745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color="auto" w:sz="4" w:space="0"/>
              <w:left w:val="nil"/>
              <w:bottom w:val="single" w:color="auto" w:sz="4" w:space="0"/>
              <w:right w:val="outset" w:color="auto" w:sz="6" w:space="0"/>
            </w:tcBorders>
          </w:tcPr>
          <w:p w14:paraId="24CF780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«Ақбота» зияткерлік олимпиадасы</w:t>
            </w:r>
          </w:p>
        </w:tc>
        <w:tc>
          <w:tcPr>
            <w:tcW w:w="1545" w:type="dxa"/>
            <w:tcBorders>
              <w:top w:val="single" w:color="auto" w:sz="4" w:space="0"/>
              <w:left w:val="nil"/>
              <w:bottom w:val="single" w:color="auto" w:sz="4" w:space="0"/>
              <w:right w:val="outset" w:color="auto" w:sz="6" w:space="0"/>
            </w:tcBorders>
          </w:tcPr>
          <w:p w14:paraId="38F51A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2424" w:type="dxa"/>
            <w:gridSpan w:val="2"/>
            <w:tcBorders>
              <w:top w:val="single" w:color="auto" w:sz="4" w:space="0"/>
              <w:left w:val="nil"/>
              <w:bottom w:val="single" w:color="auto" w:sz="4" w:space="0"/>
              <w:right w:val="outset" w:color="auto" w:sz="6" w:space="0"/>
            </w:tcBorders>
          </w:tcPr>
          <w:p w14:paraId="438A6B8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Сертификат                   </w:t>
            </w:r>
            <w:r>
              <w:rPr>
                <w:rFonts w:ascii="Times New Roman" w:hAnsi="Times New Roman" w:cs="Times New Roman"/>
                <w:sz w:val="24"/>
                <w:szCs w:val="24"/>
              </w:rPr>
              <w:t>2024ж</w:t>
            </w:r>
            <w:r>
              <w:rPr>
                <w:rFonts w:ascii="Times New Roman" w:hAnsi="Times New Roman" w:cs="Times New Roman"/>
                <w:sz w:val="24"/>
                <w:szCs w:val="24"/>
                <w:lang w:val="kk-KZ"/>
              </w:rPr>
              <w:t>ыл</w:t>
            </w:r>
          </w:p>
        </w:tc>
      </w:tr>
      <w:tr w14:paraId="41202B0F">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4CC0D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701" w:type="dxa"/>
            <w:tcBorders>
              <w:top w:val="single" w:color="auto" w:sz="4" w:space="0"/>
              <w:left w:val="nil"/>
              <w:bottom w:val="single" w:color="auto" w:sz="4" w:space="0"/>
              <w:right w:val="outset" w:color="auto" w:sz="6" w:space="0"/>
            </w:tcBorders>
          </w:tcPr>
          <w:p w14:paraId="39456FD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Тілепбек Райхан</w:t>
            </w:r>
          </w:p>
        </w:tc>
        <w:tc>
          <w:tcPr>
            <w:tcW w:w="850" w:type="dxa"/>
            <w:tcBorders>
              <w:top w:val="single" w:color="auto" w:sz="4" w:space="0"/>
              <w:left w:val="nil"/>
              <w:bottom w:val="single" w:color="auto" w:sz="4" w:space="0"/>
              <w:right w:val="outset" w:color="auto" w:sz="6" w:space="0"/>
            </w:tcBorders>
          </w:tcPr>
          <w:p w14:paraId="7F168A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19" w:type="dxa"/>
            <w:tcBorders>
              <w:top w:val="single" w:color="auto" w:sz="4" w:space="0"/>
              <w:left w:val="nil"/>
              <w:bottom w:val="single" w:color="auto" w:sz="4" w:space="0"/>
              <w:right w:val="outset" w:color="auto" w:sz="6" w:space="0"/>
            </w:tcBorders>
          </w:tcPr>
          <w:p w14:paraId="3079188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«Алтын түлек»  олимпиада-сының өңірлік кезеңі</w:t>
            </w:r>
          </w:p>
        </w:tc>
        <w:tc>
          <w:tcPr>
            <w:tcW w:w="1545" w:type="dxa"/>
            <w:tcBorders>
              <w:top w:val="single" w:color="auto" w:sz="4" w:space="0"/>
              <w:left w:val="nil"/>
              <w:bottom w:val="single" w:color="auto" w:sz="4" w:space="0"/>
              <w:right w:val="outset" w:color="auto" w:sz="6" w:space="0"/>
            </w:tcBorders>
          </w:tcPr>
          <w:p w14:paraId="0BF2623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774265D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p w14:paraId="760269F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2025</w:t>
            </w:r>
            <w:r>
              <w:rPr>
                <w:rFonts w:ascii="Times New Roman" w:hAnsi="Times New Roman" w:cs="Times New Roman"/>
                <w:sz w:val="24"/>
                <w:szCs w:val="24"/>
                <w:lang w:val="kk-KZ"/>
              </w:rPr>
              <w:t xml:space="preserve"> жыл</w:t>
            </w:r>
          </w:p>
        </w:tc>
      </w:tr>
      <w:tr w14:paraId="0CCE67F2">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E24D4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701" w:type="dxa"/>
            <w:tcBorders>
              <w:top w:val="single" w:color="auto" w:sz="4" w:space="0"/>
              <w:left w:val="nil"/>
              <w:bottom w:val="single" w:color="auto" w:sz="4" w:space="0"/>
              <w:right w:val="outset" w:color="auto" w:sz="6" w:space="0"/>
            </w:tcBorders>
          </w:tcPr>
          <w:p w14:paraId="3B7691E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Тілепбек Райхан</w:t>
            </w:r>
          </w:p>
        </w:tc>
        <w:tc>
          <w:tcPr>
            <w:tcW w:w="850" w:type="dxa"/>
            <w:tcBorders>
              <w:top w:val="single" w:color="auto" w:sz="4" w:space="0"/>
              <w:left w:val="nil"/>
              <w:bottom w:val="single" w:color="auto" w:sz="4" w:space="0"/>
              <w:right w:val="outset" w:color="auto" w:sz="6" w:space="0"/>
            </w:tcBorders>
          </w:tcPr>
          <w:p w14:paraId="6F8DAA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19" w:type="dxa"/>
            <w:tcBorders>
              <w:top w:val="single" w:color="auto" w:sz="4" w:space="0"/>
              <w:left w:val="nil"/>
              <w:bottom w:val="single" w:color="auto" w:sz="4" w:space="0"/>
              <w:right w:val="outset" w:color="auto" w:sz="6" w:space="0"/>
            </w:tcBorders>
          </w:tcPr>
          <w:p w14:paraId="761BB61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«Алтын түлек»  олимпиада-сының мектепішілік кезеңінің жеңімпазы</w:t>
            </w:r>
          </w:p>
        </w:tc>
        <w:tc>
          <w:tcPr>
            <w:tcW w:w="1545" w:type="dxa"/>
            <w:tcBorders>
              <w:top w:val="single" w:color="auto" w:sz="4" w:space="0"/>
              <w:left w:val="nil"/>
              <w:bottom w:val="single" w:color="auto" w:sz="4" w:space="0"/>
              <w:right w:val="outset" w:color="auto" w:sz="6" w:space="0"/>
            </w:tcBorders>
          </w:tcPr>
          <w:p w14:paraId="4E0570B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2533219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І дәрежелі </w:t>
            </w:r>
          </w:p>
          <w:p w14:paraId="6E0BADD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Диплом</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rPr>
              <w:t>2025 ж</w:t>
            </w:r>
            <w:r>
              <w:rPr>
                <w:rFonts w:ascii="Times New Roman" w:hAnsi="Times New Roman" w:cs="Times New Roman"/>
                <w:sz w:val="24"/>
                <w:szCs w:val="24"/>
                <w:lang w:val="kk-KZ"/>
              </w:rPr>
              <w:t>ыл</w:t>
            </w:r>
          </w:p>
        </w:tc>
      </w:tr>
      <w:tr w14:paraId="4506DC25">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191FD8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701" w:type="dxa"/>
            <w:tcBorders>
              <w:top w:val="single" w:color="auto" w:sz="4" w:space="0"/>
              <w:left w:val="nil"/>
              <w:bottom w:val="single" w:color="auto" w:sz="4" w:space="0"/>
              <w:right w:val="outset" w:color="auto" w:sz="6" w:space="0"/>
            </w:tcBorders>
          </w:tcPr>
          <w:p w14:paraId="7B1D0C5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Бағдат Аянат</w:t>
            </w:r>
          </w:p>
        </w:tc>
        <w:tc>
          <w:tcPr>
            <w:tcW w:w="850" w:type="dxa"/>
            <w:tcBorders>
              <w:top w:val="single" w:color="auto" w:sz="4" w:space="0"/>
              <w:left w:val="nil"/>
              <w:bottom w:val="single" w:color="auto" w:sz="4" w:space="0"/>
              <w:right w:val="outset" w:color="auto" w:sz="6" w:space="0"/>
            </w:tcBorders>
          </w:tcPr>
          <w:p w14:paraId="598A5D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19" w:type="dxa"/>
            <w:tcBorders>
              <w:top w:val="single" w:color="auto" w:sz="4" w:space="0"/>
              <w:left w:val="nil"/>
              <w:bottom w:val="single" w:color="auto" w:sz="4" w:space="0"/>
              <w:right w:val="outset" w:color="auto" w:sz="6" w:space="0"/>
            </w:tcBorders>
          </w:tcPr>
          <w:p w14:paraId="0399CBB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«Алтын түлек»  олимпиада-сының мектепішілік кезеңінің жеңімпазы</w:t>
            </w:r>
          </w:p>
        </w:tc>
        <w:tc>
          <w:tcPr>
            <w:tcW w:w="1545" w:type="dxa"/>
            <w:tcBorders>
              <w:top w:val="single" w:color="auto" w:sz="4" w:space="0"/>
              <w:left w:val="nil"/>
              <w:bottom w:val="single" w:color="auto" w:sz="4" w:space="0"/>
              <w:right w:val="outset" w:color="auto" w:sz="6" w:space="0"/>
            </w:tcBorders>
          </w:tcPr>
          <w:p w14:paraId="3BE4C92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424" w:type="dxa"/>
            <w:gridSpan w:val="2"/>
            <w:tcBorders>
              <w:top w:val="single" w:color="auto" w:sz="4" w:space="0"/>
              <w:left w:val="nil"/>
              <w:bottom w:val="single" w:color="auto" w:sz="4" w:space="0"/>
              <w:right w:val="outset" w:color="auto" w:sz="6" w:space="0"/>
            </w:tcBorders>
          </w:tcPr>
          <w:p w14:paraId="56A4EBE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w:t>
            </w:r>
            <w:r>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rPr>
              <w:t>2025 ж</w:t>
            </w:r>
            <w:r>
              <w:rPr>
                <w:rFonts w:ascii="Times New Roman" w:hAnsi="Times New Roman" w:cs="Times New Roman"/>
                <w:sz w:val="24"/>
                <w:szCs w:val="24"/>
                <w:lang w:val="kk-KZ"/>
              </w:rPr>
              <w:t>ыл</w:t>
            </w:r>
          </w:p>
        </w:tc>
      </w:tr>
      <w:tr w14:paraId="6607B09E">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34873D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701" w:type="dxa"/>
            <w:tcBorders>
              <w:top w:val="nil"/>
              <w:left w:val="nil"/>
              <w:bottom w:val="outset" w:color="auto" w:sz="6" w:space="0"/>
              <w:right w:val="outset" w:color="auto" w:sz="6" w:space="0"/>
            </w:tcBorders>
          </w:tcPr>
          <w:p w14:paraId="39F2CC3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Толағай Темірлан</w:t>
            </w:r>
          </w:p>
        </w:tc>
        <w:tc>
          <w:tcPr>
            <w:tcW w:w="850" w:type="dxa"/>
            <w:tcBorders>
              <w:top w:val="nil"/>
              <w:left w:val="nil"/>
              <w:bottom w:val="outset" w:color="auto" w:sz="6" w:space="0"/>
              <w:right w:val="outset" w:color="auto" w:sz="6" w:space="0"/>
            </w:tcBorders>
          </w:tcPr>
          <w:p w14:paraId="1197EE0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119" w:type="dxa"/>
            <w:tcBorders>
              <w:top w:val="nil"/>
              <w:left w:val="nil"/>
              <w:bottom w:val="outset" w:color="auto" w:sz="6" w:space="0"/>
              <w:right w:val="outset" w:color="auto" w:sz="6" w:space="0"/>
            </w:tcBorders>
          </w:tcPr>
          <w:p w14:paraId="029F2FF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Жалпы білім беретін мектептерге арналған «Ақбота» зияткерлік олимпиадасының жүлдегері</w:t>
            </w:r>
          </w:p>
        </w:tc>
        <w:tc>
          <w:tcPr>
            <w:tcW w:w="1545" w:type="dxa"/>
            <w:tcBorders>
              <w:top w:val="nil"/>
              <w:left w:val="nil"/>
              <w:bottom w:val="outset" w:color="auto" w:sz="6" w:space="0"/>
              <w:right w:val="outset" w:color="auto" w:sz="6" w:space="0"/>
            </w:tcBorders>
          </w:tcPr>
          <w:p w14:paraId="31EE45C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Цифрлық сауаттылық</w:t>
            </w:r>
          </w:p>
        </w:tc>
        <w:tc>
          <w:tcPr>
            <w:tcW w:w="2424" w:type="dxa"/>
            <w:gridSpan w:val="2"/>
            <w:tcBorders>
              <w:top w:val="nil"/>
              <w:left w:val="nil"/>
              <w:bottom w:val="outset" w:color="auto" w:sz="6" w:space="0"/>
              <w:right w:val="outset" w:color="auto" w:sz="6" w:space="0"/>
            </w:tcBorders>
          </w:tcPr>
          <w:p w14:paraId="2153751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w:t>
            </w:r>
          </w:p>
          <w:p w14:paraId="39AA6ED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Диплом</w:t>
            </w:r>
          </w:p>
          <w:p w14:paraId="1B480AE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3B769352">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7CB762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701" w:type="dxa"/>
            <w:tcBorders>
              <w:top w:val="nil"/>
              <w:left w:val="nil"/>
              <w:bottom w:val="outset" w:color="auto" w:sz="6" w:space="0"/>
              <w:right w:val="outset" w:color="auto" w:sz="6" w:space="0"/>
            </w:tcBorders>
          </w:tcPr>
          <w:p w14:paraId="29C3E14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Иманбай Тоғжан</w:t>
            </w:r>
          </w:p>
        </w:tc>
        <w:tc>
          <w:tcPr>
            <w:tcW w:w="850" w:type="dxa"/>
            <w:tcBorders>
              <w:top w:val="nil"/>
              <w:left w:val="nil"/>
              <w:bottom w:val="outset" w:color="auto" w:sz="6" w:space="0"/>
              <w:right w:val="outset" w:color="auto" w:sz="6" w:space="0"/>
            </w:tcBorders>
          </w:tcPr>
          <w:p w14:paraId="448F8ED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119" w:type="dxa"/>
            <w:tcBorders>
              <w:top w:val="nil"/>
              <w:left w:val="nil"/>
              <w:bottom w:val="outset" w:color="auto" w:sz="6" w:space="0"/>
              <w:right w:val="outset" w:color="auto" w:sz="6" w:space="0"/>
            </w:tcBorders>
          </w:tcPr>
          <w:p w14:paraId="3FF6B76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Жалпы білім беретін мектептерге арналған «Ақбота» зияткерлік олимпиадасының жүлдегері</w:t>
            </w:r>
          </w:p>
        </w:tc>
        <w:tc>
          <w:tcPr>
            <w:tcW w:w="1545" w:type="dxa"/>
            <w:tcBorders>
              <w:top w:val="nil"/>
              <w:left w:val="nil"/>
              <w:bottom w:val="outset" w:color="auto" w:sz="6" w:space="0"/>
              <w:right w:val="outset" w:color="auto" w:sz="6" w:space="0"/>
            </w:tcBorders>
          </w:tcPr>
          <w:p w14:paraId="00A7DA6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Цифрлық сауаттылық</w:t>
            </w:r>
          </w:p>
        </w:tc>
        <w:tc>
          <w:tcPr>
            <w:tcW w:w="2424" w:type="dxa"/>
            <w:gridSpan w:val="2"/>
            <w:tcBorders>
              <w:top w:val="nil"/>
              <w:left w:val="nil"/>
              <w:bottom w:val="outset" w:color="auto" w:sz="6" w:space="0"/>
              <w:right w:val="outset" w:color="auto" w:sz="6" w:space="0"/>
            </w:tcBorders>
          </w:tcPr>
          <w:p w14:paraId="4D29CE4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ІІІ дәрежелі</w:t>
            </w:r>
          </w:p>
          <w:p w14:paraId="4AAB1EC9">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Диплом</w:t>
            </w:r>
          </w:p>
          <w:p w14:paraId="5662A25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25043830">
        <w:tblPrEx>
          <w:tblCellMar>
            <w:top w:w="15" w:type="dxa"/>
            <w:left w:w="15" w:type="dxa"/>
            <w:bottom w:w="15" w:type="dxa"/>
            <w:right w:w="15" w:type="dxa"/>
          </w:tblCellMar>
        </w:tblPrEx>
        <w:tc>
          <w:tcPr>
            <w:tcW w:w="441" w:type="dxa"/>
            <w:tcBorders>
              <w:top w:val="single" w:color="auto" w:sz="4" w:space="0"/>
              <w:left w:val="outset" w:color="auto" w:sz="6" w:space="0"/>
              <w:bottom w:val="outset" w:color="auto" w:sz="6" w:space="0"/>
              <w:right w:val="outset" w:color="auto" w:sz="6" w:space="0"/>
            </w:tcBorders>
          </w:tcPr>
          <w:p w14:paraId="512173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701" w:type="dxa"/>
            <w:tcBorders>
              <w:top w:val="single" w:color="auto" w:sz="4" w:space="0"/>
              <w:left w:val="nil"/>
              <w:bottom w:val="single" w:color="auto" w:sz="4" w:space="0"/>
              <w:right w:val="outset" w:color="auto" w:sz="6" w:space="0"/>
            </w:tcBorders>
          </w:tcPr>
          <w:p w14:paraId="75E4A73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 Інжу</w:t>
            </w:r>
          </w:p>
        </w:tc>
        <w:tc>
          <w:tcPr>
            <w:tcW w:w="850" w:type="dxa"/>
            <w:tcBorders>
              <w:top w:val="single" w:color="auto" w:sz="4" w:space="0"/>
              <w:left w:val="nil"/>
              <w:bottom w:val="single" w:color="auto" w:sz="4" w:space="0"/>
              <w:right w:val="outset" w:color="auto" w:sz="6" w:space="0"/>
            </w:tcBorders>
          </w:tcPr>
          <w:p w14:paraId="481E62A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119" w:type="dxa"/>
            <w:tcBorders>
              <w:top w:val="single" w:color="auto" w:sz="4" w:space="0"/>
              <w:left w:val="nil"/>
              <w:bottom w:val="single" w:color="auto" w:sz="4" w:space="0"/>
              <w:right w:val="outset" w:color="auto" w:sz="6" w:space="0"/>
            </w:tcBorders>
          </w:tcPr>
          <w:p w14:paraId="164BB94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Жалпы білім беретін мектептерге арналған «Ақбота» зияткерлік олимпиадасының жүлдегері</w:t>
            </w:r>
          </w:p>
        </w:tc>
        <w:tc>
          <w:tcPr>
            <w:tcW w:w="1545" w:type="dxa"/>
            <w:tcBorders>
              <w:top w:val="single" w:color="auto" w:sz="4" w:space="0"/>
              <w:left w:val="nil"/>
              <w:bottom w:val="single" w:color="auto" w:sz="4" w:space="0"/>
              <w:right w:val="outset" w:color="auto" w:sz="6" w:space="0"/>
            </w:tcBorders>
          </w:tcPr>
          <w:p w14:paraId="2046074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Цифрлық сауаттылық</w:t>
            </w:r>
          </w:p>
        </w:tc>
        <w:tc>
          <w:tcPr>
            <w:tcW w:w="2424" w:type="dxa"/>
            <w:gridSpan w:val="2"/>
            <w:tcBorders>
              <w:top w:val="single" w:color="auto" w:sz="4" w:space="0"/>
              <w:left w:val="nil"/>
              <w:bottom w:val="single" w:color="auto" w:sz="4" w:space="0"/>
              <w:right w:val="outset" w:color="auto" w:sz="6" w:space="0"/>
            </w:tcBorders>
          </w:tcPr>
          <w:p w14:paraId="1F087B3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ІІІ дәрежелі</w:t>
            </w:r>
          </w:p>
          <w:p w14:paraId="0E2AAE8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Диплом</w:t>
            </w:r>
          </w:p>
          <w:p w14:paraId="5DDC0E6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15F8A840">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58C605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701" w:type="dxa"/>
            <w:tcBorders>
              <w:top w:val="single" w:color="auto" w:sz="4" w:space="0"/>
              <w:left w:val="nil"/>
              <w:bottom w:val="single" w:color="auto" w:sz="4" w:space="0"/>
              <w:right w:val="outset" w:color="auto" w:sz="6" w:space="0"/>
            </w:tcBorders>
          </w:tcPr>
          <w:p w14:paraId="7E264EE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Манасқызы Медина</w:t>
            </w:r>
          </w:p>
        </w:tc>
        <w:tc>
          <w:tcPr>
            <w:tcW w:w="850" w:type="dxa"/>
            <w:tcBorders>
              <w:top w:val="single" w:color="auto" w:sz="4" w:space="0"/>
              <w:left w:val="nil"/>
              <w:bottom w:val="single" w:color="auto" w:sz="4" w:space="0"/>
              <w:right w:val="outset" w:color="auto" w:sz="6" w:space="0"/>
            </w:tcBorders>
          </w:tcPr>
          <w:p w14:paraId="366F5E4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119" w:type="dxa"/>
            <w:tcBorders>
              <w:top w:val="single" w:color="auto" w:sz="4" w:space="0"/>
              <w:left w:val="nil"/>
              <w:bottom w:val="single" w:color="auto" w:sz="4" w:space="0"/>
              <w:right w:val="outset" w:color="auto" w:sz="6" w:space="0"/>
            </w:tcBorders>
          </w:tcPr>
          <w:p w14:paraId="2CAA29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Жалпы білім беретін мектептерге арналған «Ақбота» зияткерлік олимпиадасының жүлдегері</w:t>
            </w:r>
          </w:p>
        </w:tc>
        <w:tc>
          <w:tcPr>
            <w:tcW w:w="1545" w:type="dxa"/>
            <w:tcBorders>
              <w:top w:val="single" w:color="auto" w:sz="4" w:space="0"/>
              <w:left w:val="nil"/>
              <w:bottom w:val="single" w:color="auto" w:sz="4" w:space="0"/>
              <w:right w:val="outset" w:color="auto" w:sz="6" w:space="0"/>
            </w:tcBorders>
          </w:tcPr>
          <w:p w14:paraId="541093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Цифрлық сауаттылық</w:t>
            </w:r>
          </w:p>
        </w:tc>
        <w:tc>
          <w:tcPr>
            <w:tcW w:w="2424" w:type="dxa"/>
            <w:gridSpan w:val="2"/>
            <w:tcBorders>
              <w:top w:val="single" w:color="auto" w:sz="4" w:space="0"/>
              <w:left w:val="nil"/>
              <w:bottom w:val="single" w:color="auto" w:sz="4" w:space="0"/>
              <w:right w:val="outset" w:color="auto" w:sz="6" w:space="0"/>
            </w:tcBorders>
          </w:tcPr>
          <w:p w14:paraId="343BCDE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 дәрежелі</w:t>
            </w:r>
          </w:p>
          <w:p w14:paraId="6642C7A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Диплом</w:t>
            </w:r>
          </w:p>
          <w:p w14:paraId="385984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58E653CC">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0FF08D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701" w:type="dxa"/>
            <w:tcBorders>
              <w:top w:val="nil"/>
              <w:left w:val="nil"/>
              <w:bottom w:val="outset" w:color="auto" w:sz="6" w:space="0"/>
              <w:right w:val="outset" w:color="auto" w:sz="6" w:space="0"/>
            </w:tcBorders>
          </w:tcPr>
          <w:p w14:paraId="07D2ABFC">
            <w:pPr>
              <w:spacing w:after="0" w:line="240" w:lineRule="auto"/>
              <w:rPr>
                <w:rFonts w:ascii="Times New Roman" w:hAnsi="Times New Roman" w:cs="Times New Roman"/>
                <w:sz w:val="24"/>
                <w:szCs w:val="24"/>
              </w:rPr>
            </w:pPr>
            <w:r>
              <w:rPr>
                <w:rStyle w:val="100"/>
                <w:rFonts w:ascii="Times New Roman" w:hAnsi="Times New Roman" w:cs="Times New Roman"/>
                <w:color w:val="000000" w:themeColor="text1"/>
                <w:sz w:val="24"/>
                <w:szCs w:val="24"/>
                <w:lang w:val="uk-UA"/>
                <w14:textFill>
                  <w14:solidFill>
                    <w14:schemeClr w14:val="tx1"/>
                  </w14:solidFill>
                </w14:textFill>
              </w:rPr>
              <w:t>Айымбетқызы Шұғыла</w:t>
            </w:r>
          </w:p>
        </w:tc>
        <w:tc>
          <w:tcPr>
            <w:tcW w:w="850" w:type="dxa"/>
            <w:tcBorders>
              <w:top w:val="nil"/>
              <w:left w:val="nil"/>
              <w:bottom w:val="outset" w:color="auto" w:sz="6" w:space="0"/>
              <w:right w:val="outset" w:color="auto" w:sz="6" w:space="0"/>
            </w:tcBorders>
          </w:tcPr>
          <w:p w14:paraId="29E12EC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3119" w:type="dxa"/>
            <w:tcBorders>
              <w:top w:val="nil"/>
              <w:left w:val="nil"/>
              <w:bottom w:val="outset" w:color="auto" w:sz="6" w:space="0"/>
              <w:right w:val="outset" w:color="auto" w:sz="6" w:space="0"/>
            </w:tcBorders>
          </w:tcPr>
          <w:p w14:paraId="3E88FDFB">
            <w:pPr>
              <w:spacing w:after="0" w:line="240" w:lineRule="auto"/>
              <w:jc w:val="center"/>
              <w:rPr>
                <w:rFonts w:ascii="Times New Roman" w:hAnsi="Times New Roman" w:cs="Times New Roman"/>
                <w:sz w:val="24"/>
                <w:szCs w:val="24"/>
              </w:rPr>
            </w:pPr>
            <w:r>
              <w:rPr>
                <w:rStyle w:val="100"/>
                <w:rFonts w:ascii="Times New Roman" w:hAnsi="Times New Roman" w:cs="Times New Roman"/>
                <w:color w:val="000000" w:themeColor="text1"/>
                <w:sz w:val="24"/>
                <w:szCs w:val="24"/>
                <w:lang w:val="uk-UA"/>
                <w14:textFill>
                  <w14:solidFill>
                    <w14:schemeClr w14:val="tx1"/>
                  </w14:solidFill>
                </w14:textFill>
              </w:rPr>
              <w:t>Ақбота олимпиадасы</w:t>
            </w:r>
          </w:p>
        </w:tc>
        <w:tc>
          <w:tcPr>
            <w:tcW w:w="1545" w:type="dxa"/>
            <w:tcBorders>
              <w:top w:val="nil"/>
              <w:left w:val="nil"/>
              <w:bottom w:val="outset" w:color="auto" w:sz="6" w:space="0"/>
              <w:right w:val="outset" w:color="auto" w:sz="6" w:space="0"/>
            </w:tcBorders>
          </w:tcPr>
          <w:p w14:paraId="602B471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география</w:t>
            </w:r>
          </w:p>
        </w:tc>
        <w:tc>
          <w:tcPr>
            <w:tcW w:w="2424" w:type="dxa"/>
            <w:gridSpan w:val="2"/>
            <w:tcBorders>
              <w:top w:val="nil"/>
              <w:left w:val="nil"/>
              <w:bottom w:val="outset" w:color="auto" w:sz="6" w:space="0"/>
              <w:right w:val="outset" w:color="auto" w:sz="6" w:space="0"/>
            </w:tcBorders>
          </w:tcPr>
          <w:p w14:paraId="1DC38F1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 дәрежелі </w:t>
            </w:r>
            <w:r>
              <w:rPr>
                <w:rFonts w:ascii="Times New Roman" w:hAnsi="Times New Roman" w:cs="Times New Roman"/>
                <w:sz w:val="24"/>
                <w:szCs w:val="24"/>
                <w:lang w:val="kk-KZ"/>
              </w:rPr>
              <w:t xml:space="preserve">                   Д</w:t>
            </w:r>
            <w:r>
              <w:rPr>
                <w:rFonts w:ascii="Times New Roman" w:hAnsi="Times New Roman" w:cs="Times New Roman"/>
                <w:sz w:val="24"/>
                <w:szCs w:val="24"/>
              </w:rPr>
              <w:t xml:space="preserve">иплом </w:t>
            </w:r>
            <w:r>
              <w:rPr>
                <w:rFonts w:ascii="Times New Roman" w:hAnsi="Times New Roman" w:cs="Times New Roman"/>
                <w:sz w:val="24"/>
                <w:szCs w:val="24"/>
                <w:lang w:val="kk-KZ"/>
              </w:rPr>
              <w:t xml:space="preserve">                   </w:t>
            </w: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ж</w:t>
            </w:r>
            <w:r>
              <w:rPr>
                <w:rFonts w:ascii="Times New Roman" w:hAnsi="Times New Roman" w:cs="Times New Roman"/>
                <w:sz w:val="24"/>
                <w:szCs w:val="24"/>
                <w:lang w:val="kk-KZ"/>
              </w:rPr>
              <w:t>ыл</w:t>
            </w:r>
          </w:p>
        </w:tc>
      </w:tr>
      <w:tr w14:paraId="7947C2FC">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B0D5B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701" w:type="dxa"/>
            <w:tcBorders>
              <w:top w:val="nil"/>
              <w:left w:val="nil"/>
              <w:bottom w:val="single" w:color="auto" w:sz="4" w:space="0"/>
              <w:right w:val="outset" w:color="auto" w:sz="6" w:space="0"/>
            </w:tcBorders>
          </w:tcPr>
          <w:p w14:paraId="20C9F1BA">
            <w:pPr>
              <w:spacing w:after="0" w:line="240" w:lineRule="auto"/>
              <w:rPr>
                <w:rFonts w:ascii="Times New Roman" w:hAnsi="Times New Roman" w:cs="Times New Roman"/>
                <w:sz w:val="24"/>
                <w:szCs w:val="24"/>
                <w:lang w:val="kk-KZ"/>
              </w:rPr>
            </w:pPr>
            <w:r>
              <w:rPr>
                <w:rStyle w:val="100"/>
                <w:rFonts w:ascii="Times New Roman" w:hAnsi="Times New Roman" w:cs="Times New Roman"/>
                <w:color w:val="000000" w:themeColor="text1"/>
                <w:sz w:val="24"/>
                <w:szCs w:val="24"/>
                <w:lang w:val="kk-KZ"/>
                <w14:textFill>
                  <w14:solidFill>
                    <w14:schemeClr w14:val="tx1"/>
                  </w14:solidFill>
                </w14:textFill>
              </w:rPr>
              <w:t>Қайыр                   Інжу</w:t>
            </w:r>
          </w:p>
        </w:tc>
        <w:tc>
          <w:tcPr>
            <w:tcW w:w="850" w:type="dxa"/>
            <w:tcBorders>
              <w:top w:val="nil"/>
              <w:left w:val="outset" w:color="auto" w:sz="6" w:space="0"/>
              <w:bottom w:val="single" w:color="auto" w:sz="4" w:space="0"/>
              <w:right w:val="outset" w:color="auto" w:sz="6" w:space="0"/>
            </w:tcBorders>
          </w:tcPr>
          <w:p w14:paraId="7BA7853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119" w:type="dxa"/>
            <w:tcBorders>
              <w:top w:val="nil"/>
              <w:left w:val="outset" w:color="auto" w:sz="6" w:space="0"/>
              <w:bottom w:val="single" w:color="auto" w:sz="4" w:space="0"/>
              <w:right w:val="outset" w:color="auto" w:sz="6" w:space="0"/>
            </w:tcBorders>
          </w:tcPr>
          <w:p w14:paraId="25FCA721">
            <w:pPr>
              <w:spacing w:after="0" w:line="240" w:lineRule="auto"/>
              <w:jc w:val="center"/>
              <w:rPr>
                <w:rFonts w:ascii="Times New Roman" w:hAnsi="Times New Roman" w:cs="Times New Roman"/>
                <w:sz w:val="24"/>
                <w:szCs w:val="24"/>
              </w:rPr>
            </w:pPr>
            <w:r>
              <w:rPr>
                <w:rStyle w:val="100"/>
                <w:rFonts w:ascii="Times New Roman" w:hAnsi="Times New Roman" w:cs="Times New Roman"/>
                <w:color w:val="000000" w:themeColor="text1"/>
                <w:sz w:val="24"/>
                <w:szCs w:val="24"/>
                <w:lang w:val="uk-UA"/>
                <w14:textFill>
                  <w14:solidFill>
                    <w14:schemeClr w14:val="tx1"/>
                  </w14:solidFill>
                </w14:textFill>
              </w:rPr>
              <w:t>Ақбота олимпиадасы</w:t>
            </w:r>
          </w:p>
        </w:tc>
        <w:tc>
          <w:tcPr>
            <w:tcW w:w="1545" w:type="dxa"/>
            <w:tcBorders>
              <w:top w:val="nil"/>
              <w:left w:val="outset" w:color="auto" w:sz="6" w:space="0"/>
              <w:bottom w:val="single" w:color="auto" w:sz="4" w:space="0"/>
              <w:right w:val="outset" w:color="auto" w:sz="6" w:space="0"/>
            </w:tcBorders>
          </w:tcPr>
          <w:p w14:paraId="24E6655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Жаратылыс-тану</w:t>
            </w:r>
          </w:p>
        </w:tc>
        <w:tc>
          <w:tcPr>
            <w:tcW w:w="2424" w:type="dxa"/>
            <w:gridSpan w:val="2"/>
            <w:tcBorders>
              <w:top w:val="nil"/>
              <w:left w:val="outset" w:color="auto" w:sz="6" w:space="0"/>
              <w:bottom w:val="single" w:color="auto" w:sz="4" w:space="0"/>
              <w:right w:val="outset" w:color="auto" w:sz="6" w:space="0"/>
            </w:tcBorders>
          </w:tcPr>
          <w:p w14:paraId="64F37B7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 дәрежелі </w:t>
            </w:r>
            <w:r>
              <w:rPr>
                <w:rFonts w:ascii="Times New Roman" w:hAnsi="Times New Roman" w:cs="Times New Roman"/>
                <w:sz w:val="24"/>
                <w:szCs w:val="24"/>
                <w:lang w:val="kk-KZ"/>
              </w:rPr>
              <w:t xml:space="preserve">                 Д</w:t>
            </w:r>
            <w:r>
              <w:rPr>
                <w:rFonts w:ascii="Times New Roman" w:hAnsi="Times New Roman" w:cs="Times New Roman"/>
                <w:sz w:val="24"/>
                <w:szCs w:val="24"/>
              </w:rPr>
              <w:t xml:space="preserve">иплом </w:t>
            </w:r>
            <w:r>
              <w:rPr>
                <w:rFonts w:ascii="Times New Roman" w:hAnsi="Times New Roman" w:cs="Times New Roman"/>
                <w:sz w:val="24"/>
                <w:szCs w:val="24"/>
                <w:lang w:val="kk-KZ"/>
              </w:rPr>
              <w:t xml:space="preserve">                  </w:t>
            </w: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ж</w:t>
            </w:r>
            <w:r>
              <w:rPr>
                <w:rFonts w:ascii="Times New Roman" w:hAnsi="Times New Roman" w:cs="Times New Roman"/>
                <w:sz w:val="24"/>
                <w:szCs w:val="24"/>
                <w:lang w:val="kk-KZ"/>
              </w:rPr>
              <w:t>ыл</w:t>
            </w:r>
          </w:p>
        </w:tc>
      </w:tr>
      <w:tr w14:paraId="39C73E1B">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C6A957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6</w:t>
            </w:r>
          </w:p>
        </w:tc>
        <w:tc>
          <w:tcPr>
            <w:tcW w:w="1701" w:type="dxa"/>
            <w:tcBorders>
              <w:top w:val="nil"/>
              <w:left w:val="nil"/>
              <w:bottom w:val="nil"/>
              <w:right w:val="outset" w:color="auto" w:sz="6" w:space="0"/>
            </w:tcBorders>
          </w:tcPr>
          <w:p w14:paraId="184842C0">
            <w:pPr>
              <w:spacing w:after="0" w:line="240" w:lineRule="auto"/>
              <w:rPr>
                <w:rStyle w:val="100"/>
                <w:rFonts w:ascii="Times New Roman" w:hAnsi="Times New Roman" w:cs="Times New Roman"/>
                <w:color w:val="000000" w:themeColor="text1"/>
                <w:sz w:val="24"/>
                <w:szCs w:val="24"/>
                <w:lang w:val="kk-KZ"/>
                <w14:textFill>
                  <w14:solidFill>
                    <w14:schemeClr w14:val="tx1"/>
                  </w14:solidFill>
                </w14:textFill>
              </w:rPr>
            </w:pPr>
            <w:r>
              <w:rPr>
                <w:rStyle w:val="100"/>
                <w:rFonts w:ascii="Times New Roman" w:hAnsi="Times New Roman" w:cs="Times New Roman"/>
                <w:color w:val="000000" w:themeColor="text1"/>
                <w:sz w:val="24"/>
                <w:szCs w:val="24"/>
                <w:lang w:val="kk-KZ"/>
                <w14:textFill>
                  <w14:solidFill>
                    <w14:schemeClr w14:val="tx1"/>
                  </w14:solidFill>
                </w14:textFill>
              </w:rPr>
              <w:t>Ахметкан Айғаным</w:t>
            </w:r>
          </w:p>
        </w:tc>
        <w:tc>
          <w:tcPr>
            <w:tcW w:w="850" w:type="dxa"/>
            <w:tcBorders>
              <w:top w:val="nil"/>
              <w:left w:val="outset" w:color="auto" w:sz="6" w:space="0"/>
              <w:bottom w:val="nil"/>
              <w:right w:val="outset" w:color="auto" w:sz="6" w:space="0"/>
            </w:tcBorders>
          </w:tcPr>
          <w:p w14:paraId="3BC7485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119" w:type="dxa"/>
            <w:tcBorders>
              <w:top w:val="nil"/>
              <w:left w:val="outset" w:color="auto" w:sz="6" w:space="0"/>
              <w:bottom w:val="nil"/>
              <w:right w:val="outset" w:color="auto" w:sz="6" w:space="0"/>
            </w:tcBorders>
          </w:tcPr>
          <w:p w14:paraId="0DC1603A">
            <w:pPr>
              <w:spacing w:after="0" w:line="240" w:lineRule="auto"/>
              <w:jc w:val="center"/>
              <w:rPr>
                <w:rFonts w:ascii="Times New Roman" w:hAnsi="Times New Roman" w:cs="Times New Roman"/>
                <w:sz w:val="24"/>
                <w:szCs w:val="24"/>
              </w:rPr>
            </w:pPr>
            <w:r>
              <w:rPr>
                <w:rStyle w:val="100"/>
                <w:rFonts w:ascii="Times New Roman" w:hAnsi="Times New Roman" w:cs="Times New Roman"/>
                <w:color w:val="000000" w:themeColor="text1"/>
                <w:sz w:val="24"/>
                <w:szCs w:val="24"/>
                <w:lang w:val="uk-UA"/>
                <w14:textFill>
                  <w14:solidFill>
                    <w14:schemeClr w14:val="tx1"/>
                  </w14:solidFill>
                </w14:textFill>
              </w:rPr>
              <w:t>Ақбота олимпиадасы</w:t>
            </w:r>
          </w:p>
        </w:tc>
        <w:tc>
          <w:tcPr>
            <w:tcW w:w="1545" w:type="dxa"/>
            <w:tcBorders>
              <w:top w:val="nil"/>
              <w:left w:val="outset" w:color="auto" w:sz="6" w:space="0"/>
              <w:bottom w:val="nil"/>
              <w:right w:val="outset" w:color="auto" w:sz="6" w:space="0"/>
            </w:tcBorders>
          </w:tcPr>
          <w:p w14:paraId="503302C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Жаратылыс-тану</w:t>
            </w:r>
          </w:p>
        </w:tc>
        <w:tc>
          <w:tcPr>
            <w:tcW w:w="2424" w:type="dxa"/>
            <w:gridSpan w:val="2"/>
            <w:tcBorders>
              <w:top w:val="nil"/>
              <w:left w:val="outset" w:color="auto" w:sz="6" w:space="0"/>
              <w:bottom w:val="nil"/>
              <w:right w:val="outset" w:color="auto" w:sz="6" w:space="0"/>
            </w:tcBorders>
          </w:tcPr>
          <w:p w14:paraId="0AA686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 дәрежелі </w:t>
            </w:r>
            <w:r>
              <w:rPr>
                <w:rFonts w:ascii="Times New Roman" w:hAnsi="Times New Roman" w:cs="Times New Roman"/>
                <w:sz w:val="24"/>
                <w:szCs w:val="24"/>
                <w:lang w:val="kk-KZ"/>
              </w:rPr>
              <w:t xml:space="preserve">                 Д</w:t>
            </w:r>
            <w:r>
              <w:rPr>
                <w:rFonts w:ascii="Times New Roman" w:hAnsi="Times New Roman" w:cs="Times New Roman"/>
                <w:sz w:val="24"/>
                <w:szCs w:val="24"/>
              </w:rPr>
              <w:t xml:space="preserve">иплом </w:t>
            </w:r>
            <w:r>
              <w:rPr>
                <w:rFonts w:ascii="Times New Roman" w:hAnsi="Times New Roman" w:cs="Times New Roman"/>
                <w:sz w:val="24"/>
                <w:szCs w:val="24"/>
                <w:lang w:val="kk-KZ"/>
              </w:rPr>
              <w:t xml:space="preserve">                    </w:t>
            </w: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ж</w:t>
            </w:r>
            <w:r>
              <w:rPr>
                <w:rFonts w:ascii="Times New Roman" w:hAnsi="Times New Roman" w:cs="Times New Roman"/>
                <w:sz w:val="24"/>
                <w:szCs w:val="24"/>
                <w:lang w:val="kk-KZ"/>
              </w:rPr>
              <w:t>ыл</w:t>
            </w:r>
          </w:p>
        </w:tc>
      </w:tr>
      <w:tr w14:paraId="1A345DA2">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7CFE3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701" w:type="dxa"/>
            <w:tcBorders>
              <w:top w:val="single" w:color="auto" w:sz="4" w:space="0"/>
              <w:left w:val="nil"/>
              <w:bottom w:val="single" w:color="auto" w:sz="4" w:space="0"/>
              <w:right w:val="outset" w:color="auto" w:sz="6" w:space="0"/>
            </w:tcBorders>
          </w:tcPr>
          <w:p w14:paraId="28E9E29B">
            <w:pPr>
              <w:spacing w:after="0" w:line="240" w:lineRule="auto"/>
              <w:rPr>
                <w:rStyle w:val="100"/>
                <w:rFonts w:ascii="Times New Roman" w:hAnsi="Times New Roman" w:cs="Times New Roman"/>
                <w:color w:val="000000" w:themeColor="text1"/>
                <w:sz w:val="24"/>
                <w:szCs w:val="24"/>
                <w:lang w:val="kk-KZ"/>
                <w14:textFill>
                  <w14:solidFill>
                    <w14:schemeClr w14:val="tx1"/>
                  </w14:solidFill>
                </w14:textFill>
              </w:rPr>
            </w:pPr>
            <w:r>
              <w:rPr>
                <w:rStyle w:val="100"/>
                <w:rFonts w:ascii="Times New Roman" w:hAnsi="Times New Roman" w:cs="Times New Roman"/>
                <w:color w:val="000000" w:themeColor="text1"/>
                <w:sz w:val="24"/>
                <w:szCs w:val="24"/>
                <w:lang w:val="kk-KZ"/>
                <w14:textFill>
                  <w14:solidFill>
                    <w14:schemeClr w14:val="tx1"/>
                  </w14:solidFill>
                </w14:textFill>
              </w:rPr>
              <w:t>Иманбай Тоғжан</w:t>
            </w:r>
          </w:p>
        </w:tc>
        <w:tc>
          <w:tcPr>
            <w:tcW w:w="850" w:type="dxa"/>
            <w:tcBorders>
              <w:top w:val="single" w:color="auto" w:sz="4" w:space="0"/>
              <w:left w:val="outset" w:color="auto" w:sz="6" w:space="0"/>
              <w:bottom w:val="single" w:color="auto" w:sz="4" w:space="0"/>
              <w:right w:val="outset" w:color="auto" w:sz="6" w:space="0"/>
            </w:tcBorders>
          </w:tcPr>
          <w:p w14:paraId="06A1018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119" w:type="dxa"/>
            <w:tcBorders>
              <w:top w:val="single" w:color="auto" w:sz="4" w:space="0"/>
              <w:left w:val="outset" w:color="auto" w:sz="6" w:space="0"/>
              <w:bottom w:val="single" w:color="auto" w:sz="4" w:space="0"/>
              <w:right w:val="outset" w:color="auto" w:sz="6" w:space="0"/>
            </w:tcBorders>
          </w:tcPr>
          <w:p w14:paraId="7347D136">
            <w:pPr>
              <w:spacing w:after="0" w:line="240" w:lineRule="auto"/>
              <w:jc w:val="center"/>
              <w:rPr>
                <w:rFonts w:ascii="Times New Roman" w:hAnsi="Times New Roman" w:cs="Times New Roman"/>
                <w:sz w:val="24"/>
                <w:szCs w:val="24"/>
              </w:rPr>
            </w:pPr>
            <w:r>
              <w:rPr>
                <w:rStyle w:val="100"/>
                <w:rFonts w:ascii="Times New Roman" w:hAnsi="Times New Roman" w:cs="Times New Roman"/>
                <w:color w:val="000000" w:themeColor="text1"/>
                <w:sz w:val="24"/>
                <w:szCs w:val="24"/>
                <w:lang w:val="uk-UA"/>
                <w14:textFill>
                  <w14:solidFill>
                    <w14:schemeClr w14:val="tx1"/>
                  </w14:solidFill>
                </w14:textFill>
              </w:rPr>
              <w:t>Ақбота олимпиадасы</w:t>
            </w:r>
          </w:p>
        </w:tc>
        <w:tc>
          <w:tcPr>
            <w:tcW w:w="1545" w:type="dxa"/>
            <w:tcBorders>
              <w:top w:val="single" w:color="auto" w:sz="4" w:space="0"/>
              <w:left w:val="outset" w:color="auto" w:sz="6" w:space="0"/>
              <w:bottom w:val="single" w:color="auto" w:sz="4" w:space="0"/>
              <w:right w:val="outset" w:color="auto" w:sz="6" w:space="0"/>
            </w:tcBorders>
          </w:tcPr>
          <w:p w14:paraId="6EF7C5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Жаратылыс-тану</w:t>
            </w:r>
          </w:p>
        </w:tc>
        <w:tc>
          <w:tcPr>
            <w:tcW w:w="2424" w:type="dxa"/>
            <w:gridSpan w:val="2"/>
            <w:tcBorders>
              <w:top w:val="single" w:color="auto" w:sz="4" w:space="0"/>
              <w:left w:val="outset" w:color="auto" w:sz="6" w:space="0"/>
              <w:bottom w:val="single" w:color="auto" w:sz="4" w:space="0"/>
              <w:right w:val="outset" w:color="auto" w:sz="6" w:space="0"/>
            </w:tcBorders>
          </w:tcPr>
          <w:p w14:paraId="62486D5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 дәрежелі </w:t>
            </w:r>
            <w:r>
              <w:rPr>
                <w:rFonts w:ascii="Times New Roman" w:hAnsi="Times New Roman" w:cs="Times New Roman"/>
                <w:sz w:val="24"/>
                <w:szCs w:val="24"/>
                <w:lang w:val="kk-KZ"/>
              </w:rPr>
              <w:t xml:space="preserve">                 Д</w:t>
            </w:r>
            <w:r>
              <w:rPr>
                <w:rFonts w:ascii="Times New Roman" w:hAnsi="Times New Roman" w:cs="Times New Roman"/>
                <w:sz w:val="24"/>
                <w:szCs w:val="24"/>
              </w:rPr>
              <w:t xml:space="preserve">иплом </w:t>
            </w:r>
            <w:r>
              <w:rPr>
                <w:rFonts w:ascii="Times New Roman" w:hAnsi="Times New Roman" w:cs="Times New Roman"/>
                <w:sz w:val="24"/>
                <w:szCs w:val="24"/>
                <w:lang w:val="kk-KZ"/>
              </w:rPr>
              <w:t xml:space="preserve">                   </w:t>
            </w: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ж</w:t>
            </w:r>
            <w:r>
              <w:rPr>
                <w:rFonts w:ascii="Times New Roman" w:hAnsi="Times New Roman" w:cs="Times New Roman"/>
                <w:sz w:val="24"/>
                <w:szCs w:val="24"/>
                <w:lang w:val="kk-KZ"/>
              </w:rPr>
              <w:t>ыл</w:t>
            </w:r>
          </w:p>
        </w:tc>
      </w:tr>
      <w:tr w14:paraId="5A71484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441" w:type="dxa"/>
          <w:wAfter w:w="1259" w:type="dxa"/>
          <w:trHeight w:val="100" w:hRule="atLeast"/>
        </w:trPr>
        <w:tc>
          <w:tcPr>
            <w:tcW w:w="8380" w:type="dxa"/>
            <w:gridSpan w:val="5"/>
            <w:tcBorders>
              <w:top w:val="single" w:color="auto" w:sz="4" w:space="0"/>
            </w:tcBorders>
          </w:tcPr>
          <w:p w14:paraId="7CA6714A">
            <w:pPr>
              <w:jc w:val="center"/>
              <w:rPr>
                <w:rFonts w:ascii="Times New Roman" w:hAnsi="Times New Roman" w:cs="Times New Roman"/>
                <w:b/>
                <w:sz w:val="24"/>
                <w:szCs w:val="24"/>
              </w:rPr>
            </w:pPr>
          </w:p>
        </w:tc>
      </w:tr>
    </w:tbl>
    <w:p w14:paraId="6C00F22C">
      <w:pPr>
        <w:jc w:val="center"/>
        <w:rPr>
          <w:rFonts w:ascii="Times New Roman" w:hAnsi="Times New Roman" w:cs="Times New Roman"/>
          <w:b/>
          <w:sz w:val="24"/>
          <w:szCs w:val="24"/>
        </w:rPr>
      </w:pPr>
    </w:p>
    <w:p w14:paraId="67D80BF4">
      <w:pPr>
        <w:tabs>
          <w:tab w:val="center" w:pos="0"/>
          <w:tab w:val="center" w:pos="351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ІІІ. Әр түрлі шығармашылық байқаулар:</w:t>
      </w:r>
    </w:p>
    <w:p w14:paraId="05916826">
      <w:pPr>
        <w:spacing w:after="0" w:line="240" w:lineRule="auto"/>
        <w:jc w:val="center"/>
        <w:rPr>
          <w:rFonts w:ascii="Times New Roman" w:hAnsi="Times New Roman" w:cs="Times New Roman"/>
          <w:b/>
          <w:color w:val="000000" w:themeColor="text1"/>
          <w:sz w:val="28"/>
          <w:szCs w:val="28"/>
          <w:lang w:val="en-US"/>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1.Аудандық деңгей</w:t>
      </w:r>
    </w:p>
    <w:p w14:paraId="3B2E2820">
      <w:pPr>
        <w:spacing w:after="0" w:line="240" w:lineRule="auto"/>
        <w:jc w:val="center"/>
        <w:rPr>
          <w:rFonts w:ascii="Times New Roman" w:hAnsi="Times New Roman" w:cs="Times New Roman"/>
          <w:b/>
          <w:color w:val="000000" w:themeColor="text1"/>
          <w:sz w:val="28"/>
          <w:szCs w:val="28"/>
          <w:lang w:val="en-US"/>
          <w14:textFill>
            <w14:solidFill>
              <w14:schemeClr w14:val="tx1"/>
            </w14:solidFill>
          </w14:textFill>
        </w:rPr>
      </w:pPr>
    </w:p>
    <w:tbl>
      <w:tblPr>
        <w:tblStyle w:val="8"/>
        <w:tblW w:w="10080" w:type="dxa"/>
        <w:tblInd w:w="0" w:type="dxa"/>
        <w:tblLayout w:type="fixed"/>
        <w:tblCellMar>
          <w:top w:w="15" w:type="dxa"/>
          <w:left w:w="15" w:type="dxa"/>
          <w:bottom w:w="15" w:type="dxa"/>
          <w:right w:w="15" w:type="dxa"/>
        </w:tblCellMar>
      </w:tblPr>
      <w:tblGrid>
        <w:gridCol w:w="555"/>
        <w:gridCol w:w="1695"/>
        <w:gridCol w:w="884"/>
        <w:gridCol w:w="2977"/>
        <w:gridCol w:w="1984"/>
        <w:gridCol w:w="1985"/>
      </w:tblGrid>
      <w:tr w14:paraId="06AF7756">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4605E939">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695" w:type="dxa"/>
            <w:tcBorders>
              <w:top w:val="outset" w:color="auto" w:sz="6" w:space="0"/>
              <w:left w:val="nil"/>
              <w:bottom w:val="outset" w:color="auto" w:sz="6" w:space="0"/>
              <w:right w:val="outset" w:color="auto" w:sz="6" w:space="0"/>
            </w:tcBorders>
          </w:tcPr>
          <w:p w14:paraId="4DC51AEA">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Оқушының аты-жөні</w:t>
            </w:r>
          </w:p>
        </w:tc>
        <w:tc>
          <w:tcPr>
            <w:tcW w:w="884" w:type="dxa"/>
            <w:tcBorders>
              <w:top w:val="outset" w:color="auto" w:sz="6" w:space="0"/>
              <w:left w:val="nil"/>
              <w:bottom w:val="outset" w:color="auto" w:sz="6" w:space="0"/>
              <w:right w:val="outset" w:color="auto" w:sz="6" w:space="0"/>
            </w:tcBorders>
          </w:tcPr>
          <w:p w14:paraId="2286C0D5">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сынып</w:t>
            </w:r>
          </w:p>
        </w:tc>
        <w:tc>
          <w:tcPr>
            <w:tcW w:w="2977" w:type="dxa"/>
            <w:tcBorders>
              <w:top w:val="outset" w:color="auto" w:sz="6" w:space="0"/>
              <w:left w:val="nil"/>
              <w:bottom w:val="outset" w:color="auto" w:sz="6" w:space="0"/>
              <w:right w:val="outset" w:color="auto" w:sz="6" w:space="0"/>
            </w:tcBorders>
          </w:tcPr>
          <w:p w14:paraId="429E660D">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Іс-шара атауы</w:t>
            </w:r>
          </w:p>
        </w:tc>
        <w:tc>
          <w:tcPr>
            <w:tcW w:w="1984" w:type="dxa"/>
            <w:tcBorders>
              <w:top w:val="outset" w:color="auto" w:sz="6" w:space="0"/>
              <w:left w:val="nil"/>
              <w:bottom w:val="outset" w:color="auto" w:sz="6" w:space="0"/>
              <w:right w:val="outset" w:color="auto" w:sz="6" w:space="0"/>
            </w:tcBorders>
          </w:tcPr>
          <w:p w14:paraId="46057D89">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Пән мұғалімі</w:t>
            </w:r>
          </w:p>
        </w:tc>
        <w:tc>
          <w:tcPr>
            <w:tcW w:w="1985" w:type="dxa"/>
            <w:tcBorders>
              <w:top w:val="outset" w:color="auto" w:sz="6" w:space="0"/>
              <w:left w:val="nil"/>
              <w:bottom w:val="outset" w:color="auto" w:sz="6" w:space="0"/>
              <w:right w:val="outset" w:color="auto" w:sz="6" w:space="0"/>
            </w:tcBorders>
          </w:tcPr>
          <w:p w14:paraId="6FF79B4F">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Нәтижесі (жылы)</w:t>
            </w:r>
          </w:p>
        </w:tc>
      </w:tr>
      <w:tr w14:paraId="2CC362B3">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5257167">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95" w:type="dxa"/>
            <w:tcBorders>
              <w:top w:val="nil"/>
              <w:left w:val="nil"/>
              <w:bottom w:val="outset" w:color="auto" w:sz="6" w:space="0"/>
              <w:right w:val="outset" w:color="auto" w:sz="6" w:space="0"/>
            </w:tcBorders>
          </w:tcPr>
          <w:p w14:paraId="09C82DD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Еркебұланқызы Айзере</w:t>
            </w:r>
          </w:p>
        </w:tc>
        <w:tc>
          <w:tcPr>
            <w:tcW w:w="884" w:type="dxa"/>
            <w:tcBorders>
              <w:top w:val="nil"/>
              <w:left w:val="nil"/>
              <w:bottom w:val="outset" w:color="auto" w:sz="6" w:space="0"/>
              <w:right w:val="outset" w:color="auto" w:sz="6" w:space="0"/>
            </w:tcBorders>
          </w:tcPr>
          <w:p w14:paraId="60C10F9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977" w:type="dxa"/>
            <w:tcBorders>
              <w:top w:val="nil"/>
              <w:left w:val="nil"/>
              <w:bottom w:val="outset" w:color="auto" w:sz="6" w:space="0"/>
              <w:right w:val="outset" w:color="auto" w:sz="6" w:space="0"/>
            </w:tcBorders>
          </w:tcPr>
          <w:p w14:paraId="3233D00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eastAsia="en-US"/>
              </w:rPr>
              <w:t>“Жыл-он екі ай” байқауы</w:t>
            </w:r>
          </w:p>
        </w:tc>
        <w:tc>
          <w:tcPr>
            <w:tcW w:w="1984" w:type="dxa"/>
            <w:tcBorders>
              <w:top w:val="nil"/>
              <w:left w:val="nil"/>
              <w:bottom w:val="outset" w:color="auto" w:sz="6" w:space="0"/>
              <w:right w:val="outset" w:color="auto" w:sz="6" w:space="0"/>
            </w:tcBorders>
          </w:tcPr>
          <w:p w14:paraId="1938D6D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eastAsia="en-US"/>
              </w:rPr>
              <w:t>Г.Арипова</w:t>
            </w:r>
          </w:p>
        </w:tc>
        <w:tc>
          <w:tcPr>
            <w:tcW w:w="1985" w:type="dxa"/>
            <w:tcBorders>
              <w:top w:val="nil"/>
              <w:left w:val="nil"/>
              <w:bottom w:val="outset" w:color="auto" w:sz="6" w:space="0"/>
              <w:right w:val="outset" w:color="auto" w:sz="6" w:space="0"/>
            </w:tcBorders>
          </w:tcPr>
          <w:p w14:paraId="4FF37D51">
            <w:pPr>
              <w:spacing w:after="0"/>
              <w:jc w:val="center"/>
              <w:rPr>
                <w:rFonts w:ascii="Times New Roman" w:hAnsi="Times New Roman" w:cs="Times New Roman"/>
                <w:sz w:val="24"/>
                <w:szCs w:val="24"/>
                <w:lang w:val="kk-KZ"/>
              </w:rPr>
            </w:pPr>
            <w:r>
              <w:rPr>
                <w:rFonts w:ascii="Times New Roman" w:hAnsi="Times New Roman" w:cs="Times New Roman"/>
                <w:sz w:val="24"/>
                <w:szCs w:val="24"/>
              </w:rPr>
              <w:t>ІІ дәрежелі диплом</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2023 жыл</w:t>
            </w:r>
          </w:p>
        </w:tc>
      </w:tr>
      <w:tr w14:paraId="3658341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7763BD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95" w:type="dxa"/>
            <w:tcBorders>
              <w:top w:val="nil"/>
              <w:left w:val="nil"/>
              <w:bottom w:val="outset" w:color="auto" w:sz="6" w:space="0"/>
              <w:right w:val="outset" w:color="auto" w:sz="6" w:space="0"/>
            </w:tcBorders>
          </w:tcPr>
          <w:p w14:paraId="5BD1D17B">
            <w:pPr>
              <w:spacing w:after="0"/>
              <w:rPr>
                <w:rFonts w:ascii="Times New Roman" w:hAnsi="Times New Roman" w:cs="Times New Roman"/>
                <w:sz w:val="24"/>
                <w:szCs w:val="24"/>
                <w:lang w:val="kk-KZ"/>
              </w:rPr>
            </w:pPr>
            <w:r>
              <w:rPr>
                <w:rFonts w:ascii="Times New Roman" w:hAnsi="Times New Roman" w:cs="Times New Roman"/>
                <w:sz w:val="24"/>
                <w:szCs w:val="24"/>
              </w:rPr>
              <w:t>Т</w:t>
            </w:r>
            <w:r>
              <w:rPr>
                <w:rFonts w:ascii="Times New Roman" w:hAnsi="Times New Roman" w:cs="Times New Roman"/>
                <w:sz w:val="24"/>
                <w:szCs w:val="24"/>
                <w:lang w:val="kk-KZ"/>
              </w:rPr>
              <w:t>ілепбек  Мағжан</w:t>
            </w:r>
          </w:p>
        </w:tc>
        <w:tc>
          <w:tcPr>
            <w:tcW w:w="884" w:type="dxa"/>
            <w:tcBorders>
              <w:top w:val="nil"/>
              <w:left w:val="nil"/>
              <w:bottom w:val="outset" w:color="auto" w:sz="6" w:space="0"/>
              <w:right w:val="outset" w:color="auto" w:sz="6" w:space="0"/>
            </w:tcBorders>
          </w:tcPr>
          <w:p w14:paraId="54C8C74D">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tcBorders>
              <w:top w:val="nil"/>
              <w:left w:val="nil"/>
              <w:bottom w:val="outset" w:color="auto" w:sz="6" w:space="0"/>
              <w:right w:val="outset" w:color="auto" w:sz="6" w:space="0"/>
            </w:tcBorders>
          </w:tcPr>
          <w:p w14:paraId="786B13E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«Жыл </w:t>
            </w:r>
            <w:r>
              <w:rPr>
                <w:rFonts w:ascii="Times New Roman" w:hAnsi="Times New Roman" w:cs="Times New Roman"/>
                <w:sz w:val="24"/>
                <w:szCs w:val="24"/>
              </w:rPr>
              <w:t>-12</w:t>
            </w:r>
            <w:r>
              <w:rPr>
                <w:rFonts w:ascii="Times New Roman" w:hAnsi="Times New Roman" w:cs="Times New Roman"/>
                <w:sz w:val="24"/>
                <w:szCs w:val="24"/>
                <w:lang w:val="kk-KZ"/>
              </w:rPr>
              <w:t xml:space="preserve"> ай» қысқы кезең</w:t>
            </w:r>
          </w:p>
        </w:tc>
        <w:tc>
          <w:tcPr>
            <w:tcW w:w="1984" w:type="dxa"/>
            <w:tcBorders>
              <w:top w:val="nil"/>
              <w:left w:val="nil"/>
              <w:bottom w:val="outset" w:color="auto" w:sz="6" w:space="0"/>
              <w:right w:val="outset" w:color="auto" w:sz="6" w:space="0"/>
            </w:tcBorders>
          </w:tcPr>
          <w:p w14:paraId="74016772">
            <w:pPr>
              <w:spacing w:after="0"/>
              <w:jc w:val="center"/>
              <w:rPr>
                <w:rFonts w:ascii="Times New Roman" w:hAnsi="Times New Roman" w:cs="Times New Roman"/>
                <w:sz w:val="24"/>
                <w:szCs w:val="24"/>
              </w:rPr>
            </w:pPr>
            <w:r>
              <w:rPr>
                <w:rFonts w:ascii="Times New Roman" w:hAnsi="Times New Roman" w:cs="Times New Roman"/>
                <w:sz w:val="24"/>
                <w:szCs w:val="24"/>
              </w:rPr>
              <w:t>А.Туякбаева</w:t>
            </w:r>
          </w:p>
        </w:tc>
        <w:tc>
          <w:tcPr>
            <w:tcW w:w="1985" w:type="dxa"/>
            <w:tcBorders>
              <w:top w:val="nil"/>
              <w:left w:val="nil"/>
              <w:bottom w:val="outset" w:color="auto" w:sz="6" w:space="0"/>
              <w:right w:val="outset" w:color="auto" w:sz="6" w:space="0"/>
            </w:tcBorders>
          </w:tcPr>
          <w:p w14:paraId="15A9813B">
            <w:pPr>
              <w:spacing w:after="0"/>
              <w:jc w:val="center"/>
              <w:rPr>
                <w:rFonts w:ascii="Times New Roman" w:hAnsi="Times New Roman" w:cs="Times New Roman"/>
                <w:sz w:val="24"/>
                <w:szCs w:val="24"/>
                <w:lang w:val="kk-KZ"/>
              </w:rPr>
            </w:pPr>
            <w:r>
              <w:rPr>
                <w:rFonts w:ascii="Times New Roman" w:hAnsi="Times New Roman" w:cs="Times New Roman"/>
                <w:sz w:val="24"/>
                <w:szCs w:val="24"/>
              </w:rPr>
              <w:t xml:space="preserve">Диплом </w:t>
            </w:r>
            <w:r>
              <w:rPr>
                <w:rFonts w:ascii="Times New Roman" w:hAnsi="Times New Roman" w:cs="Times New Roman"/>
                <w:sz w:val="24"/>
                <w:szCs w:val="24"/>
                <w:lang w:val="kk-KZ"/>
              </w:rPr>
              <w:t xml:space="preserve">І орын  </w:t>
            </w:r>
            <w:r>
              <w:rPr>
                <w:rFonts w:ascii="Times New Roman" w:hAnsi="Times New Roman" w:cs="Times New Roman"/>
                <w:sz w:val="24"/>
                <w:szCs w:val="24"/>
              </w:rPr>
              <w:t>2023 ж</w:t>
            </w:r>
            <w:r>
              <w:rPr>
                <w:rFonts w:ascii="Times New Roman" w:hAnsi="Times New Roman" w:cs="Times New Roman"/>
                <w:sz w:val="24"/>
                <w:szCs w:val="24"/>
                <w:lang w:val="kk-KZ"/>
              </w:rPr>
              <w:t>ыл</w:t>
            </w:r>
          </w:p>
        </w:tc>
      </w:tr>
      <w:tr w14:paraId="5703DD5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83F65D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95" w:type="dxa"/>
            <w:tcBorders>
              <w:top w:val="nil"/>
              <w:left w:val="nil"/>
              <w:bottom w:val="outset" w:color="auto" w:sz="6" w:space="0"/>
              <w:right w:val="outset" w:color="auto" w:sz="6" w:space="0"/>
            </w:tcBorders>
          </w:tcPr>
          <w:p w14:paraId="340E26B6">
            <w:pPr>
              <w:spacing w:after="0"/>
              <w:rPr>
                <w:rFonts w:ascii="Times New Roman" w:hAnsi="Times New Roman" w:cs="Times New Roman"/>
                <w:sz w:val="24"/>
                <w:szCs w:val="24"/>
              </w:rPr>
            </w:pPr>
            <w:r>
              <w:rPr>
                <w:rFonts w:ascii="Times New Roman" w:hAnsi="Times New Roman" w:cs="Times New Roman"/>
                <w:sz w:val="24"/>
                <w:szCs w:val="24"/>
                <w:lang w:val="kk-KZ"/>
              </w:rPr>
              <w:t>Тилеухабол Айназ</w:t>
            </w:r>
          </w:p>
        </w:tc>
        <w:tc>
          <w:tcPr>
            <w:tcW w:w="884" w:type="dxa"/>
            <w:tcBorders>
              <w:top w:val="nil"/>
              <w:left w:val="nil"/>
              <w:bottom w:val="outset" w:color="auto" w:sz="6" w:space="0"/>
              <w:right w:val="outset" w:color="auto" w:sz="6" w:space="0"/>
            </w:tcBorders>
          </w:tcPr>
          <w:p w14:paraId="4E215CA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977" w:type="dxa"/>
            <w:tcBorders>
              <w:top w:val="nil"/>
              <w:left w:val="nil"/>
              <w:bottom w:val="outset" w:color="auto" w:sz="6" w:space="0"/>
              <w:right w:val="outset" w:color="auto" w:sz="6" w:space="0"/>
            </w:tcBorders>
          </w:tcPr>
          <w:p w14:paraId="32D194B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оқушыларына арналған аудандық «Жыл он екі ай» байқауының 3-көктемгі «Мысалды 3аманауи нақышта сахналау »</w:t>
            </w:r>
          </w:p>
        </w:tc>
        <w:tc>
          <w:tcPr>
            <w:tcW w:w="1984" w:type="dxa"/>
            <w:tcBorders>
              <w:top w:val="nil"/>
              <w:left w:val="nil"/>
              <w:bottom w:val="outset" w:color="auto" w:sz="6" w:space="0"/>
              <w:right w:val="outset" w:color="auto" w:sz="6" w:space="0"/>
            </w:tcBorders>
          </w:tcPr>
          <w:p w14:paraId="471255D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 Мукашева</w:t>
            </w:r>
          </w:p>
        </w:tc>
        <w:tc>
          <w:tcPr>
            <w:tcW w:w="1985" w:type="dxa"/>
            <w:tcBorders>
              <w:top w:val="nil"/>
              <w:left w:val="nil"/>
              <w:bottom w:val="outset" w:color="auto" w:sz="6" w:space="0"/>
              <w:right w:val="outset" w:color="auto" w:sz="6" w:space="0"/>
            </w:tcBorders>
          </w:tcPr>
          <w:p w14:paraId="40625C5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w:t>
            </w:r>
          </w:p>
          <w:p w14:paraId="11DFDFE2">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диплом 2023 жыл</w:t>
            </w:r>
          </w:p>
        </w:tc>
      </w:tr>
      <w:tr w14:paraId="384891D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6A79400">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695" w:type="dxa"/>
            <w:tcBorders>
              <w:top w:val="nil"/>
              <w:left w:val="nil"/>
              <w:bottom w:val="outset" w:color="auto" w:sz="6" w:space="0"/>
              <w:right w:val="outset" w:color="auto" w:sz="6" w:space="0"/>
            </w:tcBorders>
          </w:tcPr>
          <w:p w14:paraId="25E1EB1E">
            <w:pPr>
              <w:spacing w:after="0"/>
              <w:rPr>
                <w:rFonts w:ascii="Times New Roman" w:hAnsi="Times New Roman" w:cs="Times New Roman"/>
                <w:sz w:val="24"/>
                <w:szCs w:val="24"/>
                <w:lang w:val="kk-KZ"/>
              </w:rPr>
            </w:pPr>
            <w:r>
              <w:rPr>
                <w:rFonts w:ascii="Times New Roman" w:hAnsi="Times New Roman" w:cs="Times New Roman"/>
                <w:sz w:val="24"/>
                <w:szCs w:val="24"/>
                <w:lang w:val="kk-KZ"/>
              </w:rPr>
              <w:t>Балташ  Аружан</w:t>
            </w:r>
          </w:p>
        </w:tc>
        <w:tc>
          <w:tcPr>
            <w:tcW w:w="884" w:type="dxa"/>
            <w:tcBorders>
              <w:top w:val="nil"/>
              <w:left w:val="nil"/>
              <w:bottom w:val="outset" w:color="auto" w:sz="6" w:space="0"/>
              <w:right w:val="outset" w:color="auto" w:sz="6" w:space="0"/>
            </w:tcBorders>
          </w:tcPr>
          <w:p w14:paraId="33772B4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nil"/>
              <w:left w:val="nil"/>
              <w:bottom w:val="outset" w:color="auto" w:sz="6" w:space="0"/>
              <w:right w:val="outset" w:color="auto" w:sz="6" w:space="0"/>
            </w:tcBorders>
          </w:tcPr>
          <w:p w14:paraId="4013D9B2">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Ілияс оқуларының аудандық кезеңі</w:t>
            </w:r>
          </w:p>
        </w:tc>
        <w:tc>
          <w:tcPr>
            <w:tcW w:w="1984" w:type="dxa"/>
            <w:tcBorders>
              <w:top w:val="nil"/>
              <w:left w:val="nil"/>
              <w:bottom w:val="outset" w:color="auto" w:sz="6" w:space="0"/>
              <w:right w:val="outset" w:color="auto" w:sz="6" w:space="0"/>
            </w:tcBorders>
          </w:tcPr>
          <w:p w14:paraId="24A5851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nil"/>
              <w:left w:val="nil"/>
              <w:bottom w:val="outset" w:color="auto" w:sz="6" w:space="0"/>
              <w:right w:val="outset" w:color="auto" w:sz="6" w:space="0"/>
            </w:tcBorders>
          </w:tcPr>
          <w:p w14:paraId="383DAE2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 орын</w:t>
            </w:r>
          </w:p>
          <w:p w14:paraId="627B996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 жыл</w:t>
            </w:r>
          </w:p>
        </w:tc>
      </w:tr>
      <w:tr w14:paraId="629F365F">
        <w:tblPrEx>
          <w:tblCellMar>
            <w:top w:w="15" w:type="dxa"/>
            <w:left w:w="15" w:type="dxa"/>
            <w:bottom w:w="15" w:type="dxa"/>
            <w:right w:w="15" w:type="dxa"/>
          </w:tblCellMar>
        </w:tblPrEx>
        <w:trPr>
          <w:trHeight w:val="861" w:hRule="atLeast"/>
        </w:trPr>
        <w:tc>
          <w:tcPr>
            <w:tcW w:w="555" w:type="dxa"/>
            <w:tcBorders>
              <w:top w:val="nil"/>
              <w:left w:val="outset" w:color="auto" w:sz="6" w:space="0"/>
              <w:bottom w:val="outset" w:color="auto" w:sz="6" w:space="0"/>
              <w:right w:val="outset" w:color="auto" w:sz="6" w:space="0"/>
            </w:tcBorders>
          </w:tcPr>
          <w:p w14:paraId="2F54D41D">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695" w:type="dxa"/>
            <w:tcBorders>
              <w:top w:val="nil"/>
              <w:left w:val="nil"/>
              <w:bottom w:val="outset" w:color="auto" w:sz="6" w:space="0"/>
              <w:right w:val="outset" w:color="auto" w:sz="6" w:space="0"/>
            </w:tcBorders>
          </w:tcPr>
          <w:p w14:paraId="4B5C3F6B">
            <w:pPr>
              <w:spacing w:after="0"/>
              <w:rPr>
                <w:rFonts w:ascii="Times New Roman" w:hAnsi="Times New Roman" w:cs="Times New Roman"/>
                <w:sz w:val="24"/>
                <w:szCs w:val="24"/>
                <w:lang w:val="kk-KZ"/>
              </w:rPr>
            </w:pPr>
            <w:r>
              <w:rPr>
                <w:rFonts w:ascii="Times New Roman" w:hAnsi="Times New Roman" w:cs="Times New Roman"/>
                <w:sz w:val="24"/>
                <w:szCs w:val="24"/>
                <w:lang w:val="kk-KZ"/>
              </w:rPr>
              <w:t>Балташ  Аружан</w:t>
            </w:r>
          </w:p>
        </w:tc>
        <w:tc>
          <w:tcPr>
            <w:tcW w:w="884" w:type="dxa"/>
            <w:tcBorders>
              <w:top w:val="nil"/>
              <w:left w:val="nil"/>
              <w:bottom w:val="outset" w:color="auto" w:sz="6" w:space="0"/>
              <w:right w:val="outset" w:color="auto" w:sz="6" w:space="0"/>
            </w:tcBorders>
          </w:tcPr>
          <w:p w14:paraId="0500C1E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nil"/>
              <w:left w:val="nil"/>
              <w:bottom w:val="outset" w:color="auto" w:sz="6" w:space="0"/>
              <w:right w:val="outset" w:color="auto" w:sz="6" w:space="0"/>
            </w:tcBorders>
          </w:tcPr>
          <w:p w14:paraId="1083A87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Ілияс оқуларының облыстық кезеңі</w:t>
            </w:r>
          </w:p>
        </w:tc>
        <w:tc>
          <w:tcPr>
            <w:tcW w:w="1984" w:type="dxa"/>
            <w:tcBorders>
              <w:top w:val="nil"/>
              <w:left w:val="nil"/>
              <w:bottom w:val="outset" w:color="auto" w:sz="6" w:space="0"/>
              <w:right w:val="outset" w:color="auto" w:sz="6" w:space="0"/>
            </w:tcBorders>
          </w:tcPr>
          <w:p w14:paraId="2DABBA7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nil"/>
              <w:left w:val="nil"/>
              <w:bottom w:val="outset" w:color="auto" w:sz="6" w:space="0"/>
              <w:right w:val="outset" w:color="auto" w:sz="6" w:space="0"/>
            </w:tcBorders>
          </w:tcPr>
          <w:p w14:paraId="1F9BAC0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орын</w:t>
            </w:r>
          </w:p>
          <w:p w14:paraId="2195B59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 жыл</w:t>
            </w:r>
          </w:p>
        </w:tc>
      </w:tr>
      <w:tr w14:paraId="212E5968">
        <w:tblPrEx>
          <w:tblCellMar>
            <w:top w:w="15" w:type="dxa"/>
            <w:left w:w="15" w:type="dxa"/>
            <w:bottom w:w="15" w:type="dxa"/>
            <w:right w:w="15" w:type="dxa"/>
          </w:tblCellMar>
        </w:tblPrEx>
        <w:tc>
          <w:tcPr>
            <w:tcW w:w="555" w:type="dxa"/>
            <w:tcBorders>
              <w:top w:val="single" w:color="auto" w:sz="4" w:space="0"/>
              <w:left w:val="outset" w:color="auto" w:sz="6" w:space="0"/>
              <w:bottom w:val="outset" w:color="auto" w:sz="6" w:space="0"/>
              <w:right w:val="outset" w:color="auto" w:sz="6" w:space="0"/>
            </w:tcBorders>
          </w:tcPr>
          <w:p w14:paraId="1099CB0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695" w:type="dxa"/>
            <w:tcBorders>
              <w:top w:val="single" w:color="auto" w:sz="4" w:space="0"/>
              <w:left w:val="nil"/>
              <w:bottom w:val="outset" w:color="auto" w:sz="6" w:space="0"/>
              <w:right w:val="outset" w:color="auto" w:sz="6" w:space="0"/>
            </w:tcBorders>
          </w:tcPr>
          <w:p w14:paraId="6F89F5DD">
            <w:pPr>
              <w:spacing w:after="0"/>
              <w:rPr>
                <w:rFonts w:ascii="Times New Roman" w:hAnsi="Times New Roman" w:cs="Times New Roman"/>
                <w:sz w:val="24"/>
                <w:szCs w:val="24"/>
                <w:lang w:val="kk-KZ"/>
              </w:rPr>
            </w:pPr>
            <w:r>
              <w:rPr>
                <w:rFonts w:ascii="Times New Roman" w:hAnsi="Times New Roman" w:cs="Times New Roman"/>
                <w:sz w:val="24"/>
                <w:szCs w:val="24"/>
                <w:lang w:val="kk-KZ"/>
              </w:rPr>
              <w:t>Сүндет Нұрзияда</w:t>
            </w:r>
          </w:p>
        </w:tc>
        <w:tc>
          <w:tcPr>
            <w:tcW w:w="884" w:type="dxa"/>
            <w:tcBorders>
              <w:top w:val="single" w:color="auto" w:sz="4" w:space="0"/>
              <w:left w:val="nil"/>
              <w:bottom w:val="outset" w:color="auto" w:sz="6" w:space="0"/>
              <w:right w:val="outset" w:color="auto" w:sz="6" w:space="0"/>
            </w:tcBorders>
          </w:tcPr>
          <w:p w14:paraId="520D355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single" w:color="auto" w:sz="4" w:space="0"/>
              <w:left w:val="nil"/>
              <w:bottom w:val="outset" w:color="auto" w:sz="6" w:space="0"/>
              <w:right w:val="outset" w:color="auto" w:sz="6" w:space="0"/>
            </w:tcBorders>
          </w:tcPr>
          <w:p w14:paraId="5B2A29B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Мұқағали оқуларының аудандық кезеңі</w:t>
            </w:r>
          </w:p>
        </w:tc>
        <w:tc>
          <w:tcPr>
            <w:tcW w:w="1984" w:type="dxa"/>
            <w:tcBorders>
              <w:top w:val="single" w:color="auto" w:sz="4" w:space="0"/>
              <w:left w:val="nil"/>
              <w:bottom w:val="outset" w:color="auto" w:sz="6" w:space="0"/>
              <w:right w:val="outset" w:color="auto" w:sz="6" w:space="0"/>
            </w:tcBorders>
          </w:tcPr>
          <w:p w14:paraId="4E8F4AF2">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single" w:color="auto" w:sz="4" w:space="0"/>
              <w:left w:val="nil"/>
              <w:bottom w:val="outset" w:color="auto" w:sz="6" w:space="0"/>
              <w:right w:val="outset" w:color="auto" w:sz="6" w:space="0"/>
            </w:tcBorders>
          </w:tcPr>
          <w:p w14:paraId="202A6B3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орын</w:t>
            </w:r>
          </w:p>
          <w:p w14:paraId="5401633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 жыл</w:t>
            </w:r>
          </w:p>
        </w:tc>
      </w:tr>
      <w:tr w14:paraId="4F3120E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97F195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695" w:type="dxa"/>
            <w:tcBorders>
              <w:top w:val="single" w:color="auto" w:sz="4" w:space="0"/>
              <w:left w:val="single" w:color="auto" w:sz="4" w:space="0"/>
              <w:bottom w:val="single" w:color="auto" w:sz="4" w:space="0"/>
              <w:right w:val="single" w:color="auto" w:sz="4" w:space="0"/>
            </w:tcBorders>
          </w:tcPr>
          <w:p w14:paraId="2202067C">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Ахметәли Нұрдана</w:t>
            </w:r>
          </w:p>
        </w:tc>
        <w:tc>
          <w:tcPr>
            <w:tcW w:w="884" w:type="dxa"/>
            <w:tcBorders>
              <w:top w:val="single" w:color="auto" w:sz="4" w:space="0"/>
              <w:left w:val="single" w:color="auto" w:sz="4" w:space="0"/>
              <w:bottom w:val="single" w:color="auto" w:sz="4" w:space="0"/>
              <w:right w:val="single" w:color="auto" w:sz="4" w:space="0"/>
            </w:tcBorders>
          </w:tcPr>
          <w:p w14:paraId="190D9351">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2977" w:type="dxa"/>
            <w:tcBorders>
              <w:top w:val="single" w:color="auto" w:sz="4" w:space="0"/>
              <w:left w:val="single" w:color="auto" w:sz="4" w:space="0"/>
              <w:bottom w:val="single" w:color="auto" w:sz="4" w:space="0"/>
              <w:right w:val="single" w:color="auto" w:sz="4" w:space="0"/>
            </w:tcBorders>
          </w:tcPr>
          <w:p w14:paraId="48DB0AE4">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Абай оқулары</w:t>
            </w:r>
          </w:p>
        </w:tc>
        <w:tc>
          <w:tcPr>
            <w:tcW w:w="1984" w:type="dxa"/>
            <w:tcBorders>
              <w:top w:val="nil"/>
              <w:left w:val="nil"/>
              <w:bottom w:val="outset" w:color="auto" w:sz="6" w:space="0"/>
              <w:right w:val="outset" w:color="auto" w:sz="6" w:space="0"/>
            </w:tcBorders>
          </w:tcPr>
          <w:p w14:paraId="76E3F0A8">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07EB044D">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Мадақтама</w:t>
            </w:r>
          </w:p>
          <w:p w14:paraId="14CCC639">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 орын 2023жыл</w:t>
            </w:r>
          </w:p>
        </w:tc>
      </w:tr>
      <w:tr w14:paraId="6F4B612A">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FD725F5">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695" w:type="dxa"/>
            <w:tcBorders>
              <w:top w:val="single" w:color="auto" w:sz="4" w:space="0"/>
              <w:left w:val="single" w:color="auto" w:sz="4" w:space="0"/>
              <w:bottom w:val="single" w:color="auto" w:sz="4" w:space="0"/>
              <w:right w:val="single" w:color="auto" w:sz="4" w:space="0"/>
            </w:tcBorders>
          </w:tcPr>
          <w:p w14:paraId="5E62ED7B">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Әріп Айсара</w:t>
            </w:r>
          </w:p>
        </w:tc>
        <w:tc>
          <w:tcPr>
            <w:tcW w:w="884" w:type="dxa"/>
            <w:tcBorders>
              <w:top w:val="single" w:color="auto" w:sz="4" w:space="0"/>
              <w:left w:val="single" w:color="auto" w:sz="4" w:space="0"/>
              <w:bottom w:val="single" w:color="auto" w:sz="4" w:space="0"/>
              <w:right w:val="single" w:color="auto" w:sz="4" w:space="0"/>
            </w:tcBorders>
          </w:tcPr>
          <w:p w14:paraId="2770C811">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10</w:t>
            </w:r>
          </w:p>
        </w:tc>
        <w:tc>
          <w:tcPr>
            <w:tcW w:w="2977" w:type="dxa"/>
            <w:tcBorders>
              <w:top w:val="single" w:color="auto" w:sz="4" w:space="0"/>
              <w:left w:val="single" w:color="auto" w:sz="4" w:space="0"/>
              <w:bottom w:val="single" w:color="auto" w:sz="4" w:space="0"/>
              <w:right w:val="single" w:color="auto" w:sz="4" w:space="0"/>
            </w:tcBorders>
          </w:tcPr>
          <w:p w14:paraId="47726CE9">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Абай оқулары</w:t>
            </w:r>
          </w:p>
        </w:tc>
        <w:tc>
          <w:tcPr>
            <w:tcW w:w="1984" w:type="dxa"/>
            <w:tcBorders>
              <w:top w:val="nil"/>
              <w:left w:val="nil"/>
              <w:bottom w:val="outset" w:color="auto" w:sz="6" w:space="0"/>
              <w:right w:val="outset" w:color="auto" w:sz="6" w:space="0"/>
            </w:tcBorders>
          </w:tcPr>
          <w:p w14:paraId="3E816CD9">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3807B16D">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Мадақтама</w:t>
            </w:r>
          </w:p>
          <w:p w14:paraId="6D6910E0">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 орын 2023 жыл</w:t>
            </w:r>
          </w:p>
        </w:tc>
      </w:tr>
      <w:tr w14:paraId="13D787A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8B70DF0">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695" w:type="dxa"/>
            <w:tcBorders>
              <w:top w:val="single" w:color="auto" w:sz="4" w:space="0"/>
              <w:left w:val="single" w:color="auto" w:sz="4" w:space="0"/>
              <w:bottom w:val="single" w:color="auto" w:sz="4" w:space="0"/>
              <w:right w:val="single" w:color="auto" w:sz="4" w:space="0"/>
            </w:tcBorders>
          </w:tcPr>
          <w:p w14:paraId="18EDAD03">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Қожабек Айжұлдыз</w:t>
            </w:r>
          </w:p>
        </w:tc>
        <w:tc>
          <w:tcPr>
            <w:tcW w:w="884" w:type="dxa"/>
            <w:tcBorders>
              <w:top w:val="nil"/>
              <w:left w:val="nil"/>
              <w:bottom w:val="outset" w:color="auto" w:sz="6" w:space="0"/>
              <w:right w:val="outset" w:color="auto" w:sz="6" w:space="0"/>
            </w:tcBorders>
          </w:tcPr>
          <w:p w14:paraId="4695ED7C">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single" w:color="auto" w:sz="4" w:space="0"/>
              <w:left w:val="single" w:color="auto" w:sz="4" w:space="0"/>
              <w:bottom w:val="single" w:color="auto" w:sz="4" w:space="0"/>
              <w:right w:val="single" w:color="auto" w:sz="4" w:space="0"/>
            </w:tcBorders>
          </w:tcPr>
          <w:p w14:paraId="7F366F69">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Мағжан оқулары</w:t>
            </w:r>
          </w:p>
        </w:tc>
        <w:tc>
          <w:tcPr>
            <w:tcW w:w="1984" w:type="dxa"/>
            <w:tcBorders>
              <w:top w:val="nil"/>
              <w:left w:val="nil"/>
              <w:bottom w:val="outset" w:color="auto" w:sz="6" w:space="0"/>
              <w:right w:val="outset" w:color="auto" w:sz="6" w:space="0"/>
            </w:tcBorders>
          </w:tcPr>
          <w:p w14:paraId="717B927C">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734B5676">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Мадақтама</w:t>
            </w:r>
          </w:p>
          <w:p w14:paraId="7AF6A633">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 2023 жыл</w:t>
            </w:r>
          </w:p>
        </w:tc>
      </w:tr>
      <w:tr w14:paraId="644C3AC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56A3613">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695" w:type="dxa"/>
            <w:tcBorders>
              <w:top w:val="single" w:color="auto" w:sz="4" w:space="0"/>
              <w:left w:val="single" w:color="auto" w:sz="4" w:space="0"/>
              <w:bottom w:val="single" w:color="auto" w:sz="4" w:space="0"/>
              <w:right w:val="single" w:color="auto" w:sz="4" w:space="0"/>
            </w:tcBorders>
          </w:tcPr>
          <w:p w14:paraId="404DE9B0">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Бодау Аружан</w:t>
            </w:r>
          </w:p>
        </w:tc>
        <w:tc>
          <w:tcPr>
            <w:tcW w:w="884" w:type="dxa"/>
            <w:tcBorders>
              <w:top w:val="nil"/>
              <w:left w:val="nil"/>
              <w:bottom w:val="outset" w:color="auto" w:sz="6" w:space="0"/>
              <w:right w:val="outset" w:color="auto" w:sz="6" w:space="0"/>
            </w:tcBorders>
          </w:tcPr>
          <w:p w14:paraId="5B02B13E">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single" w:color="auto" w:sz="4" w:space="0"/>
              <w:left w:val="single" w:color="auto" w:sz="4" w:space="0"/>
              <w:bottom w:val="single" w:color="auto" w:sz="4" w:space="0"/>
              <w:right w:val="single" w:color="auto" w:sz="4" w:space="0"/>
            </w:tcBorders>
          </w:tcPr>
          <w:p w14:paraId="4D4B4C8B">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«Жырласам ба екен?... » атты Мұқағали оқулары</w:t>
            </w:r>
          </w:p>
        </w:tc>
        <w:tc>
          <w:tcPr>
            <w:tcW w:w="1984" w:type="dxa"/>
            <w:tcBorders>
              <w:top w:val="nil"/>
              <w:left w:val="nil"/>
              <w:bottom w:val="outset" w:color="auto" w:sz="6" w:space="0"/>
              <w:right w:val="outset" w:color="auto" w:sz="6" w:space="0"/>
            </w:tcBorders>
          </w:tcPr>
          <w:p w14:paraId="39940803">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05732845">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Мадақтама</w:t>
            </w:r>
          </w:p>
          <w:p w14:paraId="74462C16">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 орын 2023 жыл</w:t>
            </w:r>
          </w:p>
        </w:tc>
      </w:tr>
      <w:tr w14:paraId="48F97C38">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0B1A942">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695" w:type="dxa"/>
            <w:tcBorders>
              <w:top w:val="single" w:color="auto" w:sz="4" w:space="0"/>
              <w:left w:val="single" w:color="auto" w:sz="4" w:space="0"/>
              <w:bottom w:val="single" w:color="auto" w:sz="4" w:space="0"/>
              <w:right w:val="single" w:color="auto" w:sz="4" w:space="0"/>
            </w:tcBorders>
          </w:tcPr>
          <w:p w14:paraId="746FF3E5">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Қожабек Айжұлдыз</w:t>
            </w:r>
          </w:p>
        </w:tc>
        <w:tc>
          <w:tcPr>
            <w:tcW w:w="884" w:type="dxa"/>
            <w:tcBorders>
              <w:top w:val="nil"/>
              <w:left w:val="nil"/>
              <w:bottom w:val="outset" w:color="auto" w:sz="6" w:space="0"/>
              <w:right w:val="outset" w:color="auto" w:sz="6" w:space="0"/>
            </w:tcBorders>
          </w:tcPr>
          <w:p w14:paraId="7B5F4447">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single" w:color="auto" w:sz="4" w:space="0"/>
              <w:left w:val="single" w:color="auto" w:sz="4" w:space="0"/>
              <w:bottom w:val="single" w:color="auto" w:sz="4" w:space="0"/>
              <w:right w:val="single" w:color="auto" w:sz="4" w:space="0"/>
            </w:tcBorders>
          </w:tcPr>
          <w:p w14:paraId="4F3971B9">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«Жырласам ба екен?... » атты Мұқағали оқулары</w:t>
            </w:r>
          </w:p>
        </w:tc>
        <w:tc>
          <w:tcPr>
            <w:tcW w:w="1984" w:type="dxa"/>
            <w:tcBorders>
              <w:top w:val="nil"/>
              <w:left w:val="nil"/>
              <w:bottom w:val="outset" w:color="auto" w:sz="6" w:space="0"/>
              <w:right w:val="outset" w:color="auto" w:sz="6" w:space="0"/>
            </w:tcBorders>
          </w:tcPr>
          <w:p w14:paraId="70819251">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703BE610">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Мадақтама</w:t>
            </w:r>
          </w:p>
          <w:p w14:paraId="41D29C6E">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 2023 жыл</w:t>
            </w:r>
          </w:p>
        </w:tc>
      </w:tr>
      <w:tr w14:paraId="59A28C6B">
        <w:tblPrEx>
          <w:tblCellMar>
            <w:top w:w="15" w:type="dxa"/>
            <w:left w:w="15" w:type="dxa"/>
            <w:bottom w:w="15" w:type="dxa"/>
            <w:right w:w="15" w:type="dxa"/>
          </w:tblCellMar>
        </w:tblPrEx>
        <w:tc>
          <w:tcPr>
            <w:tcW w:w="555" w:type="dxa"/>
            <w:tcBorders>
              <w:top w:val="single" w:color="auto" w:sz="4" w:space="0"/>
              <w:left w:val="outset" w:color="auto" w:sz="6" w:space="0"/>
              <w:bottom w:val="outset" w:color="auto" w:sz="6" w:space="0"/>
              <w:right w:val="outset" w:color="auto" w:sz="6" w:space="0"/>
            </w:tcBorders>
          </w:tcPr>
          <w:p w14:paraId="611569A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695" w:type="dxa"/>
            <w:tcBorders>
              <w:top w:val="single" w:color="auto" w:sz="4" w:space="0"/>
              <w:left w:val="single" w:color="auto" w:sz="4" w:space="0"/>
              <w:bottom w:val="single" w:color="auto" w:sz="4" w:space="0"/>
              <w:right w:val="single" w:color="auto" w:sz="4" w:space="0"/>
            </w:tcBorders>
          </w:tcPr>
          <w:p w14:paraId="2CC522C0">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Мәдина</w:t>
            </w:r>
          </w:p>
        </w:tc>
        <w:tc>
          <w:tcPr>
            <w:tcW w:w="884" w:type="dxa"/>
            <w:tcBorders>
              <w:top w:val="single" w:color="auto" w:sz="4" w:space="0"/>
              <w:left w:val="nil"/>
              <w:bottom w:val="outset" w:color="auto" w:sz="6" w:space="0"/>
              <w:right w:val="outset" w:color="auto" w:sz="6" w:space="0"/>
            </w:tcBorders>
          </w:tcPr>
          <w:p w14:paraId="605595E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color="auto" w:sz="4" w:space="0"/>
              <w:left w:val="single" w:color="auto" w:sz="4" w:space="0"/>
              <w:bottom w:val="single" w:color="auto" w:sz="4" w:space="0"/>
              <w:right w:val="single" w:color="auto" w:sz="4" w:space="0"/>
            </w:tcBorders>
          </w:tcPr>
          <w:p w14:paraId="4DB93C85">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Республикалық ХХІІІ Абай оқуларының аудандық кезеңі</w:t>
            </w:r>
          </w:p>
        </w:tc>
        <w:tc>
          <w:tcPr>
            <w:tcW w:w="1984" w:type="dxa"/>
            <w:tcBorders>
              <w:top w:val="single" w:color="auto" w:sz="4" w:space="0"/>
              <w:left w:val="nil"/>
              <w:bottom w:val="outset" w:color="auto" w:sz="6" w:space="0"/>
              <w:right w:val="outset" w:color="auto" w:sz="6" w:space="0"/>
            </w:tcBorders>
          </w:tcPr>
          <w:p w14:paraId="322936D9">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29999449">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Мадақтама</w:t>
            </w:r>
          </w:p>
          <w:p w14:paraId="25FF781A">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 орын                     2023 жыл</w:t>
            </w:r>
          </w:p>
        </w:tc>
      </w:tr>
      <w:tr w14:paraId="32920EE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B2423E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695" w:type="dxa"/>
            <w:tcBorders>
              <w:top w:val="single" w:color="auto" w:sz="4" w:space="0"/>
              <w:left w:val="single" w:color="auto" w:sz="4" w:space="0"/>
              <w:bottom w:val="single" w:color="auto" w:sz="4" w:space="0"/>
              <w:right w:val="single" w:color="auto" w:sz="4" w:space="0"/>
            </w:tcBorders>
          </w:tcPr>
          <w:p w14:paraId="24FB2600">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Ошақбай Аяулым</w:t>
            </w:r>
          </w:p>
        </w:tc>
        <w:tc>
          <w:tcPr>
            <w:tcW w:w="884" w:type="dxa"/>
            <w:tcBorders>
              <w:top w:val="nil"/>
              <w:left w:val="nil"/>
              <w:bottom w:val="outset" w:color="auto" w:sz="6" w:space="0"/>
              <w:right w:val="outset" w:color="auto" w:sz="6" w:space="0"/>
            </w:tcBorders>
          </w:tcPr>
          <w:p w14:paraId="549DA7F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color="auto" w:sz="4" w:space="0"/>
              <w:left w:val="single" w:color="auto" w:sz="4" w:space="0"/>
              <w:bottom w:val="single" w:color="auto" w:sz="4" w:space="0"/>
              <w:right w:val="single" w:color="auto" w:sz="4" w:space="0"/>
            </w:tcBorders>
          </w:tcPr>
          <w:p w14:paraId="10FADBD3">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Республикалық ХХІІІ Абай оқуларының аудандық кезеңі</w:t>
            </w:r>
          </w:p>
        </w:tc>
        <w:tc>
          <w:tcPr>
            <w:tcW w:w="1984" w:type="dxa"/>
            <w:tcBorders>
              <w:top w:val="nil"/>
              <w:left w:val="nil"/>
              <w:bottom w:val="outset" w:color="auto" w:sz="6" w:space="0"/>
              <w:right w:val="outset" w:color="auto" w:sz="6" w:space="0"/>
            </w:tcBorders>
          </w:tcPr>
          <w:p w14:paraId="776E7CD7">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725DF2BB">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Мадақтама</w:t>
            </w:r>
          </w:p>
          <w:p w14:paraId="1CB87662">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 орын                     2023 жыл</w:t>
            </w:r>
          </w:p>
        </w:tc>
      </w:tr>
      <w:tr w14:paraId="707CEA9D">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A37824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695" w:type="dxa"/>
            <w:tcBorders>
              <w:top w:val="nil"/>
              <w:left w:val="nil"/>
              <w:bottom w:val="outset" w:color="auto" w:sz="6" w:space="0"/>
              <w:right w:val="outset" w:color="auto" w:sz="6" w:space="0"/>
            </w:tcBorders>
          </w:tcPr>
          <w:p w14:paraId="501898BF">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Әріп Айсара</w:t>
            </w:r>
          </w:p>
        </w:tc>
        <w:tc>
          <w:tcPr>
            <w:tcW w:w="884" w:type="dxa"/>
            <w:tcBorders>
              <w:top w:val="nil"/>
              <w:left w:val="nil"/>
              <w:bottom w:val="outset" w:color="auto" w:sz="6" w:space="0"/>
              <w:right w:val="outset" w:color="auto" w:sz="6" w:space="0"/>
            </w:tcBorders>
          </w:tcPr>
          <w:p w14:paraId="1CA31C6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color="auto" w:sz="4" w:space="0"/>
              <w:left w:val="single" w:color="auto" w:sz="4" w:space="0"/>
              <w:bottom w:val="single" w:color="auto" w:sz="4" w:space="0"/>
              <w:right w:val="single" w:color="auto" w:sz="4" w:space="0"/>
            </w:tcBorders>
          </w:tcPr>
          <w:p w14:paraId="3A4EB63F">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Республикалық ХХІІІ Абай оқуларының аудандық кезеңі</w:t>
            </w:r>
          </w:p>
        </w:tc>
        <w:tc>
          <w:tcPr>
            <w:tcW w:w="1984" w:type="dxa"/>
            <w:tcBorders>
              <w:top w:val="nil"/>
              <w:left w:val="nil"/>
              <w:bottom w:val="outset" w:color="auto" w:sz="6" w:space="0"/>
              <w:right w:val="outset" w:color="auto" w:sz="6" w:space="0"/>
            </w:tcBorders>
          </w:tcPr>
          <w:p w14:paraId="46BC60C8">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4AA00275">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Мадақтама</w:t>
            </w:r>
          </w:p>
          <w:p w14:paraId="7E7F191F">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 орын                       2023 жыл</w:t>
            </w:r>
          </w:p>
        </w:tc>
      </w:tr>
      <w:tr w14:paraId="4258C6A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86A49C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695" w:type="dxa"/>
            <w:tcBorders>
              <w:top w:val="nil"/>
              <w:left w:val="nil"/>
              <w:bottom w:val="outset" w:color="auto" w:sz="6" w:space="0"/>
              <w:right w:val="outset" w:color="auto" w:sz="6" w:space="0"/>
            </w:tcBorders>
          </w:tcPr>
          <w:p w14:paraId="01EAC23B">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Бодау Аружан</w:t>
            </w:r>
          </w:p>
        </w:tc>
        <w:tc>
          <w:tcPr>
            <w:tcW w:w="884" w:type="dxa"/>
            <w:tcBorders>
              <w:top w:val="nil"/>
              <w:left w:val="nil"/>
              <w:bottom w:val="outset" w:color="auto" w:sz="6" w:space="0"/>
              <w:right w:val="outset" w:color="auto" w:sz="6" w:space="0"/>
            </w:tcBorders>
          </w:tcPr>
          <w:p w14:paraId="21F3883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color="auto" w:sz="4" w:space="0"/>
              <w:left w:val="single" w:color="auto" w:sz="4" w:space="0"/>
              <w:bottom w:val="single" w:color="auto" w:sz="4" w:space="0"/>
              <w:right w:val="single" w:color="auto" w:sz="4" w:space="0"/>
            </w:tcBorders>
          </w:tcPr>
          <w:p w14:paraId="79A03401">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Республикалық ХХІІІ Абай оқуларының аудандық кезеңі</w:t>
            </w:r>
          </w:p>
        </w:tc>
        <w:tc>
          <w:tcPr>
            <w:tcW w:w="1984" w:type="dxa"/>
            <w:tcBorders>
              <w:top w:val="nil"/>
              <w:left w:val="nil"/>
              <w:bottom w:val="outset" w:color="auto" w:sz="6" w:space="0"/>
              <w:right w:val="outset" w:color="auto" w:sz="6" w:space="0"/>
            </w:tcBorders>
          </w:tcPr>
          <w:p w14:paraId="0910357B">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3C16685F">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2023 жыл</w:t>
            </w:r>
          </w:p>
        </w:tc>
      </w:tr>
      <w:tr w14:paraId="2B842153">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AA04DD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695" w:type="dxa"/>
            <w:tcBorders>
              <w:top w:val="nil"/>
              <w:left w:val="nil"/>
              <w:bottom w:val="outset" w:color="auto" w:sz="6" w:space="0"/>
              <w:right w:val="outset" w:color="auto" w:sz="6" w:space="0"/>
            </w:tcBorders>
          </w:tcPr>
          <w:p w14:paraId="144F4C1E">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Ахметәли Нұрдана</w:t>
            </w:r>
          </w:p>
        </w:tc>
        <w:tc>
          <w:tcPr>
            <w:tcW w:w="884" w:type="dxa"/>
            <w:tcBorders>
              <w:top w:val="nil"/>
              <w:left w:val="nil"/>
              <w:bottom w:val="outset" w:color="auto" w:sz="6" w:space="0"/>
              <w:right w:val="outset" w:color="auto" w:sz="6" w:space="0"/>
            </w:tcBorders>
          </w:tcPr>
          <w:p w14:paraId="142D183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color="auto" w:sz="4" w:space="0"/>
              <w:left w:val="single" w:color="auto" w:sz="4" w:space="0"/>
              <w:bottom w:val="single" w:color="auto" w:sz="4" w:space="0"/>
              <w:right w:val="single" w:color="auto" w:sz="4" w:space="0"/>
            </w:tcBorders>
          </w:tcPr>
          <w:p w14:paraId="30FE6D2F">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Республикалық ХХІІІ Абай оқуларының аудандық кезеңі</w:t>
            </w:r>
          </w:p>
        </w:tc>
        <w:tc>
          <w:tcPr>
            <w:tcW w:w="1984" w:type="dxa"/>
            <w:tcBorders>
              <w:top w:val="nil"/>
              <w:left w:val="nil"/>
              <w:bottom w:val="outset" w:color="auto" w:sz="6" w:space="0"/>
              <w:right w:val="outset" w:color="auto" w:sz="6" w:space="0"/>
            </w:tcBorders>
          </w:tcPr>
          <w:p w14:paraId="3C6D87F4">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56AD35E2">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2023 жыл</w:t>
            </w:r>
          </w:p>
        </w:tc>
      </w:tr>
      <w:tr w14:paraId="0D433DCA">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6C7CB1B">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695" w:type="dxa"/>
            <w:tcBorders>
              <w:top w:val="nil"/>
              <w:left w:val="nil"/>
              <w:bottom w:val="outset" w:color="auto" w:sz="6" w:space="0"/>
              <w:right w:val="outset" w:color="auto" w:sz="6" w:space="0"/>
            </w:tcBorders>
          </w:tcPr>
          <w:p w14:paraId="7D5B06AD">
            <w:pPr>
              <w:spacing w:after="0" w:line="256" w:lineRule="auto"/>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Мәдина</w:t>
            </w:r>
          </w:p>
          <w:p w14:paraId="633E18FF">
            <w:pPr>
              <w:spacing w:after="0" w:line="256" w:lineRule="auto"/>
              <w:rPr>
                <w:rFonts w:ascii="Times New Roman" w:hAnsi="Times New Roman" w:cs="Times New Roman"/>
                <w:sz w:val="24"/>
                <w:szCs w:val="24"/>
              </w:rPr>
            </w:pPr>
          </w:p>
        </w:tc>
        <w:tc>
          <w:tcPr>
            <w:tcW w:w="884" w:type="dxa"/>
            <w:tcBorders>
              <w:top w:val="nil"/>
              <w:left w:val="nil"/>
              <w:bottom w:val="outset" w:color="auto" w:sz="6" w:space="0"/>
              <w:right w:val="outset" w:color="auto" w:sz="6" w:space="0"/>
            </w:tcBorders>
          </w:tcPr>
          <w:p w14:paraId="34E4DBB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nil"/>
              <w:left w:val="nil"/>
              <w:bottom w:val="outset" w:color="auto" w:sz="6" w:space="0"/>
              <w:right w:val="outset" w:color="auto" w:sz="6" w:space="0"/>
            </w:tcBorders>
          </w:tcPr>
          <w:p w14:paraId="1DE14D90">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Аудандық Алаш автономиясының105 жылдығына орай өткізілген эссе байқауы</w:t>
            </w:r>
          </w:p>
        </w:tc>
        <w:tc>
          <w:tcPr>
            <w:tcW w:w="1984" w:type="dxa"/>
            <w:tcBorders>
              <w:top w:val="nil"/>
              <w:left w:val="nil"/>
              <w:bottom w:val="outset" w:color="auto" w:sz="6" w:space="0"/>
              <w:right w:val="outset" w:color="auto" w:sz="6" w:space="0"/>
            </w:tcBorders>
          </w:tcPr>
          <w:p w14:paraId="598D8353">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nil"/>
              <w:left w:val="nil"/>
              <w:bottom w:val="outset" w:color="auto" w:sz="6" w:space="0"/>
              <w:right w:val="outset" w:color="auto" w:sz="6" w:space="0"/>
            </w:tcBorders>
          </w:tcPr>
          <w:p w14:paraId="5EEE655A">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ІІ орын                       2023 жыл</w:t>
            </w:r>
          </w:p>
        </w:tc>
      </w:tr>
      <w:tr w14:paraId="4844666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6B90E3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695" w:type="dxa"/>
            <w:tcBorders>
              <w:top w:val="single" w:color="auto" w:sz="4" w:space="0"/>
              <w:left w:val="single" w:color="auto" w:sz="4" w:space="0"/>
              <w:bottom w:val="single" w:color="auto" w:sz="4" w:space="0"/>
              <w:right w:val="single" w:color="auto" w:sz="4" w:space="0"/>
            </w:tcBorders>
          </w:tcPr>
          <w:p w14:paraId="2550A169">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w:t>
            </w:r>
          </w:p>
        </w:tc>
        <w:tc>
          <w:tcPr>
            <w:tcW w:w="884" w:type="dxa"/>
            <w:tcBorders>
              <w:top w:val="nil"/>
              <w:left w:val="nil"/>
              <w:bottom w:val="outset" w:color="auto" w:sz="6" w:space="0"/>
              <w:right w:val="outset" w:color="auto" w:sz="6" w:space="0"/>
            </w:tcBorders>
          </w:tcPr>
          <w:p w14:paraId="06E943A7">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color="auto" w:sz="4" w:space="0"/>
              <w:left w:val="single" w:color="auto" w:sz="4" w:space="0"/>
              <w:bottom w:val="single" w:color="auto" w:sz="4" w:space="0"/>
              <w:right w:val="single" w:color="auto" w:sz="4" w:space="0"/>
            </w:tcBorders>
          </w:tcPr>
          <w:p w14:paraId="55370D06">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«Қасым оқулары»</w:t>
            </w:r>
          </w:p>
        </w:tc>
        <w:tc>
          <w:tcPr>
            <w:tcW w:w="1984" w:type="dxa"/>
            <w:tcBorders>
              <w:top w:val="nil"/>
              <w:left w:val="nil"/>
              <w:bottom w:val="outset" w:color="auto" w:sz="6" w:space="0"/>
              <w:right w:val="outset" w:color="auto" w:sz="6" w:space="0"/>
            </w:tcBorders>
          </w:tcPr>
          <w:p w14:paraId="688D4E23">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0EA04C02">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2023 жыл</w:t>
            </w:r>
          </w:p>
        </w:tc>
      </w:tr>
      <w:tr w14:paraId="7D4BA0F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6FB935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695" w:type="dxa"/>
            <w:tcBorders>
              <w:top w:val="single" w:color="auto" w:sz="4" w:space="0"/>
              <w:left w:val="single" w:color="auto" w:sz="4" w:space="0"/>
              <w:bottom w:val="single" w:color="auto" w:sz="4" w:space="0"/>
              <w:right w:val="single" w:color="auto" w:sz="4" w:space="0"/>
            </w:tcBorders>
          </w:tcPr>
          <w:p w14:paraId="0FE69E5E">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Мәдина</w:t>
            </w:r>
          </w:p>
        </w:tc>
        <w:tc>
          <w:tcPr>
            <w:tcW w:w="884" w:type="dxa"/>
            <w:tcBorders>
              <w:top w:val="nil"/>
              <w:left w:val="nil"/>
              <w:bottom w:val="outset" w:color="auto" w:sz="6" w:space="0"/>
              <w:right w:val="outset" w:color="auto" w:sz="6" w:space="0"/>
            </w:tcBorders>
          </w:tcPr>
          <w:p w14:paraId="54EA70A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977" w:type="dxa"/>
            <w:tcBorders>
              <w:top w:val="single" w:color="auto" w:sz="4" w:space="0"/>
              <w:left w:val="single" w:color="auto" w:sz="4" w:space="0"/>
              <w:bottom w:val="single" w:color="auto" w:sz="4" w:space="0"/>
              <w:right w:val="single" w:color="auto" w:sz="4" w:space="0"/>
            </w:tcBorders>
          </w:tcPr>
          <w:p w14:paraId="3A270CCC">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Қазақстан Республикасындағы тіл саясатын іске асырудың 2020-2025 жылдарға арналған мемлекеттік бағдарлама аясында өткен «Сен неткен бақытты едің, келер ұрпақ...» атты дәстүрлі Қасым оқулары</w:t>
            </w:r>
          </w:p>
        </w:tc>
        <w:tc>
          <w:tcPr>
            <w:tcW w:w="1984" w:type="dxa"/>
            <w:tcBorders>
              <w:top w:val="nil"/>
              <w:left w:val="nil"/>
              <w:bottom w:val="outset" w:color="auto" w:sz="6" w:space="0"/>
              <w:right w:val="outset" w:color="auto" w:sz="6" w:space="0"/>
            </w:tcBorders>
          </w:tcPr>
          <w:p w14:paraId="5FAF9DFE">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7328BD2C">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Бас жүлде                      2023 жыл</w:t>
            </w:r>
          </w:p>
        </w:tc>
      </w:tr>
      <w:tr w14:paraId="374D0B83">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5012A0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695" w:type="dxa"/>
            <w:tcBorders>
              <w:top w:val="single" w:color="auto" w:sz="4" w:space="0"/>
              <w:left w:val="single" w:color="auto" w:sz="4" w:space="0"/>
              <w:bottom w:val="single" w:color="auto" w:sz="4" w:space="0"/>
              <w:right w:val="single" w:color="auto" w:sz="4" w:space="0"/>
            </w:tcBorders>
          </w:tcPr>
          <w:p w14:paraId="5BF17925">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Мәдина</w:t>
            </w:r>
          </w:p>
        </w:tc>
        <w:tc>
          <w:tcPr>
            <w:tcW w:w="884" w:type="dxa"/>
            <w:tcBorders>
              <w:top w:val="single" w:color="auto" w:sz="4" w:space="0"/>
              <w:left w:val="nil"/>
              <w:bottom w:val="outset" w:color="auto" w:sz="6" w:space="0"/>
              <w:right w:val="outset" w:color="auto" w:sz="6" w:space="0"/>
            </w:tcBorders>
          </w:tcPr>
          <w:p w14:paraId="62C6B32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color="auto" w:sz="4" w:space="0"/>
              <w:left w:val="single" w:color="auto" w:sz="4" w:space="0"/>
              <w:bottom w:val="single" w:color="auto" w:sz="4" w:space="0"/>
              <w:right w:val="single" w:color="auto" w:sz="4" w:space="0"/>
            </w:tcBorders>
          </w:tcPr>
          <w:p w14:paraId="5B4B3C51">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«Мұқағали оқулары»</w:t>
            </w:r>
          </w:p>
        </w:tc>
        <w:tc>
          <w:tcPr>
            <w:tcW w:w="1984" w:type="dxa"/>
            <w:tcBorders>
              <w:top w:val="nil"/>
              <w:left w:val="nil"/>
              <w:bottom w:val="outset" w:color="auto" w:sz="6" w:space="0"/>
              <w:right w:val="outset" w:color="auto" w:sz="6" w:space="0"/>
            </w:tcBorders>
          </w:tcPr>
          <w:p w14:paraId="731EF72A">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116C161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                      2023 жыл</w:t>
            </w:r>
          </w:p>
        </w:tc>
      </w:tr>
      <w:tr w14:paraId="0C710664">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8F38D7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695" w:type="dxa"/>
            <w:tcBorders>
              <w:top w:val="single" w:color="auto" w:sz="4" w:space="0"/>
              <w:left w:val="single" w:color="auto" w:sz="4" w:space="0"/>
              <w:bottom w:val="single" w:color="auto" w:sz="4" w:space="0"/>
              <w:right w:val="single" w:color="auto" w:sz="4" w:space="0"/>
            </w:tcBorders>
          </w:tcPr>
          <w:p w14:paraId="4EE6F2BC">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Бодау Аружан</w:t>
            </w:r>
          </w:p>
        </w:tc>
        <w:tc>
          <w:tcPr>
            <w:tcW w:w="884" w:type="dxa"/>
            <w:tcBorders>
              <w:top w:val="nil"/>
              <w:left w:val="nil"/>
              <w:bottom w:val="outset" w:color="auto" w:sz="6" w:space="0"/>
              <w:right w:val="outset" w:color="auto" w:sz="6" w:space="0"/>
            </w:tcBorders>
          </w:tcPr>
          <w:p w14:paraId="0342D2A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single" w:color="auto" w:sz="4" w:space="0"/>
              <w:left w:val="single" w:color="auto" w:sz="4" w:space="0"/>
              <w:bottom w:val="single" w:color="auto" w:sz="4" w:space="0"/>
              <w:right w:val="single" w:color="auto" w:sz="4" w:space="0"/>
            </w:tcBorders>
          </w:tcPr>
          <w:p w14:paraId="1230CFFF">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«Мұқағали оқулары»</w:t>
            </w:r>
          </w:p>
        </w:tc>
        <w:tc>
          <w:tcPr>
            <w:tcW w:w="1984" w:type="dxa"/>
            <w:tcBorders>
              <w:top w:val="nil"/>
              <w:left w:val="nil"/>
              <w:bottom w:val="outset" w:color="auto" w:sz="6" w:space="0"/>
              <w:right w:val="outset" w:color="auto" w:sz="6" w:space="0"/>
            </w:tcBorders>
          </w:tcPr>
          <w:p w14:paraId="134374B1">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5C3D2F2D">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3878AB6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76EB31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695" w:type="dxa"/>
            <w:tcBorders>
              <w:top w:val="single" w:color="auto" w:sz="4" w:space="0"/>
              <w:left w:val="single" w:color="auto" w:sz="4" w:space="0"/>
              <w:bottom w:val="single" w:color="auto" w:sz="4" w:space="0"/>
              <w:right w:val="single" w:color="auto" w:sz="4" w:space="0"/>
            </w:tcBorders>
          </w:tcPr>
          <w:p w14:paraId="43BEA7D5">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Тілепбек Райхан</w:t>
            </w:r>
          </w:p>
        </w:tc>
        <w:tc>
          <w:tcPr>
            <w:tcW w:w="884" w:type="dxa"/>
            <w:tcBorders>
              <w:top w:val="nil"/>
              <w:left w:val="nil"/>
              <w:bottom w:val="outset" w:color="auto" w:sz="6" w:space="0"/>
              <w:right w:val="outset" w:color="auto" w:sz="6" w:space="0"/>
            </w:tcBorders>
          </w:tcPr>
          <w:p w14:paraId="39554E3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single" w:color="auto" w:sz="4" w:space="0"/>
              <w:left w:val="single" w:color="auto" w:sz="4" w:space="0"/>
              <w:bottom w:val="single" w:color="auto" w:sz="4" w:space="0"/>
              <w:right w:val="single" w:color="auto" w:sz="4" w:space="0"/>
            </w:tcBorders>
          </w:tcPr>
          <w:p w14:paraId="58149532">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«Мұқағали оқулары»</w:t>
            </w:r>
          </w:p>
        </w:tc>
        <w:tc>
          <w:tcPr>
            <w:tcW w:w="1984" w:type="dxa"/>
            <w:tcBorders>
              <w:top w:val="nil"/>
              <w:left w:val="nil"/>
              <w:bottom w:val="outset" w:color="auto" w:sz="6" w:space="0"/>
              <w:right w:val="outset" w:color="auto" w:sz="6" w:space="0"/>
            </w:tcBorders>
          </w:tcPr>
          <w:p w14:paraId="53FCC146">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05ACF987">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                    2024 жыл</w:t>
            </w:r>
          </w:p>
        </w:tc>
      </w:tr>
      <w:tr w14:paraId="393518B8">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2BFA38D">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695" w:type="dxa"/>
            <w:tcBorders>
              <w:top w:val="single" w:color="auto" w:sz="4" w:space="0"/>
              <w:left w:val="single" w:color="auto" w:sz="4" w:space="0"/>
              <w:bottom w:val="single" w:color="auto" w:sz="4" w:space="0"/>
              <w:right w:val="single" w:color="auto" w:sz="4" w:space="0"/>
            </w:tcBorders>
          </w:tcPr>
          <w:p w14:paraId="0A9D2557">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Фәуедендер отбасы</w:t>
            </w:r>
          </w:p>
        </w:tc>
        <w:tc>
          <w:tcPr>
            <w:tcW w:w="884" w:type="dxa"/>
            <w:tcBorders>
              <w:top w:val="nil"/>
              <w:left w:val="nil"/>
              <w:bottom w:val="outset" w:color="auto" w:sz="6" w:space="0"/>
              <w:right w:val="outset" w:color="auto" w:sz="6" w:space="0"/>
            </w:tcBorders>
          </w:tcPr>
          <w:p w14:paraId="204E493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tcBorders>
              <w:top w:val="nil"/>
              <w:left w:val="nil"/>
              <w:bottom w:val="outset" w:color="auto" w:sz="6" w:space="0"/>
              <w:right w:val="outset" w:color="auto" w:sz="6" w:space="0"/>
            </w:tcBorders>
          </w:tcPr>
          <w:p w14:paraId="55934E2C">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Аудандық «Оқырман отбасы» байқауы</w:t>
            </w:r>
          </w:p>
        </w:tc>
        <w:tc>
          <w:tcPr>
            <w:tcW w:w="1984" w:type="dxa"/>
            <w:tcBorders>
              <w:top w:val="nil"/>
              <w:left w:val="nil"/>
              <w:bottom w:val="outset" w:color="auto" w:sz="6" w:space="0"/>
              <w:right w:val="outset" w:color="auto" w:sz="6" w:space="0"/>
            </w:tcBorders>
          </w:tcPr>
          <w:p w14:paraId="2DBF8F18">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nil"/>
              <w:left w:val="nil"/>
              <w:bottom w:val="outset" w:color="auto" w:sz="6" w:space="0"/>
              <w:right w:val="outset" w:color="auto" w:sz="6" w:space="0"/>
            </w:tcBorders>
          </w:tcPr>
          <w:p w14:paraId="24673865">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ІІІ орын                2024 жыл</w:t>
            </w:r>
          </w:p>
        </w:tc>
      </w:tr>
      <w:tr w14:paraId="4FEE864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032DD6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695" w:type="dxa"/>
            <w:tcBorders>
              <w:top w:val="single" w:color="auto" w:sz="4" w:space="0"/>
              <w:left w:val="single" w:color="auto" w:sz="4" w:space="0"/>
              <w:bottom w:val="single" w:color="auto" w:sz="4" w:space="0"/>
              <w:right w:val="single" w:color="auto" w:sz="4" w:space="0"/>
            </w:tcBorders>
          </w:tcPr>
          <w:p w14:paraId="591288D5">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Бағдат Аянат</w:t>
            </w:r>
          </w:p>
        </w:tc>
        <w:tc>
          <w:tcPr>
            <w:tcW w:w="884" w:type="dxa"/>
            <w:tcBorders>
              <w:top w:val="nil"/>
              <w:left w:val="nil"/>
              <w:bottom w:val="outset" w:color="auto" w:sz="6" w:space="0"/>
              <w:right w:val="outset" w:color="auto" w:sz="6" w:space="0"/>
            </w:tcBorders>
          </w:tcPr>
          <w:p w14:paraId="1AE3714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single" w:color="auto" w:sz="4" w:space="0"/>
              <w:left w:val="single" w:color="auto" w:sz="4" w:space="0"/>
              <w:bottom w:val="single" w:color="auto" w:sz="4" w:space="0"/>
              <w:right w:val="single" w:color="auto" w:sz="4" w:space="0"/>
            </w:tcBorders>
          </w:tcPr>
          <w:p w14:paraId="3C1D8A14">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«Мағжан оқулары»</w:t>
            </w:r>
          </w:p>
        </w:tc>
        <w:tc>
          <w:tcPr>
            <w:tcW w:w="1984" w:type="dxa"/>
            <w:tcBorders>
              <w:top w:val="nil"/>
              <w:left w:val="nil"/>
              <w:bottom w:val="outset" w:color="auto" w:sz="6" w:space="0"/>
              <w:right w:val="outset" w:color="auto" w:sz="6" w:space="0"/>
            </w:tcBorders>
          </w:tcPr>
          <w:p w14:paraId="1BCE7094">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4E6B43D0">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                     2024 жыл</w:t>
            </w:r>
          </w:p>
        </w:tc>
      </w:tr>
      <w:tr w14:paraId="037088B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F19A77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695" w:type="dxa"/>
            <w:tcBorders>
              <w:top w:val="single" w:color="auto" w:sz="4" w:space="0"/>
              <w:left w:val="single" w:color="auto" w:sz="4" w:space="0"/>
              <w:bottom w:val="single" w:color="auto" w:sz="4" w:space="0"/>
              <w:right w:val="single" w:color="auto" w:sz="4" w:space="0"/>
            </w:tcBorders>
          </w:tcPr>
          <w:p w14:paraId="74AC414C">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Ошақбай Аяулым</w:t>
            </w:r>
          </w:p>
        </w:tc>
        <w:tc>
          <w:tcPr>
            <w:tcW w:w="884" w:type="dxa"/>
            <w:tcBorders>
              <w:top w:val="nil"/>
              <w:left w:val="nil"/>
              <w:bottom w:val="outset" w:color="auto" w:sz="6" w:space="0"/>
              <w:right w:val="outset" w:color="auto" w:sz="6" w:space="0"/>
            </w:tcBorders>
          </w:tcPr>
          <w:p w14:paraId="54288CC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5E0F9934">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«Ілияс оқулары»</w:t>
            </w:r>
          </w:p>
        </w:tc>
        <w:tc>
          <w:tcPr>
            <w:tcW w:w="1984" w:type="dxa"/>
            <w:tcBorders>
              <w:top w:val="nil"/>
              <w:left w:val="nil"/>
              <w:bottom w:val="outset" w:color="auto" w:sz="6" w:space="0"/>
              <w:right w:val="outset" w:color="auto" w:sz="6" w:space="0"/>
            </w:tcBorders>
          </w:tcPr>
          <w:p w14:paraId="51D0A099">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445A00E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 орын                    2024 жыл</w:t>
            </w:r>
          </w:p>
        </w:tc>
      </w:tr>
      <w:tr w14:paraId="77643653">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318EF6B">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695" w:type="dxa"/>
            <w:tcBorders>
              <w:top w:val="single" w:color="auto" w:sz="4" w:space="0"/>
              <w:left w:val="single" w:color="auto" w:sz="4" w:space="0"/>
              <w:bottom w:val="single" w:color="auto" w:sz="4" w:space="0"/>
              <w:right w:val="single" w:color="auto" w:sz="4" w:space="0"/>
            </w:tcBorders>
          </w:tcPr>
          <w:p w14:paraId="386C3234">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Мәдина</w:t>
            </w:r>
          </w:p>
        </w:tc>
        <w:tc>
          <w:tcPr>
            <w:tcW w:w="884" w:type="dxa"/>
            <w:tcBorders>
              <w:top w:val="nil"/>
              <w:left w:val="nil"/>
              <w:bottom w:val="outset" w:color="auto" w:sz="6" w:space="0"/>
              <w:right w:val="outset" w:color="auto" w:sz="6" w:space="0"/>
            </w:tcBorders>
          </w:tcPr>
          <w:p w14:paraId="0E171D5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nil"/>
              <w:left w:val="nil"/>
              <w:bottom w:val="outset" w:color="auto" w:sz="6" w:space="0"/>
              <w:right w:val="outset" w:color="auto" w:sz="6" w:space="0"/>
            </w:tcBorders>
          </w:tcPr>
          <w:p w14:paraId="79715FBF">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rPr>
              <w:t>Аудандық «Абай оқулары»</w:t>
            </w:r>
          </w:p>
        </w:tc>
        <w:tc>
          <w:tcPr>
            <w:tcW w:w="1984" w:type="dxa"/>
            <w:tcBorders>
              <w:top w:val="nil"/>
              <w:left w:val="nil"/>
              <w:bottom w:val="outset" w:color="auto" w:sz="6" w:space="0"/>
              <w:right w:val="outset" w:color="auto" w:sz="6" w:space="0"/>
            </w:tcBorders>
          </w:tcPr>
          <w:p w14:paraId="0F0B586C">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nil"/>
              <w:left w:val="nil"/>
              <w:bottom w:val="outset" w:color="auto" w:sz="6" w:space="0"/>
              <w:right w:val="outset" w:color="auto" w:sz="6" w:space="0"/>
            </w:tcBorders>
          </w:tcPr>
          <w:p w14:paraId="7282CC32">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Алғыс хат               2024 жыл</w:t>
            </w:r>
          </w:p>
        </w:tc>
      </w:tr>
      <w:tr w14:paraId="4A1E752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02A10C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695" w:type="dxa"/>
            <w:tcBorders>
              <w:left w:val="single" w:color="auto" w:sz="4" w:space="0"/>
              <w:bottom w:val="single" w:color="auto" w:sz="4" w:space="0"/>
              <w:right w:val="single" w:color="auto" w:sz="4" w:space="0"/>
            </w:tcBorders>
          </w:tcPr>
          <w:p w14:paraId="33DDC1F2">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Бодау Аружан</w:t>
            </w:r>
          </w:p>
        </w:tc>
        <w:tc>
          <w:tcPr>
            <w:tcW w:w="884" w:type="dxa"/>
            <w:tcBorders>
              <w:top w:val="nil"/>
              <w:left w:val="nil"/>
              <w:bottom w:val="outset" w:color="auto" w:sz="6" w:space="0"/>
              <w:right w:val="outset" w:color="auto" w:sz="6" w:space="0"/>
            </w:tcBorders>
          </w:tcPr>
          <w:p w14:paraId="158798A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left w:val="single" w:color="auto" w:sz="4" w:space="0"/>
              <w:bottom w:val="single" w:color="auto" w:sz="4" w:space="0"/>
              <w:right w:val="single" w:color="auto" w:sz="4" w:space="0"/>
            </w:tcBorders>
          </w:tcPr>
          <w:p w14:paraId="55BE8305">
            <w:pPr>
              <w:spacing w:after="0"/>
              <w:jc w:val="center"/>
              <w:rPr>
                <w:rFonts w:ascii="Times New Roman" w:hAnsi="Times New Roman" w:cs="Times New Roman"/>
                <w:bCs/>
                <w:sz w:val="24"/>
                <w:szCs w:val="24"/>
              </w:rPr>
            </w:pPr>
            <w:r>
              <w:rPr>
                <w:rFonts w:ascii="Times New Roman" w:hAnsi="Times New Roman" w:cs="Times New Roman"/>
                <w:bCs/>
                <w:sz w:val="24"/>
                <w:szCs w:val="24"/>
              </w:rPr>
              <w:t>Аудандық «Абай оқулары»</w:t>
            </w:r>
          </w:p>
        </w:tc>
        <w:tc>
          <w:tcPr>
            <w:tcW w:w="1984" w:type="dxa"/>
            <w:tcBorders>
              <w:top w:val="nil"/>
              <w:left w:val="nil"/>
              <w:bottom w:val="outset" w:color="auto" w:sz="6" w:space="0"/>
              <w:right w:val="outset" w:color="auto" w:sz="6" w:space="0"/>
            </w:tcBorders>
          </w:tcPr>
          <w:p w14:paraId="7AE559CB">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left w:val="single" w:color="auto" w:sz="4" w:space="0"/>
              <w:bottom w:val="single" w:color="auto" w:sz="4" w:space="0"/>
              <w:right w:val="single" w:color="auto" w:sz="4" w:space="0"/>
            </w:tcBorders>
          </w:tcPr>
          <w:p w14:paraId="508480B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7CE4A4AB">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30C929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695" w:type="dxa"/>
            <w:tcBorders>
              <w:top w:val="single" w:color="auto" w:sz="4" w:space="0"/>
              <w:left w:val="single" w:color="auto" w:sz="4" w:space="0"/>
              <w:bottom w:val="single" w:color="auto" w:sz="4" w:space="0"/>
              <w:right w:val="single" w:color="auto" w:sz="4" w:space="0"/>
            </w:tcBorders>
          </w:tcPr>
          <w:p w14:paraId="225C1D4E">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Ахметәли Нұрдана Дарханқызы</w:t>
            </w:r>
          </w:p>
        </w:tc>
        <w:tc>
          <w:tcPr>
            <w:tcW w:w="884" w:type="dxa"/>
            <w:tcBorders>
              <w:top w:val="nil"/>
              <w:left w:val="nil"/>
              <w:bottom w:val="outset" w:color="auto" w:sz="6" w:space="0"/>
              <w:right w:val="outset" w:color="auto" w:sz="6" w:space="0"/>
            </w:tcBorders>
          </w:tcPr>
          <w:p w14:paraId="1CAEA727">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48DF53B2">
            <w:pPr>
              <w:spacing w:after="0"/>
              <w:jc w:val="center"/>
              <w:rPr>
                <w:rFonts w:ascii="Times New Roman" w:hAnsi="Times New Roman" w:cs="Times New Roman"/>
                <w:bCs/>
                <w:sz w:val="24"/>
                <w:szCs w:val="24"/>
              </w:rPr>
            </w:pPr>
            <w:r>
              <w:rPr>
                <w:rFonts w:ascii="Times New Roman" w:hAnsi="Times New Roman" w:cs="Times New Roman"/>
                <w:bCs/>
                <w:sz w:val="24"/>
                <w:szCs w:val="24"/>
              </w:rPr>
              <w:t>Аудандық «Абай оқулары»</w:t>
            </w:r>
          </w:p>
        </w:tc>
        <w:tc>
          <w:tcPr>
            <w:tcW w:w="1984" w:type="dxa"/>
            <w:tcBorders>
              <w:top w:val="nil"/>
              <w:left w:val="nil"/>
              <w:bottom w:val="outset" w:color="auto" w:sz="6" w:space="0"/>
              <w:right w:val="outset" w:color="auto" w:sz="6" w:space="0"/>
            </w:tcBorders>
          </w:tcPr>
          <w:p w14:paraId="7E104D2A">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6CD8879E">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                     2024 жыл</w:t>
            </w:r>
          </w:p>
        </w:tc>
      </w:tr>
      <w:tr w14:paraId="0A8EE6F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0BB640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695" w:type="dxa"/>
            <w:tcBorders>
              <w:top w:val="single" w:color="auto" w:sz="4" w:space="0"/>
              <w:left w:val="single" w:color="auto" w:sz="4" w:space="0"/>
              <w:bottom w:val="single" w:color="auto" w:sz="4" w:space="0"/>
              <w:right w:val="single" w:color="auto" w:sz="4" w:space="0"/>
            </w:tcBorders>
          </w:tcPr>
          <w:p w14:paraId="7FE56453">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Әріп Айсара</w:t>
            </w:r>
          </w:p>
        </w:tc>
        <w:tc>
          <w:tcPr>
            <w:tcW w:w="884" w:type="dxa"/>
            <w:tcBorders>
              <w:top w:val="nil"/>
              <w:left w:val="nil"/>
              <w:bottom w:val="outset" w:color="auto" w:sz="6" w:space="0"/>
              <w:right w:val="outset" w:color="auto" w:sz="6" w:space="0"/>
            </w:tcBorders>
          </w:tcPr>
          <w:p w14:paraId="0118AEE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508472F3">
            <w:pPr>
              <w:spacing w:after="0"/>
              <w:jc w:val="center"/>
              <w:rPr>
                <w:rFonts w:ascii="Times New Roman" w:hAnsi="Times New Roman" w:cs="Times New Roman"/>
                <w:bCs/>
                <w:sz w:val="24"/>
                <w:szCs w:val="24"/>
              </w:rPr>
            </w:pPr>
            <w:r>
              <w:rPr>
                <w:rFonts w:ascii="Times New Roman" w:hAnsi="Times New Roman" w:cs="Times New Roman"/>
                <w:bCs/>
                <w:sz w:val="24"/>
                <w:szCs w:val="24"/>
              </w:rPr>
              <w:t>Аудандық «Абай оқулары»</w:t>
            </w:r>
          </w:p>
        </w:tc>
        <w:tc>
          <w:tcPr>
            <w:tcW w:w="1984" w:type="dxa"/>
            <w:tcBorders>
              <w:top w:val="nil"/>
              <w:left w:val="nil"/>
              <w:bottom w:val="outset" w:color="auto" w:sz="6" w:space="0"/>
              <w:right w:val="outset" w:color="auto" w:sz="6" w:space="0"/>
            </w:tcBorders>
          </w:tcPr>
          <w:p w14:paraId="4481995C">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62D8717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16423F26">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4924A9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695" w:type="dxa"/>
            <w:tcBorders>
              <w:top w:val="single" w:color="auto" w:sz="4" w:space="0"/>
              <w:left w:val="single" w:color="auto" w:sz="4" w:space="0"/>
              <w:bottom w:val="single" w:color="auto" w:sz="4" w:space="0"/>
              <w:right w:val="single" w:color="auto" w:sz="4" w:space="0"/>
            </w:tcBorders>
          </w:tcPr>
          <w:p w14:paraId="3EF06891">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Ошақбай Аяулым</w:t>
            </w:r>
          </w:p>
        </w:tc>
        <w:tc>
          <w:tcPr>
            <w:tcW w:w="884" w:type="dxa"/>
            <w:tcBorders>
              <w:top w:val="nil"/>
              <w:left w:val="nil"/>
              <w:bottom w:val="outset" w:color="auto" w:sz="6" w:space="0"/>
              <w:right w:val="outset" w:color="auto" w:sz="6" w:space="0"/>
            </w:tcBorders>
          </w:tcPr>
          <w:p w14:paraId="5B5A088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49DB0E0A">
            <w:pPr>
              <w:spacing w:after="0"/>
              <w:jc w:val="center"/>
              <w:rPr>
                <w:rFonts w:ascii="Times New Roman" w:hAnsi="Times New Roman" w:cs="Times New Roman"/>
                <w:bCs/>
                <w:sz w:val="24"/>
                <w:szCs w:val="24"/>
              </w:rPr>
            </w:pPr>
            <w:r>
              <w:rPr>
                <w:rFonts w:ascii="Times New Roman" w:hAnsi="Times New Roman" w:cs="Times New Roman"/>
                <w:bCs/>
                <w:sz w:val="24"/>
                <w:szCs w:val="24"/>
              </w:rPr>
              <w:t>Аудандық «Абай оқулары»</w:t>
            </w:r>
          </w:p>
        </w:tc>
        <w:tc>
          <w:tcPr>
            <w:tcW w:w="1984" w:type="dxa"/>
            <w:tcBorders>
              <w:top w:val="nil"/>
              <w:left w:val="nil"/>
              <w:bottom w:val="outset" w:color="auto" w:sz="6" w:space="0"/>
              <w:right w:val="outset" w:color="auto" w:sz="6" w:space="0"/>
            </w:tcBorders>
          </w:tcPr>
          <w:p w14:paraId="14C9DF5B">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472BA5AB">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78C71D1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A87BBD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695" w:type="dxa"/>
            <w:tcBorders>
              <w:top w:val="single" w:color="auto" w:sz="4" w:space="0"/>
              <w:left w:val="single" w:color="auto" w:sz="4" w:space="0"/>
              <w:bottom w:val="single" w:color="auto" w:sz="4" w:space="0"/>
              <w:right w:val="single" w:color="auto" w:sz="4" w:space="0"/>
            </w:tcBorders>
          </w:tcPr>
          <w:p w14:paraId="1CD255A2">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Мәдина</w:t>
            </w:r>
          </w:p>
        </w:tc>
        <w:tc>
          <w:tcPr>
            <w:tcW w:w="884" w:type="dxa"/>
            <w:tcBorders>
              <w:top w:val="nil"/>
              <w:left w:val="nil"/>
              <w:bottom w:val="outset" w:color="auto" w:sz="6" w:space="0"/>
              <w:right w:val="outset" w:color="auto" w:sz="6" w:space="0"/>
            </w:tcBorders>
          </w:tcPr>
          <w:p w14:paraId="0271D9A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5ED1AF03">
            <w:pPr>
              <w:spacing w:after="0"/>
              <w:jc w:val="center"/>
              <w:rPr>
                <w:rFonts w:ascii="Times New Roman" w:hAnsi="Times New Roman" w:cs="Times New Roman"/>
                <w:bCs/>
                <w:sz w:val="24"/>
                <w:szCs w:val="24"/>
              </w:rPr>
            </w:pPr>
            <w:r>
              <w:rPr>
                <w:rFonts w:ascii="Times New Roman" w:hAnsi="Times New Roman" w:cs="Times New Roman"/>
                <w:bCs/>
                <w:sz w:val="24"/>
                <w:szCs w:val="24"/>
                <w:lang w:val="kk-KZ"/>
              </w:rPr>
              <w:t>Балаллар жылы аясында КСРО мен Қазақстанның халық әртісі, Халық қаһарманы, кеңестің және қазақ опера, эстрада әншісі Р.Бағланованың 100 жылдығына арналған І аудандық «Жұлдыз» атты ән байқауы</w:t>
            </w:r>
          </w:p>
        </w:tc>
        <w:tc>
          <w:tcPr>
            <w:tcW w:w="1984" w:type="dxa"/>
            <w:tcBorders>
              <w:top w:val="nil"/>
              <w:left w:val="nil"/>
              <w:bottom w:val="outset" w:color="auto" w:sz="6" w:space="0"/>
              <w:right w:val="outset" w:color="auto" w:sz="6" w:space="0"/>
            </w:tcBorders>
          </w:tcPr>
          <w:p w14:paraId="769CEF60">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57735553">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 орын</w:t>
            </w:r>
          </w:p>
          <w:p w14:paraId="1E9002B5">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2024 жыл</w:t>
            </w:r>
          </w:p>
        </w:tc>
      </w:tr>
      <w:tr w14:paraId="0AE5D52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D1132B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695" w:type="dxa"/>
            <w:tcBorders>
              <w:top w:val="nil"/>
              <w:left w:val="nil"/>
              <w:bottom w:val="outset" w:color="auto" w:sz="6" w:space="0"/>
              <w:right w:val="outset" w:color="auto" w:sz="6" w:space="0"/>
            </w:tcBorders>
          </w:tcPr>
          <w:p w14:paraId="4707AD7F">
            <w:pPr>
              <w:spacing w:after="0" w:line="256" w:lineRule="auto"/>
              <w:rPr>
                <w:rFonts w:ascii="Times New Roman" w:hAnsi="Times New Roman" w:cs="Times New Roman"/>
                <w:sz w:val="24"/>
                <w:szCs w:val="24"/>
              </w:rPr>
            </w:pPr>
            <w:r>
              <w:rPr>
                <w:rFonts w:ascii="Times New Roman" w:hAnsi="Times New Roman" w:cs="Times New Roman"/>
                <w:bCs/>
                <w:sz w:val="24"/>
                <w:szCs w:val="24"/>
                <w:lang w:val="kk-KZ"/>
              </w:rPr>
              <w:t>Орақбай Мәди</w:t>
            </w:r>
          </w:p>
        </w:tc>
        <w:tc>
          <w:tcPr>
            <w:tcW w:w="884" w:type="dxa"/>
            <w:tcBorders>
              <w:top w:val="nil"/>
              <w:left w:val="nil"/>
              <w:bottom w:val="outset" w:color="auto" w:sz="6" w:space="0"/>
              <w:right w:val="outset" w:color="auto" w:sz="6" w:space="0"/>
            </w:tcBorders>
          </w:tcPr>
          <w:p w14:paraId="7147653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977" w:type="dxa"/>
            <w:tcBorders>
              <w:top w:val="nil"/>
              <w:left w:val="nil"/>
              <w:bottom w:val="outset" w:color="auto" w:sz="6" w:space="0"/>
              <w:right w:val="outset" w:color="auto" w:sz="6" w:space="0"/>
            </w:tcBorders>
          </w:tcPr>
          <w:p w14:paraId="631BCE2F">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Балаллар жылы аясында КСРО мен Қазақстанның халық әртісі, Халық қаһарманы, кеңестің және қазақ опера, эстрада әншісі Р.Бағланованың 100 жылдығына арналған І аудандық «Жұлдыз» ән байқауы</w:t>
            </w:r>
          </w:p>
        </w:tc>
        <w:tc>
          <w:tcPr>
            <w:tcW w:w="1984" w:type="dxa"/>
            <w:tcBorders>
              <w:top w:val="nil"/>
              <w:left w:val="nil"/>
              <w:bottom w:val="outset" w:color="auto" w:sz="6" w:space="0"/>
              <w:right w:val="outset" w:color="auto" w:sz="6" w:space="0"/>
            </w:tcBorders>
          </w:tcPr>
          <w:p w14:paraId="05BA2931">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nil"/>
              <w:left w:val="nil"/>
              <w:bottom w:val="outset" w:color="auto" w:sz="6" w:space="0"/>
              <w:right w:val="outset" w:color="auto" w:sz="6" w:space="0"/>
            </w:tcBorders>
          </w:tcPr>
          <w:p w14:paraId="65886CE8">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Алғыс хат                   2024 жыл</w:t>
            </w:r>
          </w:p>
        </w:tc>
      </w:tr>
      <w:tr w14:paraId="51239CA6">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5588DD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695" w:type="dxa"/>
            <w:tcBorders>
              <w:top w:val="single" w:color="auto" w:sz="4" w:space="0"/>
              <w:left w:val="single" w:color="auto" w:sz="4" w:space="0"/>
              <w:bottom w:val="single" w:color="auto" w:sz="4" w:space="0"/>
              <w:right w:val="single" w:color="auto" w:sz="4" w:space="0"/>
            </w:tcBorders>
          </w:tcPr>
          <w:p w14:paraId="474DB3AA">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Мәдина</w:t>
            </w:r>
          </w:p>
        </w:tc>
        <w:tc>
          <w:tcPr>
            <w:tcW w:w="884" w:type="dxa"/>
            <w:tcBorders>
              <w:top w:val="nil"/>
              <w:left w:val="nil"/>
              <w:bottom w:val="outset" w:color="auto" w:sz="6" w:space="0"/>
              <w:right w:val="outset" w:color="auto" w:sz="6" w:space="0"/>
            </w:tcBorders>
          </w:tcPr>
          <w:p w14:paraId="09730DF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582738C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«Жастар жырлайды» поэзия кеші</w:t>
            </w:r>
          </w:p>
        </w:tc>
        <w:tc>
          <w:tcPr>
            <w:tcW w:w="1984" w:type="dxa"/>
            <w:tcBorders>
              <w:top w:val="nil"/>
              <w:left w:val="nil"/>
              <w:bottom w:val="outset" w:color="auto" w:sz="6" w:space="0"/>
              <w:right w:val="outset" w:color="auto" w:sz="6" w:space="0"/>
            </w:tcBorders>
          </w:tcPr>
          <w:p w14:paraId="3A51510C">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45B2DF2E">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 орын                2024 жыл</w:t>
            </w:r>
          </w:p>
        </w:tc>
      </w:tr>
      <w:tr w14:paraId="7CBC08DA">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2FC0E6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695" w:type="dxa"/>
            <w:tcBorders>
              <w:top w:val="single" w:color="auto" w:sz="4" w:space="0"/>
              <w:left w:val="single" w:color="auto" w:sz="4" w:space="0"/>
              <w:bottom w:val="single" w:color="auto" w:sz="4" w:space="0"/>
              <w:right w:val="single" w:color="auto" w:sz="4" w:space="0"/>
            </w:tcBorders>
          </w:tcPr>
          <w:p w14:paraId="3627B0D7">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Әріп Айсара</w:t>
            </w:r>
          </w:p>
        </w:tc>
        <w:tc>
          <w:tcPr>
            <w:tcW w:w="884" w:type="dxa"/>
            <w:tcBorders>
              <w:top w:val="nil"/>
              <w:left w:val="nil"/>
              <w:bottom w:val="outset" w:color="auto" w:sz="6" w:space="0"/>
              <w:right w:val="outset" w:color="auto" w:sz="6" w:space="0"/>
            </w:tcBorders>
          </w:tcPr>
          <w:p w14:paraId="477E7C8D">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26B83F1A">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«Жастар жырлайды» поэзия кеші</w:t>
            </w:r>
          </w:p>
        </w:tc>
        <w:tc>
          <w:tcPr>
            <w:tcW w:w="1984" w:type="dxa"/>
            <w:tcBorders>
              <w:top w:val="nil"/>
              <w:left w:val="nil"/>
              <w:bottom w:val="outset" w:color="auto" w:sz="6" w:space="0"/>
              <w:right w:val="outset" w:color="auto" w:sz="6" w:space="0"/>
            </w:tcBorders>
          </w:tcPr>
          <w:p w14:paraId="092787F3">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535B16DA">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4FB9CE4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D7D5B5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695" w:type="dxa"/>
            <w:tcBorders>
              <w:top w:val="single" w:color="auto" w:sz="4" w:space="0"/>
              <w:left w:val="single" w:color="auto" w:sz="4" w:space="0"/>
              <w:bottom w:val="single" w:color="auto" w:sz="4" w:space="0"/>
              <w:right w:val="single" w:color="auto" w:sz="4" w:space="0"/>
            </w:tcBorders>
          </w:tcPr>
          <w:p w14:paraId="14F8EFF8">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Ахметәли Нұрдана</w:t>
            </w:r>
          </w:p>
        </w:tc>
        <w:tc>
          <w:tcPr>
            <w:tcW w:w="884" w:type="dxa"/>
            <w:tcBorders>
              <w:top w:val="nil"/>
              <w:left w:val="nil"/>
              <w:bottom w:val="outset" w:color="auto" w:sz="6" w:space="0"/>
              <w:right w:val="outset" w:color="auto" w:sz="6" w:space="0"/>
            </w:tcBorders>
          </w:tcPr>
          <w:p w14:paraId="110D53E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47C3BE6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«Жастар жырлайды» поэзия кеші</w:t>
            </w:r>
          </w:p>
        </w:tc>
        <w:tc>
          <w:tcPr>
            <w:tcW w:w="1984" w:type="dxa"/>
            <w:tcBorders>
              <w:top w:val="nil"/>
              <w:left w:val="nil"/>
              <w:bottom w:val="outset" w:color="auto" w:sz="6" w:space="0"/>
              <w:right w:val="outset" w:color="auto" w:sz="6" w:space="0"/>
            </w:tcBorders>
          </w:tcPr>
          <w:p w14:paraId="645672BE">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45AC7076">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276FBE53">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5A90BC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695" w:type="dxa"/>
            <w:tcBorders>
              <w:top w:val="single" w:color="auto" w:sz="4" w:space="0"/>
              <w:left w:val="single" w:color="auto" w:sz="4" w:space="0"/>
              <w:bottom w:val="single" w:color="auto" w:sz="4" w:space="0"/>
              <w:right w:val="single" w:color="auto" w:sz="4" w:space="0"/>
            </w:tcBorders>
          </w:tcPr>
          <w:p w14:paraId="63D30D00">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Ошақбай Аяулым</w:t>
            </w:r>
          </w:p>
        </w:tc>
        <w:tc>
          <w:tcPr>
            <w:tcW w:w="884" w:type="dxa"/>
            <w:tcBorders>
              <w:top w:val="nil"/>
              <w:left w:val="nil"/>
              <w:bottom w:val="outset" w:color="auto" w:sz="6" w:space="0"/>
              <w:right w:val="outset" w:color="auto" w:sz="6" w:space="0"/>
            </w:tcBorders>
          </w:tcPr>
          <w:p w14:paraId="64736E8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5AB50050">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«Жастар жырлайды» поэзия кеші</w:t>
            </w:r>
          </w:p>
        </w:tc>
        <w:tc>
          <w:tcPr>
            <w:tcW w:w="1984" w:type="dxa"/>
            <w:tcBorders>
              <w:top w:val="nil"/>
              <w:left w:val="nil"/>
              <w:bottom w:val="outset" w:color="auto" w:sz="6" w:space="0"/>
              <w:right w:val="outset" w:color="auto" w:sz="6" w:space="0"/>
            </w:tcBorders>
          </w:tcPr>
          <w:p w14:paraId="7C375A86">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6D6688DB">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69B3F9F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C17D6B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695" w:type="dxa"/>
            <w:tcBorders>
              <w:top w:val="single" w:color="auto" w:sz="4" w:space="0"/>
              <w:left w:val="single" w:color="auto" w:sz="4" w:space="0"/>
              <w:bottom w:val="single" w:color="auto" w:sz="4" w:space="0"/>
              <w:right w:val="single" w:color="auto" w:sz="4" w:space="0"/>
            </w:tcBorders>
          </w:tcPr>
          <w:p w14:paraId="20AF2B6E">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Бодау Аружан</w:t>
            </w:r>
          </w:p>
        </w:tc>
        <w:tc>
          <w:tcPr>
            <w:tcW w:w="884" w:type="dxa"/>
            <w:tcBorders>
              <w:top w:val="nil"/>
              <w:left w:val="nil"/>
              <w:bottom w:val="outset" w:color="auto" w:sz="6" w:space="0"/>
              <w:right w:val="outset" w:color="auto" w:sz="6" w:space="0"/>
            </w:tcBorders>
          </w:tcPr>
          <w:p w14:paraId="7803A4D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3F55FC3A">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«Жастар жырлайды» поэзия кеші</w:t>
            </w:r>
          </w:p>
        </w:tc>
        <w:tc>
          <w:tcPr>
            <w:tcW w:w="1984" w:type="dxa"/>
            <w:tcBorders>
              <w:top w:val="nil"/>
              <w:left w:val="nil"/>
              <w:bottom w:val="outset" w:color="auto" w:sz="6" w:space="0"/>
              <w:right w:val="outset" w:color="auto" w:sz="6" w:space="0"/>
            </w:tcBorders>
          </w:tcPr>
          <w:p w14:paraId="6B95150B">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78F54725">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55637483">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E7D7B0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695" w:type="dxa"/>
            <w:tcBorders>
              <w:top w:val="single" w:color="auto" w:sz="4" w:space="0"/>
              <w:left w:val="single" w:color="auto" w:sz="4" w:space="0"/>
              <w:bottom w:val="single" w:color="auto" w:sz="4" w:space="0"/>
              <w:right w:val="single" w:color="auto" w:sz="4" w:space="0"/>
            </w:tcBorders>
          </w:tcPr>
          <w:p w14:paraId="6C74E360">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Орақбай Мәдина</w:t>
            </w:r>
          </w:p>
        </w:tc>
        <w:tc>
          <w:tcPr>
            <w:tcW w:w="884" w:type="dxa"/>
            <w:tcBorders>
              <w:top w:val="nil"/>
              <w:left w:val="nil"/>
              <w:bottom w:val="outset" w:color="auto" w:sz="6" w:space="0"/>
              <w:right w:val="outset" w:color="auto" w:sz="6" w:space="0"/>
            </w:tcBorders>
          </w:tcPr>
          <w:p w14:paraId="67084D2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tcBorders>
              <w:top w:val="single" w:color="auto" w:sz="4" w:space="0"/>
              <w:left w:val="single" w:color="auto" w:sz="4" w:space="0"/>
              <w:bottom w:val="single" w:color="auto" w:sz="4" w:space="0"/>
              <w:right w:val="single" w:color="auto" w:sz="4" w:space="0"/>
            </w:tcBorders>
          </w:tcPr>
          <w:p w14:paraId="579D5A4A">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Мәшһүр-Жүсіп оқулары</w:t>
            </w:r>
          </w:p>
        </w:tc>
        <w:tc>
          <w:tcPr>
            <w:tcW w:w="1984" w:type="dxa"/>
            <w:tcBorders>
              <w:top w:val="nil"/>
              <w:left w:val="nil"/>
              <w:bottom w:val="outset" w:color="auto" w:sz="6" w:space="0"/>
              <w:right w:val="outset" w:color="auto" w:sz="6" w:space="0"/>
            </w:tcBorders>
          </w:tcPr>
          <w:p w14:paraId="6A308B4C">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0677354F">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                    2024 жыл</w:t>
            </w:r>
          </w:p>
        </w:tc>
      </w:tr>
      <w:tr w14:paraId="2451C94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3D3543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695" w:type="dxa"/>
            <w:tcBorders>
              <w:top w:val="single" w:color="auto" w:sz="4" w:space="0"/>
              <w:left w:val="single" w:color="auto" w:sz="4" w:space="0"/>
              <w:bottom w:val="single" w:color="auto" w:sz="4" w:space="0"/>
              <w:right w:val="single" w:color="auto" w:sz="4" w:space="0"/>
            </w:tcBorders>
          </w:tcPr>
          <w:p w14:paraId="4B9B3F33">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Мұсабай Әлия</w:t>
            </w:r>
          </w:p>
        </w:tc>
        <w:tc>
          <w:tcPr>
            <w:tcW w:w="884" w:type="dxa"/>
            <w:tcBorders>
              <w:top w:val="nil"/>
              <w:left w:val="nil"/>
              <w:bottom w:val="outset" w:color="auto" w:sz="6" w:space="0"/>
              <w:right w:val="outset" w:color="auto" w:sz="6" w:space="0"/>
            </w:tcBorders>
          </w:tcPr>
          <w:p w14:paraId="022510A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tcBorders>
              <w:top w:val="single" w:color="auto" w:sz="4" w:space="0"/>
              <w:left w:val="single" w:color="auto" w:sz="4" w:space="0"/>
              <w:bottom w:val="single" w:color="auto" w:sz="4" w:space="0"/>
              <w:right w:val="single" w:color="auto" w:sz="4" w:space="0"/>
            </w:tcBorders>
          </w:tcPr>
          <w:p w14:paraId="22395034">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Аудандық Мұқағали оқулары</w:t>
            </w:r>
          </w:p>
        </w:tc>
        <w:tc>
          <w:tcPr>
            <w:tcW w:w="1984" w:type="dxa"/>
            <w:tcBorders>
              <w:top w:val="nil"/>
              <w:left w:val="nil"/>
              <w:bottom w:val="outset" w:color="auto" w:sz="6" w:space="0"/>
              <w:right w:val="outset" w:color="auto" w:sz="6" w:space="0"/>
            </w:tcBorders>
          </w:tcPr>
          <w:p w14:paraId="5D65782D">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single" w:color="auto" w:sz="4" w:space="0"/>
              <w:left w:val="single" w:color="auto" w:sz="4" w:space="0"/>
              <w:bottom w:val="single" w:color="auto" w:sz="4" w:space="0"/>
              <w:right w:val="single" w:color="auto" w:sz="4" w:space="0"/>
            </w:tcBorders>
          </w:tcPr>
          <w:p w14:paraId="1687DC53">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Алғыс хат                   2024 жыл</w:t>
            </w:r>
          </w:p>
        </w:tc>
      </w:tr>
      <w:tr w14:paraId="4FAA47EF">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12A5AF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695" w:type="dxa"/>
            <w:tcBorders>
              <w:top w:val="nil"/>
              <w:left w:val="nil"/>
              <w:bottom w:val="outset" w:color="auto" w:sz="6" w:space="0"/>
              <w:right w:val="outset" w:color="auto" w:sz="6" w:space="0"/>
            </w:tcBorders>
          </w:tcPr>
          <w:p w14:paraId="30F0DFB1">
            <w:pPr>
              <w:spacing w:after="0" w:line="256" w:lineRule="auto"/>
              <w:rPr>
                <w:rFonts w:ascii="Times New Roman" w:hAnsi="Times New Roman" w:cs="Times New Roman"/>
                <w:sz w:val="24"/>
                <w:szCs w:val="24"/>
                <w:lang w:val="kk-KZ"/>
              </w:rPr>
            </w:pPr>
            <w:r>
              <w:rPr>
                <w:rFonts w:ascii="Times New Roman" w:hAnsi="Times New Roman" w:cs="Times New Roman"/>
                <w:sz w:val="24"/>
                <w:szCs w:val="24"/>
                <w:lang w:val="kk-KZ"/>
              </w:rPr>
              <w:t>Мұратқызы Нұрбану</w:t>
            </w:r>
          </w:p>
        </w:tc>
        <w:tc>
          <w:tcPr>
            <w:tcW w:w="884" w:type="dxa"/>
            <w:tcBorders>
              <w:top w:val="nil"/>
              <w:left w:val="nil"/>
              <w:bottom w:val="outset" w:color="auto" w:sz="6" w:space="0"/>
              <w:right w:val="outset" w:color="auto" w:sz="6" w:space="0"/>
            </w:tcBorders>
          </w:tcPr>
          <w:p w14:paraId="0B1137F8">
            <w:pPr>
              <w:spacing w:after="0" w:line="25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977" w:type="dxa"/>
            <w:tcBorders>
              <w:top w:val="nil"/>
              <w:left w:val="nil"/>
              <w:bottom w:val="outset" w:color="auto" w:sz="6" w:space="0"/>
              <w:right w:val="outset" w:color="auto" w:sz="6" w:space="0"/>
            </w:tcBorders>
          </w:tcPr>
          <w:p w14:paraId="62549A48">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Қасым оқулары</w:t>
            </w:r>
          </w:p>
        </w:tc>
        <w:tc>
          <w:tcPr>
            <w:tcW w:w="1984" w:type="dxa"/>
            <w:tcBorders>
              <w:top w:val="nil"/>
              <w:left w:val="nil"/>
              <w:bottom w:val="outset" w:color="auto" w:sz="6" w:space="0"/>
              <w:right w:val="outset" w:color="auto" w:sz="6" w:space="0"/>
            </w:tcBorders>
          </w:tcPr>
          <w:p w14:paraId="4A5C7B80">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nil"/>
              <w:left w:val="nil"/>
              <w:bottom w:val="outset" w:color="auto" w:sz="6" w:space="0"/>
              <w:right w:val="outset" w:color="auto" w:sz="6" w:space="0"/>
            </w:tcBorders>
          </w:tcPr>
          <w:p w14:paraId="558EA554">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w:t>
            </w:r>
          </w:p>
          <w:p w14:paraId="3238955F">
            <w:pPr>
              <w:spacing w:after="0" w:line="256" w:lineRule="auto"/>
              <w:jc w:val="center"/>
              <w:rPr>
                <w:rFonts w:ascii="Times New Roman" w:hAnsi="Times New Roman" w:cs="Times New Roman"/>
                <w:sz w:val="24"/>
                <w:szCs w:val="24"/>
                <w:lang w:val="kk-KZ"/>
              </w:rPr>
            </w:pPr>
            <w:r>
              <w:rPr>
                <w:rFonts w:ascii="Times New Roman" w:hAnsi="Times New Roman" w:cs="Times New Roman"/>
                <w:bCs/>
                <w:sz w:val="24"/>
                <w:szCs w:val="24"/>
              </w:rPr>
              <w:t>2025 ж</w:t>
            </w:r>
            <w:r>
              <w:rPr>
                <w:rFonts w:ascii="Times New Roman" w:hAnsi="Times New Roman" w:cs="Times New Roman"/>
                <w:bCs/>
                <w:sz w:val="24"/>
                <w:szCs w:val="24"/>
                <w:lang w:val="kk-KZ"/>
              </w:rPr>
              <w:t>ыл</w:t>
            </w:r>
          </w:p>
        </w:tc>
      </w:tr>
      <w:tr w14:paraId="36A6E46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656CE27">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695" w:type="dxa"/>
            <w:tcBorders>
              <w:top w:val="nil"/>
              <w:left w:val="nil"/>
              <w:bottom w:val="outset" w:color="auto" w:sz="6" w:space="0"/>
              <w:right w:val="outset" w:color="auto" w:sz="6" w:space="0"/>
            </w:tcBorders>
          </w:tcPr>
          <w:p w14:paraId="45669C3C">
            <w:pPr>
              <w:spacing w:after="0" w:line="256" w:lineRule="auto"/>
              <w:rPr>
                <w:rFonts w:ascii="Times New Roman" w:hAnsi="Times New Roman" w:cs="Times New Roman"/>
                <w:sz w:val="24"/>
                <w:szCs w:val="24"/>
                <w:lang w:val="kk-KZ"/>
              </w:rPr>
            </w:pPr>
            <w:r>
              <w:rPr>
                <w:rFonts w:ascii="Times New Roman" w:hAnsi="Times New Roman" w:cs="Times New Roman"/>
                <w:sz w:val="24"/>
                <w:szCs w:val="24"/>
              </w:rPr>
              <w:t>Айымбетқызы</w:t>
            </w:r>
            <w:r>
              <w:rPr>
                <w:rFonts w:ascii="Times New Roman" w:hAnsi="Times New Roman" w:cs="Times New Roman"/>
                <w:sz w:val="24"/>
                <w:szCs w:val="24"/>
                <w:lang w:val="kk-KZ"/>
              </w:rPr>
              <w:t xml:space="preserve"> Шұғыла</w:t>
            </w:r>
          </w:p>
        </w:tc>
        <w:tc>
          <w:tcPr>
            <w:tcW w:w="884" w:type="dxa"/>
            <w:tcBorders>
              <w:top w:val="nil"/>
              <w:left w:val="nil"/>
              <w:bottom w:val="outset" w:color="auto" w:sz="6" w:space="0"/>
              <w:right w:val="outset" w:color="auto" w:sz="6" w:space="0"/>
            </w:tcBorders>
          </w:tcPr>
          <w:p w14:paraId="6712E0E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nil"/>
              <w:left w:val="nil"/>
              <w:bottom w:val="outset" w:color="auto" w:sz="6" w:space="0"/>
              <w:right w:val="outset" w:color="auto" w:sz="6" w:space="0"/>
            </w:tcBorders>
          </w:tcPr>
          <w:p w14:paraId="40D10ABD">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Абай оқулары</w:t>
            </w:r>
          </w:p>
        </w:tc>
        <w:tc>
          <w:tcPr>
            <w:tcW w:w="1984" w:type="dxa"/>
            <w:tcBorders>
              <w:top w:val="nil"/>
              <w:left w:val="nil"/>
              <w:bottom w:val="outset" w:color="auto" w:sz="6" w:space="0"/>
              <w:right w:val="outset" w:color="auto" w:sz="6" w:space="0"/>
            </w:tcBorders>
          </w:tcPr>
          <w:p w14:paraId="7034A448">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 Оралбек</w:t>
            </w:r>
          </w:p>
        </w:tc>
        <w:tc>
          <w:tcPr>
            <w:tcW w:w="1985" w:type="dxa"/>
            <w:tcBorders>
              <w:top w:val="nil"/>
              <w:left w:val="nil"/>
              <w:bottom w:val="outset" w:color="auto" w:sz="6" w:space="0"/>
              <w:right w:val="outset" w:color="auto" w:sz="6" w:space="0"/>
            </w:tcBorders>
          </w:tcPr>
          <w:p w14:paraId="5FDFA0A3">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ІІІ орын</w:t>
            </w:r>
          </w:p>
        </w:tc>
      </w:tr>
      <w:tr w14:paraId="4BF42BC4">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95C8D3B">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rPr>
              <w:t>42</w:t>
            </w:r>
          </w:p>
        </w:tc>
        <w:tc>
          <w:tcPr>
            <w:tcW w:w="1695" w:type="dxa"/>
            <w:tcBorders>
              <w:top w:val="nil"/>
              <w:left w:val="nil"/>
              <w:bottom w:val="outset" w:color="auto" w:sz="6" w:space="0"/>
              <w:right w:val="outset" w:color="auto" w:sz="6" w:space="0"/>
            </w:tcBorders>
          </w:tcPr>
          <w:p w14:paraId="5A378090">
            <w:pPr>
              <w:spacing w:after="0" w:line="256" w:lineRule="auto"/>
              <w:rPr>
                <w:rFonts w:ascii="Times New Roman" w:hAnsi="Times New Roman" w:cs="Times New Roman"/>
                <w:sz w:val="24"/>
                <w:szCs w:val="24"/>
                <w:lang w:val="kk-KZ"/>
              </w:rPr>
            </w:pPr>
            <w:r>
              <w:rPr>
                <w:rFonts w:ascii="Times New Roman" w:hAnsi="Times New Roman" w:cs="Times New Roman"/>
                <w:sz w:val="24"/>
                <w:szCs w:val="24"/>
                <w:lang w:val="kk-KZ"/>
              </w:rPr>
              <w:t>Айдос Бекарыс</w:t>
            </w:r>
          </w:p>
        </w:tc>
        <w:tc>
          <w:tcPr>
            <w:tcW w:w="884" w:type="dxa"/>
            <w:tcBorders>
              <w:top w:val="nil"/>
              <w:left w:val="nil"/>
              <w:bottom w:val="outset" w:color="auto" w:sz="6" w:space="0"/>
              <w:right w:val="outset" w:color="auto" w:sz="6" w:space="0"/>
            </w:tcBorders>
          </w:tcPr>
          <w:p w14:paraId="64DFFDA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nil"/>
              <w:left w:val="nil"/>
              <w:bottom w:val="outset" w:color="auto" w:sz="6" w:space="0"/>
              <w:right w:val="outset" w:color="auto" w:sz="6" w:space="0"/>
            </w:tcBorders>
          </w:tcPr>
          <w:p w14:paraId="61B9C28E">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Абай оқулары</w:t>
            </w:r>
          </w:p>
        </w:tc>
        <w:tc>
          <w:tcPr>
            <w:tcW w:w="1984" w:type="dxa"/>
            <w:tcBorders>
              <w:top w:val="nil"/>
              <w:left w:val="nil"/>
              <w:bottom w:val="outset" w:color="auto" w:sz="6" w:space="0"/>
              <w:right w:val="outset" w:color="auto" w:sz="6" w:space="0"/>
            </w:tcBorders>
          </w:tcPr>
          <w:p w14:paraId="7F7834CF">
            <w:pPr>
              <w:spacing w:after="0" w:line="256" w:lineRule="auto"/>
              <w:jc w:val="center"/>
              <w:rPr>
                <w:rFonts w:ascii="Times New Roman" w:hAnsi="Times New Roman" w:cs="Times New Roman"/>
                <w:sz w:val="24"/>
                <w:szCs w:val="24"/>
              </w:rPr>
            </w:pPr>
            <w:r>
              <w:rPr>
                <w:rFonts w:ascii="Times New Roman" w:hAnsi="Times New Roman" w:cs="Times New Roman"/>
                <w:sz w:val="24"/>
                <w:szCs w:val="24"/>
                <w:lang w:val="kk-KZ"/>
              </w:rPr>
              <w:t>Ж. Оралбек</w:t>
            </w:r>
          </w:p>
        </w:tc>
        <w:tc>
          <w:tcPr>
            <w:tcW w:w="1985" w:type="dxa"/>
            <w:tcBorders>
              <w:top w:val="nil"/>
              <w:left w:val="nil"/>
              <w:bottom w:val="outset" w:color="auto" w:sz="6" w:space="0"/>
              <w:right w:val="outset" w:color="auto" w:sz="6" w:space="0"/>
            </w:tcBorders>
          </w:tcPr>
          <w:p w14:paraId="14BE0C14">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tc>
      </w:tr>
      <w:tr w14:paraId="7235F95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130F069">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695" w:type="dxa"/>
            <w:tcBorders>
              <w:top w:val="nil"/>
              <w:left w:val="nil"/>
              <w:bottom w:val="outset" w:color="auto" w:sz="6" w:space="0"/>
              <w:right w:val="outset" w:color="auto" w:sz="6" w:space="0"/>
            </w:tcBorders>
          </w:tcPr>
          <w:p w14:paraId="3F6A8991">
            <w:pPr>
              <w:spacing w:after="0"/>
              <w:rPr>
                <w:rFonts w:ascii="Times New Roman" w:hAnsi="Times New Roman" w:cs="Times New Roman"/>
                <w:sz w:val="24"/>
                <w:szCs w:val="24"/>
                <w:lang w:val="kk-KZ"/>
              </w:rPr>
            </w:pPr>
            <w:r>
              <w:rPr>
                <w:rFonts w:ascii="Times New Roman" w:hAnsi="Times New Roman" w:cs="Times New Roman"/>
                <w:sz w:val="24"/>
                <w:szCs w:val="24"/>
                <w:lang w:val="kk-KZ"/>
              </w:rPr>
              <w:t>Тілепбек Айсұлу</w:t>
            </w:r>
          </w:p>
          <w:p w14:paraId="26CE4E78">
            <w:pPr>
              <w:spacing w:after="0"/>
              <w:rPr>
                <w:rFonts w:ascii="Times New Roman" w:hAnsi="Times New Roman" w:cs="Times New Roman"/>
                <w:sz w:val="24"/>
                <w:szCs w:val="24"/>
                <w:lang w:val="kk-KZ"/>
              </w:rPr>
            </w:pPr>
          </w:p>
        </w:tc>
        <w:tc>
          <w:tcPr>
            <w:tcW w:w="884" w:type="dxa"/>
            <w:tcBorders>
              <w:top w:val="nil"/>
              <w:left w:val="nil"/>
              <w:bottom w:val="outset" w:color="auto" w:sz="6" w:space="0"/>
              <w:right w:val="outset" w:color="auto" w:sz="6" w:space="0"/>
            </w:tcBorders>
          </w:tcPr>
          <w:p w14:paraId="12C1C75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77" w:type="dxa"/>
            <w:tcBorders>
              <w:top w:val="nil"/>
              <w:left w:val="nil"/>
              <w:bottom w:val="outset" w:color="auto" w:sz="6" w:space="0"/>
              <w:right w:val="outset" w:color="auto" w:sz="6" w:space="0"/>
            </w:tcBorders>
          </w:tcPr>
          <w:p w14:paraId="7B57AC82">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Аудандық Шәкәрім оқулары</w:t>
            </w:r>
          </w:p>
        </w:tc>
        <w:tc>
          <w:tcPr>
            <w:tcW w:w="1984" w:type="dxa"/>
            <w:tcBorders>
              <w:top w:val="nil"/>
              <w:left w:val="nil"/>
              <w:bottom w:val="outset" w:color="auto" w:sz="6" w:space="0"/>
              <w:right w:val="outset" w:color="auto" w:sz="6" w:space="0"/>
            </w:tcBorders>
          </w:tcPr>
          <w:p w14:paraId="21E19B5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c>
          <w:tcPr>
            <w:tcW w:w="1985" w:type="dxa"/>
            <w:tcBorders>
              <w:top w:val="nil"/>
              <w:left w:val="nil"/>
              <w:bottom w:val="outset" w:color="auto" w:sz="6" w:space="0"/>
              <w:right w:val="outset" w:color="auto" w:sz="6" w:space="0"/>
            </w:tcBorders>
          </w:tcPr>
          <w:p w14:paraId="2A498D5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2023жыл</w:t>
            </w:r>
          </w:p>
        </w:tc>
      </w:tr>
      <w:tr w14:paraId="5BC92B3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EFD24D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695" w:type="dxa"/>
            <w:tcBorders>
              <w:top w:val="nil"/>
              <w:left w:val="nil"/>
              <w:bottom w:val="outset" w:color="auto" w:sz="6" w:space="0"/>
              <w:right w:val="outset" w:color="auto" w:sz="6" w:space="0"/>
            </w:tcBorders>
          </w:tcPr>
          <w:p w14:paraId="787202E7">
            <w:pPr>
              <w:spacing w:after="0"/>
              <w:rPr>
                <w:rFonts w:ascii="Times New Roman" w:hAnsi="Times New Roman" w:cs="Times New Roman"/>
                <w:sz w:val="24"/>
                <w:szCs w:val="24"/>
                <w:lang w:val="kk-KZ"/>
              </w:rPr>
            </w:pPr>
            <w:r>
              <w:rPr>
                <w:rFonts w:ascii="Times New Roman" w:hAnsi="Times New Roman" w:cs="Times New Roman"/>
                <w:sz w:val="24"/>
                <w:szCs w:val="24"/>
                <w:lang w:val="kk-KZ"/>
              </w:rPr>
              <w:t>Орынбай Ердос</w:t>
            </w:r>
          </w:p>
        </w:tc>
        <w:tc>
          <w:tcPr>
            <w:tcW w:w="884" w:type="dxa"/>
            <w:tcBorders>
              <w:top w:val="nil"/>
              <w:left w:val="nil"/>
              <w:bottom w:val="outset" w:color="auto" w:sz="6" w:space="0"/>
              <w:right w:val="outset" w:color="auto" w:sz="6" w:space="0"/>
            </w:tcBorders>
          </w:tcPr>
          <w:p w14:paraId="7F57DBB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77" w:type="dxa"/>
            <w:tcBorders>
              <w:top w:val="nil"/>
              <w:left w:val="nil"/>
              <w:bottom w:val="outset" w:color="auto" w:sz="6" w:space="0"/>
              <w:right w:val="outset" w:color="auto" w:sz="6" w:space="0"/>
            </w:tcBorders>
          </w:tcPr>
          <w:p w14:paraId="7363447D">
            <w:pPr>
              <w:spacing w:after="0"/>
              <w:jc w:val="center"/>
              <w:rPr>
                <w:rFonts w:ascii="Times New Roman" w:hAnsi="Times New Roman" w:cs="Times New Roman"/>
                <w:sz w:val="24"/>
                <w:szCs w:val="24"/>
              </w:rPr>
            </w:pPr>
            <w:r>
              <w:rPr>
                <w:rFonts w:ascii="Times New Roman" w:hAnsi="Times New Roman" w:cs="Times New Roman"/>
                <w:sz w:val="24"/>
                <w:szCs w:val="24"/>
                <w:lang w:val="kk-KZ"/>
              </w:rPr>
              <w:t>Аудандық Шәкәрім оқулары</w:t>
            </w:r>
          </w:p>
        </w:tc>
        <w:tc>
          <w:tcPr>
            <w:tcW w:w="1984" w:type="dxa"/>
            <w:tcBorders>
              <w:top w:val="nil"/>
              <w:left w:val="nil"/>
              <w:bottom w:val="outset" w:color="auto" w:sz="6" w:space="0"/>
              <w:right w:val="outset" w:color="auto" w:sz="6" w:space="0"/>
            </w:tcBorders>
          </w:tcPr>
          <w:p w14:paraId="6E3F0D0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c>
          <w:tcPr>
            <w:tcW w:w="1985" w:type="dxa"/>
            <w:tcBorders>
              <w:top w:val="nil"/>
              <w:left w:val="nil"/>
              <w:bottom w:val="outset" w:color="auto" w:sz="6" w:space="0"/>
              <w:right w:val="outset" w:color="auto" w:sz="6" w:space="0"/>
            </w:tcBorders>
          </w:tcPr>
          <w:p w14:paraId="324A877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w:t>
            </w:r>
          </w:p>
          <w:p w14:paraId="3692BB7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2023ж</w:t>
            </w:r>
          </w:p>
        </w:tc>
      </w:tr>
      <w:tr w14:paraId="365FAD8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79E0DD9">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695" w:type="dxa"/>
            <w:tcBorders>
              <w:top w:val="nil"/>
              <w:left w:val="nil"/>
              <w:bottom w:val="single" w:color="auto" w:sz="4" w:space="0"/>
              <w:right w:val="outset" w:color="auto" w:sz="6" w:space="0"/>
            </w:tcBorders>
          </w:tcPr>
          <w:p w14:paraId="7A1631DE">
            <w:pPr>
              <w:spacing w:after="0"/>
              <w:rPr>
                <w:rFonts w:ascii="Times New Roman" w:hAnsi="Times New Roman" w:cs="Times New Roman"/>
                <w:sz w:val="24"/>
                <w:szCs w:val="24"/>
                <w:lang w:val="kk-KZ"/>
              </w:rPr>
            </w:pPr>
            <w:r>
              <w:rPr>
                <w:rFonts w:ascii="Times New Roman" w:hAnsi="Times New Roman" w:cs="Times New Roman"/>
                <w:sz w:val="24"/>
                <w:szCs w:val="24"/>
                <w:lang w:val="kk-KZ"/>
              </w:rPr>
              <w:t>Айымбетқызы Шүғыла</w:t>
            </w:r>
          </w:p>
        </w:tc>
        <w:tc>
          <w:tcPr>
            <w:tcW w:w="884" w:type="dxa"/>
            <w:tcBorders>
              <w:top w:val="nil"/>
              <w:left w:val="nil"/>
              <w:bottom w:val="single" w:color="auto" w:sz="4" w:space="0"/>
              <w:right w:val="outset" w:color="auto" w:sz="6" w:space="0"/>
            </w:tcBorders>
          </w:tcPr>
          <w:p w14:paraId="32A1FC2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77" w:type="dxa"/>
            <w:tcBorders>
              <w:top w:val="nil"/>
              <w:left w:val="nil"/>
              <w:bottom w:val="single" w:color="auto" w:sz="4" w:space="0"/>
              <w:right w:val="outset" w:color="auto" w:sz="6" w:space="0"/>
            </w:tcBorders>
          </w:tcPr>
          <w:p w14:paraId="0341AD14">
            <w:pPr>
              <w:spacing w:after="0"/>
              <w:jc w:val="center"/>
              <w:rPr>
                <w:rFonts w:ascii="Times New Roman" w:hAnsi="Times New Roman" w:cs="Times New Roman"/>
                <w:sz w:val="24"/>
                <w:szCs w:val="24"/>
              </w:rPr>
            </w:pPr>
            <w:r>
              <w:rPr>
                <w:rFonts w:ascii="Times New Roman" w:hAnsi="Times New Roman" w:cs="Times New Roman"/>
                <w:sz w:val="24"/>
                <w:szCs w:val="24"/>
                <w:lang w:val="kk-KZ"/>
              </w:rPr>
              <w:t>Аудандық Шәкәрім оқулары</w:t>
            </w:r>
          </w:p>
        </w:tc>
        <w:tc>
          <w:tcPr>
            <w:tcW w:w="1984" w:type="dxa"/>
            <w:tcBorders>
              <w:top w:val="nil"/>
              <w:left w:val="nil"/>
              <w:bottom w:val="single" w:color="auto" w:sz="4" w:space="0"/>
              <w:right w:val="outset" w:color="auto" w:sz="6" w:space="0"/>
            </w:tcBorders>
          </w:tcPr>
          <w:p w14:paraId="7E59206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c>
          <w:tcPr>
            <w:tcW w:w="1985" w:type="dxa"/>
            <w:tcBorders>
              <w:top w:val="nil"/>
              <w:left w:val="nil"/>
              <w:bottom w:val="single" w:color="auto" w:sz="4" w:space="0"/>
              <w:right w:val="outset" w:color="auto" w:sz="6" w:space="0"/>
            </w:tcBorders>
          </w:tcPr>
          <w:p w14:paraId="387A937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  2023жыл</w:t>
            </w:r>
          </w:p>
        </w:tc>
      </w:tr>
      <w:tr w14:paraId="3A934AF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9B2A42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695" w:type="dxa"/>
            <w:tcBorders>
              <w:top w:val="single" w:color="auto" w:sz="4" w:space="0"/>
              <w:left w:val="nil"/>
              <w:bottom w:val="single" w:color="auto" w:sz="4" w:space="0"/>
              <w:right w:val="outset" w:color="auto" w:sz="6" w:space="0"/>
            </w:tcBorders>
          </w:tcPr>
          <w:p w14:paraId="1A612CFC">
            <w:pPr>
              <w:spacing w:after="0"/>
              <w:rPr>
                <w:rFonts w:ascii="Times New Roman" w:hAnsi="Times New Roman" w:cs="Times New Roman"/>
                <w:sz w:val="24"/>
                <w:szCs w:val="24"/>
                <w:lang w:val="kk-KZ"/>
              </w:rPr>
            </w:pPr>
            <w:r>
              <w:rPr>
                <w:rFonts w:ascii="Times New Roman" w:hAnsi="Times New Roman" w:cs="Times New Roman"/>
                <w:sz w:val="24"/>
                <w:szCs w:val="24"/>
                <w:lang w:val="kk-KZ"/>
              </w:rPr>
              <w:t>Тілепбек Айсұлу</w:t>
            </w:r>
          </w:p>
        </w:tc>
        <w:tc>
          <w:tcPr>
            <w:tcW w:w="884" w:type="dxa"/>
            <w:tcBorders>
              <w:top w:val="single" w:color="auto" w:sz="4" w:space="0"/>
              <w:left w:val="nil"/>
              <w:bottom w:val="single" w:color="auto" w:sz="4" w:space="0"/>
              <w:right w:val="outset" w:color="auto" w:sz="6" w:space="0"/>
            </w:tcBorders>
          </w:tcPr>
          <w:p w14:paraId="1B5C0CA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77" w:type="dxa"/>
            <w:tcBorders>
              <w:top w:val="single" w:color="auto" w:sz="4" w:space="0"/>
              <w:left w:val="nil"/>
              <w:bottom w:val="single" w:color="auto" w:sz="4" w:space="0"/>
              <w:right w:val="outset" w:color="auto" w:sz="6" w:space="0"/>
            </w:tcBorders>
          </w:tcPr>
          <w:p w14:paraId="61950C4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Аудандық  балалар кітапханасының ұйымдастыруымен өткен«Шәкәрім оқулары»</w:t>
            </w:r>
          </w:p>
        </w:tc>
        <w:tc>
          <w:tcPr>
            <w:tcW w:w="1984" w:type="dxa"/>
            <w:tcBorders>
              <w:top w:val="single" w:color="auto" w:sz="4" w:space="0"/>
              <w:left w:val="nil"/>
              <w:bottom w:val="single" w:color="auto" w:sz="4" w:space="0"/>
              <w:right w:val="outset" w:color="auto" w:sz="6" w:space="0"/>
            </w:tcBorders>
          </w:tcPr>
          <w:p w14:paraId="35A8425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c>
          <w:tcPr>
            <w:tcW w:w="1985" w:type="dxa"/>
            <w:tcBorders>
              <w:top w:val="single" w:color="auto" w:sz="4" w:space="0"/>
              <w:left w:val="nil"/>
              <w:bottom w:val="single" w:color="auto" w:sz="4" w:space="0"/>
              <w:right w:val="outset" w:color="auto" w:sz="6" w:space="0"/>
            </w:tcBorders>
          </w:tcPr>
          <w:p w14:paraId="0517AD02">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w:t>
            </w:r>
          </w:p>
          <w:p w14:paraId="3830748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2023жыл</w:t>
            </w:r>
          </w:p>
        </w:tc>
      </w:tr>
      <w:tr w14:paraId="267069D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CB24D0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695" w:type="dxa"/>
            <w:tcBorders>
              <w:top w:val="single" w:color="auto" w:sz="4" w:space="0"/>
              <w:left w:val="nil"/>
              <w:bottom w:val="single" w:color="auto" w:sz="4" w:space="0"/>
              <w:right w:val="outset" w:color="auto" w:sz="6" w:space="0"/>
            </w:tcBorders>
          </w:tcPr>
          <w:p w14:paraId="14F8FC78">
            <w:pPr>
              <w:spacing w:after="0"/>
              <w:rPr>
                <w:rFonts w:ascii="Times New Roman" w:hAnsi="Times New Roman" w:cs="Times New Roman"/>
                <w:sz w:val="24"/>
                <w:szCs w:val="24"/>
                <w:lang w:val="kk-KZ"/>
              </w:rPr>
            </w:pPr>
            <w:r>
              <w:rPr>
                <w:rFonts w:ascii="Times New Roman" w:hAnsi="Times New Roman" w:cs="Times New Roman"/>
                <w:sz w:val="24"/>
                <w:szCs w:val="24"/>
                <w:lang w:val="kk-KZ"/>
              </w:rPr>
              <w:t>Орынбай Ердос</w:t>
            </w:r>
          </w:p>
        </w:tc>
        <w:tc>
          <w:tcPr>
            <w:tcW w:w="884" w:type="dxa"/>
            <w:tcBorders>
              <w:top w:val="single" w:color="auto" w:sz="4" w:space="0"/>
              <w:left w:val="nil"/>
              <w:bottom w:val="single" w:color="auto" w:sz="4" w:space="0"/>
              <w:right w:val="outset" w:color="auto" w:sz="6" w:space="0"/>
            </w:tcBorders>
          </w:tcPr>
          <w:p w14:paraId="4AB8E4D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977" w:type="dxa"/>
            <w:tcBorders>
              <w:top w:val="single" w:color="auto" w:sz="4" w:space="0"/>
              <w:left w:val="nil"/>
              <w:bottom w:val="single" w:color="auto" w:sz="4" w:space="0"/>
              <w:right w:val="outset" w:color="auto" w:sz="6" w:space="0"/>
            </w:tcBorders>
          </w:tcPr>
          <w:p w14:paraId="60A36D8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Аудандық балалар кітапханасының ұйымдастыруымен өткен Шәкәрім оқулары</w:t>
            </w:r>
          </w:p>
        </w:tc>
        <w:tc>
          <w:tcPr>
            <w:tcW w:w="1984" w:type="dxa"/>
            <w:tcBorders>
              <w:top w:val="single" w:color="auto" w:sz="4" w:space="0"/>
              <w:left w:val="nil"/>
              <w:bottom w:val="single" w:color="auto" w:sz="4" w:space="0"/>
              <w:right w:val="outset" w:color="auto" w:sz="6" w:space="0"/>
            </w:tcBorders>
          </w:tcPr>
          <w:p w14:paraId="1AEBBD8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c>
          <w:tcPr>
            <w:tcW w:w="1985" w:type="dxa"/>
            <w:tcBorders>
              <w:top w:val="single" w:color="auto" w:sz="4" w:space="0"/>
              <w:left w:val="nil"/>
              <w:bottom w:val="single" w:color="auto" w:sz="4" w:space="0"/>
              <w:right w:val="outset" w:color="auto" w:sz="6" w:space="0"/>
            </w:tcBorders>
          </w:tcPr>
          <w:p w14:paraId="25A9FB6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2023жыл</w:t>
            </w:r>
          </w:p>
        </w:tc>
      </w:tr>
      <w:tr w14:paraId="74211E7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92DCF9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695" w:type="dxa"/>
            <w:tcBorders>
              <w:top w:val="single" w:color="auto" w:sz="4" w:space="0"/>
              <w:left w:val="nil"/>
              <w:bottom w:val="single" w:color="auto" w:sz="4" w:space="0"/>
              <w:right w:val="outset" w:color="auto" w:sz="6" w:space="0"/>
            </w:tcBorders>
          </w:tcPr>
          <w:p w14:paraId="0EDC6E43">
            <w:pPr>
              <w:spacing w:after="0"/>
              <w:rPr>
                <w:rFonts w:ascii="Times New Roman" w:hAnsi="Times New Roman" w:cs="Times New Roman"/>
                <w:sz w:val="24"/>
                <w:szCs w:val="24"/>
                <w:lang w:val="kk-KZ"/>
              </w:rPr>
            </w:pPr>
            <w:r>
              <w:rPr>
                <w:rFonts w:ascii="Times New Roman" w:hAnsi="Times New Roman" w:cs="Times New Roman"/>
                <w:sz w:val="24"/>
                <w:szCs w:val="24"/>
                <w:lang w:val="kk-KZ"/>
              </w:rPr>
              <w:t>Сүндет Нұрзияда</w:t>
            </w:r>
          </w:p>
        </w:tc>
        <w:tc>
          <w:tcPr>
            <w:tcW w:w="884" w:type="dxa"/>
            <w:tcBorders>
              <w:top w:val="single" w:color="auto" w:sz="4" w:space="0"/>
              <w:left w:val="nil"/>
              <w:bottom w:val="single" w:color="auto" w:sz="4" w:space="0"/>
              <w:right w:val="outset" w:color="auto" w:sz="6" w:space="0"/>
            </w:tcBorders>
          </w:tcPr>
          <w:p w14:paraId="2FC0C1C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977" w:type="dxa"/>
            <w:tcBorders>
              <w:top w:val="single" w:color="auto" w:sz="4" w:space="0"/>
              <w:left w:val="nil"/>
              <w:bottom w:val="single" w:color="auto" w:sz="4" w:space="0"/>
              <w:right w:val="outset" w:color="auto" w:sz="6" w:space="0"/>
            </w:tcBorders>
          </w:tcPr>
          <w:p w14:paraId="0A83E7C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Аудандық «Мағжан оқулары»</w:t>
            </w:r>
          </w:p>
        </w:tc>
        <w:tc>
          <w:tcPr>
            <w:tcW w:w="1984" w:type="dxa"/>
            <w:tcBorders>
              <w:top w:val="single" w:color="auto" w:sz="4" w:space="0"/>
              <w:left w:val="nil"/>
              <w:bottom w:val="single" w:color="auto" w:sz="4" w:space="0"/>
              <w:right w:val="outset" w:color="auto" w:sz="6" w:space="0"/>
            </w:tcBorders>
          </w:tcPr>
          <w:p w14:paraId="124A752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c>
          <w:tcPr>
            <w:tcW w:w="1985" w:type="dxa"/>
            <w:tcBorders>
              <w:top w:val="single" w:color="auto" w:sz="4" w:space="0"/>
              <w:left w:val="nil"/>
              <w:bottom w:val="single" w:color="auto" w:sz="4" w:space="0"/>
              <w:right w:val="outset" w:color="auto" w:sz="6" w:space="0"/>
            </w:tcBorders>
          </w:tcPr>
          <w:p w14:paraId="576FA49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w:t>
            </w:r>
          </w:p>
          <w:p w14:paraId="22C0A48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2023жыл</w:t>
            </w:r>
          </w:p>
        </w:tc>
      </w:tr>
      <w:tr w14:paraId="7FCAC05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19F3BA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695" w:type="dxa"/>
            <w:tcBorders>
              <w:top w:val="single" w:color="auto" w:sz="4" w:space="0"/>
              <w:left w:val="nil"/>
              <w:bottom w:val="outset" w:color="auto" w:sz="6" w:space="0"/>
              <w:right w:val="outset" w:color="auto" w:sz="6" w:space="0"/>
            </w:tcBorders>
          </w:tcPr>
          <w:p w14:paraId="6DE040CC">
            <w:pPr>
              <w:spacing w:after="0"/>
              <w:rPr>
                <w:rFonts w:ascii="Times New Roman" w:hAnsi="Times New Roman" w:cs="Times New Roman"/>
                <w:sz w:val="24"/>
                <w:szCs w:val="24"/>
                <w:lang w:val="kk-KZ"/>
              </w:rPr>
            </w:pPr>
            <w:r>
              <w:rPr>
                <w:rFonts w:ascii="Times New Roman" w:hAnsi="Times New Roman" w:cs="Times New Roman"/>
                <w:sz w:val="24"/>
                <w:szCs w:val="24"/>
                <w:lang w:val="kk-KZ"/>
              </w:rPr>
              <w:t>Орақбай Мәдина</w:t>
            </w:r>
          </w:p>
        </w:tc>
        <w:tc>
          <w:tcPr>
            <w:tcW w:w="884" w:type="dxa"/>
            <w:tcBorders>
              <w:top w:val="single" w:color="auto" w:sz="4" w:space="0"/>
              <w:left w:val="nil"/>
              <w:bottom w:val="outset" w:color="auto" w:sz="6" w:space="0"/>
              <w:right w:val="outset" w:color="auto" w:sz="6" w:space="0"/>
            </w:tcBorders>
          </w:tcPr>
          <w:p w14:paraId="48E1DE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single" w:color="auto" w:sz="4" w:space="0"/>
              <w:left w:val="nil"/>
              <w:bottom w:val="outset" w:color="auto" w:sz="6" w:space="0"/>
              <w:right w:val="outset" w:color="auto" w:sz="6" w:space="0"/>
            </w:tcBorders>
          </w:tcPr>
          <w:p w14:paraId="1FD3F2E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Аудандық» Ілияс оқулары»</w:t>
            </w:r>
          </w:p>
        </w:tc>
        <w:tc>
          <w:tcPr>
            <w:tcW w:w="1984" w:type="dxa"/>
            <w:tcBorders>
              <w:top w:val="single" w:color="auto" w:sz="4" w:space="0"/>
              <w:left w:val="nil"/>
              <w:bottom w:val="outset" w:color="auto" w:sz="6" w:space="0"/>
              <w:right w:val="outset" w:color="auto" w:sz="6" w:space="0"/>
            </w:tcBorders>
          </w:tcPr>
          <w:p w14:paraId="367D5C1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c>
          <w:tcPr>
            <w:tcW w:w="1985" w:type="dxa"/>
            <w:tcBorders>
              <w:top w:val="single" w:color="auto" w:sz="4" w:space="0"/>
              <w:left w:val="nil"/>
              <w:bottom w:val="outset" w:color="auto" w:sz="6" w:space="0"/>
              <w:right w:val="outset" w:color="auto" w:sz="6" w:space="0"/>
            </w:tcBorders>
          </w:tcPr>
          <w:p w14:paraId="6DF83C9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 дәрежелі диплом</w:t>
            </w:r>
          </w:p>
          <w:p w14:paraId="4D49A90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2023жыл</w:t>
            </w:r>
          </w:p>
        </w:tc>
      </w:tr>
      <w:tr w14:paraId="4330E808">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05DAF5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695" w:type="dxa"/>
            <w:tcBorders>
              <w:top w:val="nil"/>
              <w:left w:val="nil"/>
              <w:bottom w:val="outset" w:color="auto" w:sz="6" w:space="0"/>
              <w:right w:val="outset" w:color="auto" w:sz="6" w:space="0"/>
            </w:tcBorders>
          </w:tcPr>
          <w:p w14:paraId="3E54D723">
            <w:pPr>
              <w:spacing w:after="0"/>
              <w:rPr>
                <w:rFonts w:ascii="Times New Roman" w:hAnsi="Times New Roman" w:cs="Times New Roman"/>
                <w:sz w:val="24"/>
                <w:szCs w:val="24"/>
                <w:lang w:val="kk-KZ"/>
              </w:rPr>
            </w:pPr>
            <w:r>
              <w:rPr>
                <w:rFonts w:ascii="Times New Roman" w:hAnsi="Times New Roman" w:cs="Times New Roman"/>
                <w:sz w:val="24"/>
                <w:szCs w:val="24"/>
                <w:lang w:val="kk-KZ"/>
              </w:rPr>
              <w:t>Ақыжан Нариман</w:t>
            </w:r>
          </w:p>
        </w:tc>
        <w:tc>
          <w:tcPr>
            <w:tcW w:w="884" w:type="dxa"/>
            <w:tcBorders>
              <w:top w:val="nil"/>
              <w:left w:val="nil"/>
              <w:bottom w:val="outset" w:color="auto" w:sz="6" w:space="0"/>
              <w:right w:val="outset" w:color="auto" w:sz="6" w:space="0"/>
            </w:tcBorders>
          </w:tcPr>
          <w:p w14:paraId="463EE328">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8</w:t>
            </w:r>
          </w:p>
        </w:tc>
        <w:tc>
          <w:tcPr>
            <w:tcW w:w="2977" w:type="dxa"/>
            <w:tcBorders>
              <w:top w:val="nil"/>
              <w:left w:val="nil"/>
              <w:bottom w:val="outset" w:color="auto" w:sz="6" w:space="0"/>
              <w:right w:val="outset" w:color="auto" w:sz="6" w:space="0"/>
            </w:tcBorders>
          </w:tcPr>
          <w:p w14:paraId="1904E76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«Бабамның асыл мұрасы» атты аудандық Шәкәрім оқулары байқауында «Бұл ән бұрынғы әннен өзгерек» бағыты бойнша қатысқаны үшін</w:t>
            </w:r>
          </w:p>
        </w:tc>
        <w:tc>
          <w:tcPr>
            <w:tcW w:w="1984" w:type="dxa"/>
            <w:tcBorders>
              <w:top w:val="nil"/>
              <w:left w:val="nil"/>
              <w:bottom w:val="outset" w:color="auto" w:sz="6" w:space="0"/>
              <w:right w:val="outset" w:color="auto" w:sz="6" w:space="0"/>
            </w:tcBorders>
          </w:tcPr>
          <w:p w14:paraId="374CAB4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985" w:type="dxa"/>
            <w:tcBorders>
              <w:top w:val="nil"/>
              <w:left w:val="nil"/>
              <w:bottom w:val="outset" w:color="auto" w:sz="6" w:space="0"/>
              <w:right w:val="outset" w:color="auto" w:sz="6" w:space="0"/>
            </w:tcBorders>
          </w:tcPr>
          <w:p w14:paraId="58A906D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Диплом</w:t>
            </w:r>
          </w:p>
          <w:p w14:paraId="3259FC2C">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2023</w:t>
            </w:r>
            <w:r>
              <w:rPr>
                <w:rFonts w:ascii="Times New Roman" w:hAnsi="Times New Roman" w:cs="Times New Roman"/>
                <w:sz w:val="24"/>
                <w:szCs w:val="24"/>
                <w:lang w:val="kk-KZ"/>
              </w:rPr>
              <w:t xml:space="preserve"> жыл</w:t>
            </w:r>
          </w:p>
        </w:tc>
      </w:tr>
      <w:tr w14:paraId="5B6D0036">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A03DF5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695" w:type="dxa"/>
            <w:tcBorders>
              <w:top w:val="nil"/>
              <w:left w:val="nil"/>
              <w:bottom w:val="outset" w:color="auto" w:sz="6" w:space="0"/>
              <w:right w:val="outset" w:color="auto" w:sz="6" w:space="0"/>
            </w:tcBorders>
          </w:tcPr>
          <w:p w14:paraId="06AEAC31">
            <w:pPr>
              <w:spacing w:after="0"/>
              <w:rPr>
                <w:rFonts w:ascii="Times New Roman" w:hAnsi="Times New Roman" w:cs="Times New Roman"/>
                <w:sz w:val="24"/>
                <w:szCs w:val="24"/>
                <w:lang w:val="kk-KZ"/>
              </w:rPr>
            </w:pPr>
            <w:r>
              <w:rPr>
                <w:rFonts w:ascii="Times New Roman" w:hAnsi="Times New Roman" w:cs="Times New Roman"/>
                <w:sz w:val="24"/>
                <w:szCs w:val="24"/>
                <w:lang w:val="kk-KZ"/>
              </w:rPr>
              <w:t>Ақыжан Нариман</w:t>
            </w:r>
          </w:p>
        </w:tc>
        <w:tc>
          <w:tcPr>
            <w:tcW w:w="884" w:type="dxa"/>
            <w:tcBorders>
              <w:top w:val="nil"/>
              <w:left w:val="nil"/>
              <w:bottom w:val="outset" w:color="auto" w:sz="6" w:space="0"/>
              <w:right w:val="outset" w:color="auto" w:sz="6" w:space="0"/>
            </w:tcBorders>
          </w:tcPr>
          <w:p w14:paraId="1EA6742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77" w:type="dxa"/>
            <w:tcBorders>
              <w:top w:val="nil"/>
              <w:left w:val="nil"/>
              <w:bottom w:val="outset" w:color="auto" w:sz="6" w:space="0"/>
              <w:right w:val="outset" w:color="auto" w:sz="6" w:space="0"/>
            </w:tcBorders>
          </w:tcPr>
          <w:p w14:paraId="62F0AE4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Абай оқуларының аудандық кезеңінде «Көңілім әнді ұғады» бағыты бойынша қатысқаны үшін</w:t>
            </w:r>
          </w:p>
        </w:tc>
        <w:tc>
          <w:tcPr>
            <w:tcW w:w="1984" w:type="dxa"/>
            <w:tcBorders>
              <w:top w:val="nil"/>
              <w:left w:val="nil"/>
              <w:bottom w:val="outset" w:color="auto" w:sz="6" w:space="0"/>
              <w:right w:val="outset" w:color="auto" w:sz="6" w:space="0"/>
            </w:tcBorders>
          </w:tcPr>
          <w:p w14:paraId="6A6BC7F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985" w:type="dxa"/>
            <w:tcBorders>
              <w:top w:val="nil"/>
              <w:left w:val="nil"/>
              <w:bottom w:val="outset" w:color="auto" w:sz="6" w:space="0"/>
              <w:right w:val="outset" w:color="auto" w:sz="6" w:space="0"/>
            </w:tcBorders>
          </w:tcPr>
          <w:p w14:paraId="2B492C62">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Диплом</w:t>
            </w:r>
          </w:p>
          <w:p w14:paraId="04932E7D">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2023 </w:t>
            </w:r>
            <w:r>
              <w:rPr>
                <w:rFonts w:ascii="Times New Roman" w:hAnsi="Times New Roman" w:cs="Times New Roman"/>
                <w:sz w:val="24"/>
                <w:szCs w:val="24"/>
                <w:lang w:val="kk-KZ"/>
              </w:rPr>
              <w:t>жыл</w:t>
            </w:r>
          </w:p>
        </w:tc>
      </w:tr>
      <w:tr w14:paraId="6E3A6BEA">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13D8D4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1695" w:type="dxa"/>
            <w:tcBorders>
              <w:top w:val="nil"/>
              <w:left w:val="nil"/>
              <w:bottom w:val="outset" w:color="auto" w:sz="6" w:space="0"/>
              <w:right w:val="outset" w:color="auto" w:sz="6" w:space="0"/>
            </w:tcBorders>
          </w:tcPr>
          <w:p w14:paraId="6A9ABBD7">
            <w:pPr>
              <w:spacing w:after="0"/>
              <w:rPr>
                <w:rFonts w:ascii="Times New Roman" w:hAnsi="Times New Roman" w:cs="Times New Roman"/>
                <w:sz w:val="24"/>
                <w:szCs w:val="24"/>
                <w:lang w:val="kk-KZ"/>
              </w:rPr>
            </w:pPr>
            <w:r>
              <w:rPr>
                <w:rFonts w:ascii="Times New Roman" w:hAnsi="Times New Roman" w:cs="Times New Roman"/>
                <w:sz w:val="24"/>
                <w:szCs w:val="24"/>
                <w:lang w:val="kk-KZ"/>
              </w:rPr>
              <w:t>Айымбетқызы Мәдина</w:t>
            </w:r>
          </w:p>
        </w:tc>
        <w:tc>
          <w:tcPr>
            <w:tcW w:w="884" w:type="dxa"/>
            <w:tcBorders>
              <w:top w:val="nil"/>
              <w:left w:val="nil"/>
              <w:bottom w:val="outset" w:color="auto" w:sz="6" w:space="0"/>
              <w:right w:val="outset" w:color="auto" w:sz="6" w:space="0"/>
            </w:tcBorders>
          </w:tcPr>
          <w:p w14:paraId="2A54808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77" w:type="dxa"/>
            <w:tcBorders>
              <w:top w:val="nil"/>
              <w:left w:val="nil"/>
              <w:bottom w:val="outset" w:color="auto" w:sz="6" w:space="0"/>
              <w:right w:val="outset" w:color="auto" w:sz="6" w:space="0"/>
            </w:tcBorders>
          </w:tcPr>
          <w:p w14:paraId="29F5A45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Мұқағали Мақатаев оқуларының аудандық кезеңінде «Көкірегімде жыр сәулесі маздайды»</w:t>
            </w:r>
          </w:p>
        </w:tc>
        <w:tc>
          <w:tcPr>
            <w:tcW w:w="1984" w:type="dxa"/>
            <w:tcBorders>
              <w:top w:val="nil"/>
              <w:left w:val="nil"/>
              <w:bottom w:val="outset" w:color="auto" w:sz="6" w:space="0"/>
              <w:right w:val="outset" w:color="auto" w:sz="6" w:space="0"/>
            </w:tcBorders>
          </w:tcPr>
          <w:p w14:paraId="2A8CAE1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985" w:type="dxa"/>
            <w:tcBorders>
              <w:top w:val="nil"/>
              <w:left w:val="nil"/>
              <w:bottom w:val="outset" w:color="auto" w:sz="6" w:space="0"/>
              <w:right w:val="outset" w:color="auto" w:sz="6" w:space="0"/>
            </w:tcBorders>
          </w:tcPr>
          <w:p w14:paraId="3C16E45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Алғыс хат</w:t>
            </w:r>
          </w:p>
          <w:p w14:paraId="1FAEC486">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2024 </w:t>
            </w:r>
            <w:r>
              <w:rPr>
                <w:rFonts w:ascii="Times New Roman" w:hAnsi="Times New Roman" w:cs="Times New Roman"/>
                <w:sz w:val="24"/>
                <w:szCs w:val="24"/>
                <w:lang w:val="kk-KZ"/>
              </w:rPr>
              <w:t>жыл</w:t>
            </w:r>
          </w:p>
        </w:tc>
      </w:tr>
      <w:tr w14:paraId="6886882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52B174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695" w:type="dxa"/>
            <w:tcBorders>
              <w:top w:val="nil"/>
              <w:left w:val="nil"/>
              <w:bottom w:val="outset" w:color="auto" w:sz="6" w:space="0"/>
              <w:right w:val="outset" w:color="auto" w:sz="6" w:space="0"/>
            </w:tcBorders>
          </w:tcPr>
          <w:p w14:paraId="236B8E30">
            <w:pPr>
              <w:spacing w:after="0"/>
              <w:rPr>
                <w:rFonts w:ascii="Times New Roman" w:hAnsi="Times New Roman" w:cs="Times New Roman"/>
                <w:sz w:val="24"/>
                <w:szCs w:val="24"/>
                <w:lang w:val="kk-KZ"/>
              </w:rPr>
            </w:pPr>
            <w:r>
              <w:rPr>
                <w:rFonts w:ascii="Times New Roman" w:hAnsi="Times New Roman" w:cs="Times New Roman"/>
                <w:sz w:val="24"/>
                <w:szCs w:val="24"/>
              </w:rPr>
              <w:t>Т</w:t>
            </w:r>
            <w:r>
              <w:rPr>
                <w:rFonts w:ascii="Times New Roman" w:hAnsi="Times New Roman" w:cs="Times New Roman"/>
                <w:sz w:val="24"/>
                <w:szCs w:val="24"/>
                <w:lang w:val="kk-KZ"/>
              </w:rPr>
              <w:t>оребекова Айзере</w:t>
            </w:r>
          </w:p>
        </w:tc>
        <w:tc>
          <w:tcPr>
            <w:tcW w:w="884" w:type="dxa"/>
            <w:tcBorders>
              <w:top w:val="nil"/>
              <w:left w:val="nil"/>
              <w:bottom w:val="outset" w:color="auto" w:sz="6" w:space="0"/>
              <w:right w:val="outset" w:color="auto" w:sz="6" w:space="0"/>
            </w:tcBorders>
          </w:tcPr>
          <w:p w14:paraId="10FF14B3">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8</w:t>
            </w:r>
          </w:p>
        </w:tc>
        <w:tc>
          <w:tcPr>
            <w:tcW w:w="2977" w:type="dxa"/>
            <w:tcBorders>
              <w:top w:val="nil"/>
              <w:left w:val="nil"/>
              <w:bottom w:val="outset" w:color="auto" w:sz="6" w:space="0"/>
              <w:right w:val="outset" w:color="auto" w:sz="6" w:space="0"/>
            </w:tcBorders>
          </w:tcPr>
          <w:p w14:paraId="61A60D7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«Әбіш оқулары» республикалық ғылыми-шығармашылық байқауының аудандық кезеңіне қатысқаны үшін</w:t>
            </w:r>
          </w:p>
        </w:tc>
        <w:tc>
          <w:tcPr>
            <w:tcW w:w="1984" w:type="dxa"/>
            <w:tcBorders>
              <w:top w:val="nil"/>
              <w:left w:val="nil"/>
              <w:bottom w:val="outset" w:color="auto" w:sz="6" w:space="0"/>
              <w:right w:val="outset" w:color="auto" w:sz="6" w:space="0"/>
            </w:tcBorders>
          </w:tcPr>
          <w:p w14:paraId="7C5069E2">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w:t>
            </w:r>
          </w:p>
        </w:tc>
        <w:tc>
          <w:tcPr>
            <w:tcW w:w="1985" w:type="dxa"/>
            <w:tcBorders>
              <w:top w:val="nil"/>
              <w:left w:val="nil"/>
              <w:bottom w:val="outset" w:color="auto" w:sz="6" w:space="0"/>
              <w:right w:val="outset" w:color="auto" w:sz="6" w:space="0"/>
            </w:tcBorders>
          </w:tcPr>
          <w:p w14:paraId="79EC47BA">
            <w:pPr>
              <w:spacing w:after="0"/>
              <w:jc w:val="center"/>
              <w:rPr>
                <w:rFonts w:ascii="Times New Roman" w:hAnsi="Times New Roman" w:cs="Times New Roman"/>
                <w:sz w:val="24"/>
                <w:szCs w:val="24"/>
              </w:rPr>
            </w:pPr>
            <w:r>
              <w:rPr>
                <w:rFonts w:ascii="Times New Roman" w:hAnsi="Times New Roman" w:cs="Times New Roman"/>
                <w:sz w:val="24"/>
                <w:szCs w:val="24"/>
              </w:rPr>
              <w:t>Алғыс хат</w:t>
            </w:r>
          </w:p>
          <w:p w14:paraId="6C5ED466">
            <w:pPr>
              <w:spacing w:after="0"/>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en-US"/>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650DBFB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840F36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695" w:type="dxa"/>
            <w:tcBorders>
              <w:top w:val="nil"/>
              <w:left w:val="nil"/>
              <w:bottom w:val="outset" w:color="auto" w:sz="6" w:space="0"/>
              <w:right w:val="outset" w:color="auto" w:sz="6" w:space="0"/>
            </w:tcBorders>
          </w:tcPr>
          <w:p w14:paraId="58787FCD">
            <w:pPr>
              <w:spacing w:after="0"/>
              <w:rPr>
                <w:rFonts w:ascii="Times New Roman" w:hAnsi="Times New Roman" w:cs="Times New Roman"/>
                <w:sz w:val="24"/>
                <w:szCs w:val="24"/>
                <w:lang w:val="kk-KZ"/>
              </w:rPr>
            </w:pPr>
            <w:r>
              <w:rPr>
                <w:rFonts w:ascii="Times New Roman" w:hAnsi="Times New Roman" w:cs="Times New Roman"/>
                <w:sz w:val="24"/>
                <w:szCs w:val="24"/>
                <w:lang w:val="kk-KZ"/>
              </w:rPr>
              <w:t>Айымбетқызы Шұғыла</w:t>
            </w:r>
          </w:p>
        </w:tc>
        <w:tc>
          <w:tcPr>
            <w:tcW w:w="884" w:type="dxa"/>
            <w:tcBorders>
              <w:top w:val="nil"/>
              <w:left w:val="nil"/>
              <w:bottom w:val="outset" w:color="auto" w:sz="6" w:space="0"/>
              <w:right w:val="outset" w:color="auto" w:sz="6" w:space="0"/>
            </w:tcBorders>
          </w:tcPr>
          <w:p w14:paraId="75F772AC">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9</w:t>
            </w:r>
          </w:p>
        </w:tc>
        <w:tc>
          <w:tcPr>
            <w:tcW w:w="2977" w:type="dxa"/>
            <w:tcBorders>
              <w:top w:val="nil"/>
              <w:left w:val="nil"/>
              <w:bottom w:val="outset" w:color="auto" w:sz="6" w:space="0"/>
              <w:right w:val="outset" w:color="auto" w:sz="6" w:space="0"/>
            </w:tcBorders>
          </w:tcPr>
          <w:p w14:paraId="2CFCD77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Мәшһүр-Жүсіп оқуларының аудандық кезеңінде «Алдыма өлең жаз деп қағаз келген, сөзімді сөйлеп бақтым мен де білген» бағыты </w:t>
            </w:r>
          </w:p>
        </w:tc>
        <w:tc>
          <w:tcPr>
            <w:tcW w:w="1984" w:type="dxa"/>
            <w:tcBorders>
              <w:top w:val="nil"/>
              <w:left w:val="nil"/>
              <w:bottom w:val="outset" w:color="auto" w:sz="6" w:space="0"/>
              <w:right w:val="outset" w:color="auto" w:sz="6" w:space="0"/>
            </w:tcBorders>
          </w:tcPr>
          <w:p w14:paraId="7AB925C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985" w:type="dxa"/>
            <w:tcBorders>
              <w:top w:val="nil"/>
              <w:left w:val="nil"/>
              <w:bottom w:val="outset" w:color="auto" w:sz="6" w:space="0"/>
              <w:right w:val="outset" w:color="auto" w:sz="6" w:space="0"/>
            </w:tcBorders>
          </w:tcPr>
          <w:p w14:paraId="3F8055D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45CFFFFA">
            <w:pPr>
              <w:spacing w:after="0"/>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en-US"/>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1B419851">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C2F1A6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695" w:type="dxa"/>
            <w:tcBorders>
              <w:top w:val="nil"/>
              <w:left w:val="nil"/>
              <w:bottom w:val="outset" w:color="auto" w:sz="6" w:space="0"/>
              <w:right w:val="outset" w:color="auto" w:sz="6" w:space="0"/>
            </w:tcBorders>
          </w:tcPr>
          <w:p w14:paraId="79D5EC2B">
            <w:pPr>
              <w:spacing w:after="0"/>
              <w:rPr>
                <w:rFonts w:ascii="Times New Roman" w:hAnsi="Times New Roman" w:cs="Times New Roman"/>
                <w:sz w:val="24"/>
                <w:szCs w:val="24"/>
                <w:lang w:val="kk-KZ"/>
              </w:rPr>
            </w:pPr>
            <w:r>
              <w:rPr>
                <w:rFonts w:ascii="Times New Roman" w:hAnsi="Times New Roman" w:cs="Times New Roman"/>
                <w:sz w:val="24"/>
                <w:szCs w:val="24"/>
                <w:lang w:val="kk-KZ"/>
              </w:rPr>
              <w:t>Еркебұланқызы Диляра</w:t>
            </w:r>
          </w:p>
        </w:tc>
        <w:tc>
          <w:tcPr>
            <w:tcW w:w="884" w:type="dxa"/>
            <w:tcBorders>
              <w:top w:val="nil"/>
              <w:left w:val="nil"/>
              <w:bottom w:val="outset" w:color="auto" w:sz="6" w:space="0"/>
              <w:right w:val="outset" w:color="auto" w:sz="6" w:space="0"/>
            </w:tcBorders>
          </w:tcPr>
          <w:p w14:paraId="30F7F01A">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977" w:type="dxa"/>
            <w:tcBorders>
              <w:top w:val="nil"/>
              <w:left w:val="nil"/>
              <w:bottom w:val="outset" w:color="auto" w:sz="6" w:space="0"/>
              <w:right w:val="outset" w:color="auto" w:sz="6" w:space="0"/>
            </w:tcBorders>
          </w:tcPr>
          <w:p w14:paraId="740616A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Мәшһүр-Жүсіп оқуларының аудандық кезеңінде «Бас болып өнер білсең, тіпті жақсы  бағыты бойынша қатысқаны үшін</w:t>
            </w:r>
          </w:p>
        </w:tc>
        <w:tc>
          <w:tcPr>
            <w:tcW w:w="1984" w:type="dxa"/>
            <w:tcBorders>
              <w:top w:val="nil"/>
              <w:left w:val="nil"/>
              <w:bottom w:val="outset" w:color="auto" w:sz="6" w:space="0"/>
              <w:right w:val="outset" w:color="auto" w:sz="6" w:space="0"/>
            </w:tcBorders>
          </w:tcPr>
          <w:p w14:paraId="74B1884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985" w:type="dxa"/>
            <w:tcBorders>
              <w:top w:val="nil"/>
              <w:left w:val="nil"/>
              <w:bottom w:val="outset" w:color="auto" w:sz="6" w:space="0"/>
              <w:right w:val="outset" w:color="auto" w:sz="6" w:space="0"/>
            </w:tcBorders>
          </w:tcPr>
          <w:p w14:paraId="10FE070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119244A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w:t>
            </w:r>
            <w:r>
              <w:rPr>
                <w:rFonts w:ascii="Times New Roman" w:hAnsi="Times New Roman" w:cs="Times New Roman"/>
                <w:sz w:val="24"/>
                <w:szCs w:val="24"/>
                <w:lang w:val="en-US"/>
              </w:rPr>
              <w:t xml:space="preserve">4 </w:t>
            </w:r>
            <w:r>
              <w:rPr>
                <w:rFonts w:ascii="Times New Roman" w:hAnsi="Times New Roman" w:cs="Times New Roman"/>
                <w:sz w:val="24"/>
                <w:szCs w:val="24"/>
                <w:lang w:val="kk-KZ"/>
              </w:rPr>
              <w:t>жыл</w:t>
            </w:r>
          </w:p>
        </w:tc>
      </w:tr>
      <w:tr w14:paraId="153D1B89">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959F41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695" w:type="dxa"/>
            <w:tcBorders>
              <w:top w:val="nil"/>
              <w:left w:val="nil"/>
              <w:bottom w:val="outset" w:color="auto" w:sz="6" w:space="0"/>
              <w:right w:val="outset" w:color="auto" w:sz="6" w:space="0"/>
            </w:tcBorders>
          </w:tcPr>
          <w:p w14:paraId="4E885686">
            <w:pPr>
              <w:spacing w:after="0"/>
              <w:rPr>
                <w:rFonts w:ascii="Times New Roman" w:hAnsi="Times New Roman" w:cs="Times New Roman"/>
                <w:sz w:val="24"/>
                <w:szCs w:val="24"/>
                <w:lang w:val="kk-KZ"/>
              </w:rPr>
            </w:pPr>
            <w:r>
              <w:rPr>
                <w:rFonts w:ascii="Times New Roman" w:hAnsi="Times New Roman" w:cs="Times New Roman"/>
                <w:sz w:val="24"/>
                <w:szCs w:val="24"/>
                <w:lang w:val="kk-KZ"/>
              </w:rPr>
              <w:t>Орақбай Мәди</w:t>
            </w:r>
          </w:p>
        </w:tc>
        <w:tc>
          <w:tcPr>
            <w:tcW w:w="884" w:type="dxa"/>
            <w:tcBorders>
              <w:top w:val="nil"/>
              <w:left w:val="nil"/>
              <w:bottom w:val="outset" w:color="auto" w:sz="6" w:space="0"/>
              <w:right w:val="outset" w:color="auto" w:sz="6" w:space="0"/>
            </w:tcBorders>
          </w:tcPr>
          <w:p w14:paraId="5C346A8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77" w:type="dxa"/>
            <w:tcBorders>
              <w:top w:val="nil"/>
              <w:left w:val="nil"/>
              <w:bottom w:val="outset" w:color="auto" w:sz="6" w:space="0"/>
              <w:right w:val="outset" w:color="auto" w:sz="6" w:space="0"/>
            </w:tcBorders>
          </w:tcPr>
          <w:p w14:paraId="5844FB1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Мәшһүр-Жүсіп оқуларының аудандық кезеңінде «Мәшһүр</w:t>
            </w:r>
            <w:r>
              <w:rPr>
                <w:rFonts w:ascii="Times New Roman" w:hAnsi="Times New Roman" w:cs="Times New Roman"/>
                <w:sz w:val="24"/>
                <w:szCs w:val="24"/>
                <w:lang w:val="en-US"/>
              </w:rPr>
              <w:t>-</w:t>
            </w:r>
            <w:r>
              <w:rPr>
                <w:rFonts w:ascii="Times New Roman" w:hAnsi="Times New Roman" w:cs="Times New Roman"/>
                <w:sz w:val="24"/>
                <w:szCs w:val="24"/>
                <w:lang w:val="kk-KZ"/>
              </w:rPr>
              <w:t>Жүсіп шығармалары және Ұлы даланың ұлы есімдері» бағыты бойынша қатысқаны үшін</w:t>
            </w:r>
          </w:p>
        </w:tc>
        <w:tc>
          <w:tcPr>
            <w:tcW w:w="1984" w:type="dxa"/>
            <w:tcBorders>
              <w:top w:val="nil"/>
              <w:left w:val="nil"/>
              <w:bottom w:val="outset" w:color="auto" w:sz="6" w:space="0"/>
              <w:right w:val="outset" w:color="auto" w:sz="6" w:space="0"/>
            </w:tcBorders>
          </w:tcPr>
          <w:p w14:paraId="5F131A1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985" w:type="dxa"/>
            <w:tcBorders>
              <w:top w:val="nil"/>
              <w:left w:val="nil"/>
              <w:bottom w:val="outset" w:color="auto" w:sz="6" w:space="0"/>
              <w:right w:val="outset" w:color="auto" w:sz="6" w:space="0"/>
            </w:tcBorders>
          </w:tcPr>
          <w:p w14:paraId="59E29E5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4155A20F">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2024 </w:t>
            </w:r>
            <w:r>
              <w:rPr>
                <w:rFonts w:ascii="Times New Roman" w:hAnsi="Times New Roman" w:cs="Times New Roman"/>
                <w:sz w:val="24"/>
                <w:szCs w:val="24"/>
                <w:lang w:val="kk-KZ"/>
              </w:rPr>
              <w:t>жыл</w:t>
            </w:r>
          </w:p>
        </w:tc>
      </w:tr>
      <w:tr w14:paraId="027EFCD5">
        <w:tblPrEx>
          <w:tblCellMar>
            <w:top w:w="15" w:type="dxa"/>
            <w:left w:w="15" w:type="dxa"/>
            <w:bottom w:w="15" w:type="dxa"/>
            <w:right w:w="15" w:type="dxa"/>
          </w:tblCellMar>
        </w:tblPrEx>
        <w:trPr>
          <w:trHeight w:val="2462" w:hRule="atLeast"/>
        </w:trPr>
        <w:tc>
          <w:tcPr>
            <w:tcW w:w="555" w:type="dxa"/>
            <w:tcBorders>
              <w:top w:val="nil"/>
              <w:left w:val="outset" w:color="auto" w:sz="6" w:space="0"/>
              <w:bottom w:val="outset" w:color="auto" w:sz="6" w:space="0"/>
              <w:right w:val="outset" w:color="auto" w:sz="6" w:space="0"/>
            </w:tcBorders>
          </w:tcPr>
          <w:p w14:paraId="6F8A15F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1695" w:type="dxa"/>
            <w:tcBorders>
              <w:top w:val="nil"/>
              <w:left w:val="nil"/>
              <w:bottom w:val="single" w:color="auto" w:sz="4" w:space="0"/>
              <w:right w:val="outset" w:color="auto" w:sz="6" w:space="0"/>
            </w:tcBorders>
          </w:tcPr>
          <w:p w14:paraId="5D671319">
            <w:pPr>
              <w:spacing w:after="0"/>
              <w:rPr>
                <w:rFonts w:ascii="Times New Roman" w:hAnsi="Times New Roman" w:cs="Times New Roman"/>
                <w:sz w:val="24"/>
                <w:szCs w:val="24"/>
                <w:lang w:val="kk-KZ"/>
              </w:rPr>
            </w:pPr>
            <w:r>
              <w:rPr>
                <w:rFonts w:ascii="Times New Roman" w:hAnsi="Times New Roman" w:cs="Times New Roman"/>
                <w:sz w:val="24"/>
                <w:szCs w:val="24"/>
                <w:lang w:val="kk-KZ"/>
              </w:rPr>
              <w:t>Сүндет Нұрзияда</w:t>
            </w:r>
          </w:p>
        </w:tc>
        <w:tc>
          <w:tcPr>
            <w:tcW w:w="884" w:type="dxa"/>
            <w:tcBorders>
              <w:top w:val="nil"/>
              <w:left w:val="nil"/>
              <w:bottom w:val="single" w:color="auto" w:sz="4" w:space="0"/>
              <w:right w:val="outset" w:color="auto" w:sz="6" w:space="0"/>
            </w:tcBorders>
          </w:tcPr>
          <w:p w14:paraId="7D5C127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977" w:type="dxa"/>
            <w:tcBorders>
              <w:top w:val="nil"/>
              <w:left w:val="nil"/>
              <w:bottom w:val="single" w:color="auto" w:sz="4" w:space="0"/>
              <w:right w:val="outset" w:color="auto" w:sz="6" w:space="0"/>
            </w:tcBorders>
          </w:tcPr>
          <w:p w14:paraId="626183F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«Мағжан оқулары» республикалық ғылыми</w:t>
            </w:r>
            <w:r>
              <w:rPr>
                <w:rFonts w:ascii="Times New Roman" w:hAnsi="Times New Roman" w:cs="Times New Roman"/>
                <w:sz w:val="24"/>
                <w:szCs w:val="24"/>
                <w:lang w:val="en-US"/>
              </w:rPr>
              <w:t>-</w:t>
            </w:r>
            <w:r>
              <w:rPr>
                <w:rFonts w:ascii="Times New Roman" w:hAnsi="Times New Roman" w:cs="Times New Roman"/>
                <w:sz w:val="24"/>
                <w:szCs w:val="24"/>
                <w:lang w:val="kk-KZ"/>
              </w:rPr>
              <w:t xml:space="preserve">шығармашылық байқауының аудандық кезеңінде «Өлең </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менің Шолпаным, Айым, Күнім» бағыты бойнша қатысқаны үшін</w:t>
            </w:r>
          </w:p>
        </w:tc>
        <w:tc>
          <w:tcPr>
            <w:tcW w:w="1984" w:type="dxa"/>
            <w:tcBorders>
              <w:top w:val="nil"/>
              <w:left w:val="nil"/>
              <w:bottom w:val="single" w:color="auto" w:sz="4" w:space="0"/>
              <w:right w:val="outset" w:color="auto" w:sz="6" w:space="0"/>
            </w:tcBorders>
          </w:tcPr>
          <w:p w14:paraId="6BB861C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985" w:type="dxa"/>
            <w:tcBorders>
              <w:top w:val="nil"/>
              <w:left w:val="nil"/>
              <w:bottom w:val="single" w:color="auto" w:sz="4" w:space="0"/>
              <w:right w:val="outset" w:color="auto" w:sz="6" w:space="0"/>
            </w:tcBorders>
          </w:tcPr>
          <w:p w14:paraId="0191365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4922EF7A">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2024</w:t>
            </w:r>
            <w:r>
              <w:rPr>
                <w:rFonts w:ascii="Times New Roman" w:hAnsi="Times New Roman" w:cs="Times New Roman"/>
                <w:sz w:val="24"/>
                <w:szCs w:val="24"/>
                <w:lang w:val="kk-KZ"/>
              </w:rPr>
              <w:t xml:space="preserve"> жыл</w:t>
            </w:r>
          </w:p>
        </w:tc>
      </w:tr>
      <w:tr w14:paraId="2277E38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6C710F9">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695" w:type="dxa"/>
            <w:tcBorders>
              <w:top w:val="single" w:color="auto" w:sz="4" w:space="0"/>
              <w:left w:val="nil"/>
              <w:bottom w:val="single" w:color="auto" w:sz="4" w:space="0"/>
              <w:right w:val="outset" w:color="auto" w:sz="6" w:space="0"/>
            </w:tcBorders>
          </w:tcPr>
          <w:p w14:paraId="2A62B282">
            <w:pPr>
              <w:spacing w:after="0"/>
              <w:rPr>
                <w:rFonts w:ascii="Times New Roman" w:hAnsi="Times New Roman" w:cs="Times New Roman"/>
                <w:sz w:val="24"/>
                <w:szCs w:val="24"/>
                <w:lang w:val="kk-KZ"/>
              </w:rPr>
            </w:pPr>
            <w:r>
              <w:rPr>
                <w:rFonts w:ascii="Times New Roman" w:hAnsi="Times New Roman" w:cs="Times New Roman"/>
                <w:sz w:val="24"/>
                <w:szCs w:val="24"/>
                <w:lang w:val="kk-KZ"/>
              </w:rPr>
              <w:t>Тілепбек Айсұлу</w:t>
            </w:r>
          </w:p>
        </w:tc>
        <w:tc>
          <w:tcPr>
            <w:tcW w:w="884" w:type="dxa"/>
            <w:tcBorders>
              <w:top w:val="single" w:color="auto" w:sz="4" w:space="0"/>
              <w:left w:val="nil"/>
              <w:bottom w:val="single" w:color="auto" w:sz="4" w:space="0"/>
              <w:right w:val="outset" w:color="auto" w:sz="6" w:space="0"/>
            </w:tcBorders>
          </w:tcPr>
          <w:p w14:paraId="67B53B7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977" w:type="dxa"/>
            <w:tcBorders>
              <w:top w:val="single" w:color="auto" w:sz="4" w:space="0"/>
              <w:left w:val="nil"/>
              <w:bottom w:val="single" w:color="auto" w:sz="4" w:space="0"/>
              <w:right w:val="outset" w:color="auto" w:sz="6" w:space="0"/>
            </w:tcBorders>
          </w:tcPr>
          <w:p w14:paraId="0D2A14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Аудандық Қасым оқуларының аудандық кезеңінде «Өзіммен бірге өлмесін, өлеңім деп...» бағыты бойынша қатысқаны үшін</w:t>
            </w:r>
          </w:p>
        </w:tc>
        <w:tc>
          <w:tcPr>
            <w:tcW w:w="1984" w:type="dxa"/>
            <w:tcBorders>
              <w:top w:val="single" w:color="auto" w:sz="4" w:space="0"/>
              <w:left w:val="nil"/>
              <w:bottom w:val="single" w:color="auto" w:sz="4" w:space="0"/>
              <w:right w:val="outset" w:color="auto" w:sz="6" w:space="0"/>
            </w:tcBorders>
          </w:tcPr>
          <w:p w14:paraId="4F754AE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мен әдебиеті</w:t>
            </w:r>
          </w:p>
        </w:tc>
        <w:tc>
          <w:tcPr>
            <w:tcW w:w="1985" w:type="dxa"/>
            <w:tcBorders>
              <w:top w:val="single" w:color="auto" w:sz="4" w:space="0"/>
              <w:left w:val="nil"/>
              <w:bottom w:val="single" w:color="auto" w:sz="4" w:space="0"/>
              <w:right w:val="outset" w:color="auto" w:sz="6" w:space="0"/>
            </w:tcBorders>
          </w:tcPr>
          <w:p w14:paraId="54A747A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Диплом</w:t>
            </w:r>
          </w:p>
          <w:p w14:paraId="7D85A524">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2025 </w:t>
            </w:r>
            <w:r>
              <w:rPr>
                <w:rFonts w:ascii="Times New Roman" w:hAnsi="Times New Roman" w:cs="Times New Roman"/>
                <w:sz w:val="24"/>
                <w:szCs w:val="24"/>
              </w:rPr>
              <w:t xml:space="preserve"> </w:t>
            </w:r>
            <w:r>
              <w:rPr>
                <w:rFonts w:ascii="Times New Roman" w:hAnsi="Times New Roman" w:cs="Times New Roman"/>
                <w:sz w:val="24"/>
                <w:szCs w:val="24"/>
                <w:lang w:val="kk-KZ"/>
              </w:rPr>
              <w:t>жыл</w:t>
            </w:r>
          </w:p>
        </w:tc>
      </w:tr>
      <w:tr w14:paraId="4717C637">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BCF870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695" w:type="dxa"/>
            <w:tcBorders>
              <w:top w:val="single" w:color="auto" w:sz="4" w:space="0"/>
              <w:left w:val="nil"/>
              <w:bottom w:val="single" w:color="auto" w:sz="4" w:space="0"/>
              <w:right w:val="outset" w:color="auto" w:sz="6" w:space="0"/>
            </w:tcBorders>
          </w:tcPr>
          <w:p w14:paraId="75F37F85">
            <w:pPr>
              <w:spacing w:after="0"/>
              <w:rPr>
                <w:rFonts w:ascii="Times New Roman" w:hAnsi="Times New Roman" w:cs="Times New Roman"/>
                <w:sz w:val="24"/>
                <w:szCs w:val="24"/>
                <w:lang w:val="kk-KZ"/>
              </w:rPr>
            </w:pPr>
            <w:r>
              <w:rPr>
                <w:rFonts w:ascii="Times New Roman" w:hAnsi="Times New Roman" w:cs="Times New Roman"/>
                <w:sz w:val="24"/>
                <w:szCs w:val="24"/>
                <w:lang w:val="kk-KZ"/>
              </w:rPr>
              <w:t>Жұмабай Ақниет</w:t>
            </w:r>
          </w:p>
        </w:tc>
        <w:tc>
          <w:tcPr>
            <w:tcW w:w="884" w:type="dxa"/>
            <w:tcBorders>
              <w:top w:val="single" w:color="auto" w:sz="4" w:space="0"/>
              <w:left w:val="nil"/>
              <w:bottom w:val="single" w:color="auto" w:sz="4" w:space="0"/>
              <w:right w:val="outset" w:color="auto" w:sz="6" w:space="0"/>
            </w:tcBorders>
          </w:tcPr>
          <w:p w14:paraId="2777CB1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977" w:type="dxa"/>
            <w:tcBorders>
              <w:top w:val="single" w:color="auto" w:sz="4" w:space="0"/>
              <w:left w:val="nil"/>
              <w:bottom w:val="single" w:color="auto" w:sz="4" w:space="0"/>
              <w:right w:val="outset" w:color="auto" w:sz="6" w:space="0"/>
            </w:tcBorders>
          </w:tcPr>
          <w:p w14:paraId="1F99940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Республика күніне арналған облыстық «Қыран елім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Қазақстаным!» атты мектеп оқушылары арасында өткен патриоттық әндер байқауына қатысқаны үшін</w:t>
            </w:r>
          </w:p>
        </w:tc>
        <w:tc>
          <w:tcPr>
            <w:tcW w:w="1984" w:type="dxa"/>
            <w:tcBorders>
              <w:top w:val="single" w:color="auto" w:sz="4" w:space="0"/>
              <w:left w:val="nil"/>
              <w:bottom w:val="single" w:color="auto" w:sz="4" w:space="0"/>
              <w:right w:val="outset" w:color="auto" w:sz="6" w:space="0"/>
            </w:tcBorders>
          </w:tcPr>
          <w:p w14:paraId="1065A21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Музыка</w:t>
            </w:r>
          </w:p>
        </w:tc>
        <w:tc>
          <w:tcPr>
            <w:tcW w:w="1985" w:type="dxa"/>
            <w:tcBorders>
              <w:top w:val="single" w:color="auto" w:sz="4" w:space="0"/>
              <w:left w:val="nil"/>
              <w:bottom w:val="single" w:color="auto" w:sz="4" w:space="0"/>
              <w:right w:val="outset" w:color="auto" w:sz="6" w:space="0"/>
            </w:tcBorders>
          </w:tcPr>
          <w:p w14:paraId="44D87FA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Алғыс хат</w:t>
            </w:r>
          </w:p>
          <w:p w14:paraId="5FF97547">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2024</w:t>
            </w:r>
            <w:r>
              <w:rPr>
                <w:rFonts w:ascii="Times New Roman" w:hAnsi="Times New Roman" w:cs="Times New Roman"/>
                <w:sz w:val="24"/>
                <w:szCs w:val="24"/>
                <w:lang w:val="kk-KZ"/>
              </w:rPr>
              <w:t xml:space="preserve"> жыл</w:t>
            </w:r>
          </w:p>
        </w:tc>
      </w:tr>
      <w:tr w14:paraId="1805D04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34534B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695" w:type="dxa"/>
            <w:tcBorders>
              <w:top w:val="single" w:color="auto" w:sz="4" w:space="0"/>
              <w:left w:val="nil"/>
              <w:bottom w:val="single" w:color="auto" w:sz="4" w:space="0"/>
              <w:right w:val="outset" w:color="auto" w:sz="6" w:space="0"/>
            </w:tcBorders>
          </w:tcPr>
          <w:p w14:paraId="152CB212">
            <w:pPr>
              <w:spacing w:after="0"/>
              <w:rPr>
                <w:rFonts w:ascii="Times New Roman" w:hAnsi="Times New Roman" w:cs="Times New Roman"/>
                <w:sz w:val="24"/>
                <w:szCs w:val="24"/>
                <w:lang w:val="kk-KZ"/>
              </w:rPr>
            </w:pPr>
            <w:r>
              <w:rPr>
                <w:rFonts w:ascii="Times New Roman" w:hAnsi="Times New Roman" w:cs="Times New Roman"/>
                <w:sz w:val="24"/>
                <w:szCs w:val="24"/>
                <w:lang w:val="kk-KZ"/>
              </w:rPr>
              <w:t>Жұмабай Ақниет</w:t>
            </w:r>
          </w:p>
        </w:tc>
        <w:tc>
          <w:tcPr>
            <w:tcW w:w="884" w:type="dxa"/>
            <w:tcBorders>
              <w:top w:val="single" w:color="auto" w:sz="4" w:space="0"/>
              <w:left w:val="nil"/>
              <w:bottom w:val="single" w:color="auto" w:sz="4" w:space="0"/>
              <w:right w:val="outset" w:color="auto" w:sz="6" w:space="0"/>
            </w:tcBorders>
          </w:tcPr>
          <w:p w14:paraId="2766DE9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977" w:type="dxa"/>
            <w:tcBorders>
              <w:top w:val="single" w:color="auto" w:sz="4" w:space="0"/>
              <w:left w:val="nil"/>
              <w:bottom w:val="single" w:color="auto" w:sz="4" w:space="0"/>
              <w:right w:val="outset" w:color="auto" w:sz="6" w:space="0"/>
            </w:tcBorders>
          </w:tcPr>
          <w:p w14:paraId="0FB078B8">
            <w:pPr>
              <w:spacing w:after="0"/>
              <w:jc w:val="center"/>
              <w:rPr>
                <w:rFonts w:ascii="Times New Roman" w:hAnsi="Times New Roman" w:cs="Times New Roman"/>
                <w:sz w:val="24"/>
                <w:szCs w:val="24"/>
                <w:lang w:val="en-US"/>
              </w:rPr>
            </w:pPr>
            <w:r>
              <w:rPr>
                <w:rFonts w:ascii="Times New Roman" w:hAnsi="Times New Roman" w:cs="Times New Roman"/>
                <w:sz w:val="24"/>
                <w:szCs w:val="24"/>
                <w:lang w:val="kk-KZ"/>
              </w:rPr>
              <w:t xml:space="preserve">«Жаңа есімдер» балалар шығармашылығының </w:t>
            </w:r>
            <w:r>
              <w:rPr>
                <w:rFonts w:ascii="Times New Roman" w:hAnsi="Times New Roman" w:cs="Times New Roman"/>
                <w:sz w:val="24"/>
                <w:szCs w:val="24"/>
              </w:rPr>
              <w:t>Х</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аудандық байқауында </w:t>
            </w:r>
            <w:r>
              <w:rPr>
                <w:rFonts w:ascii="Times New Roman" w:hAnsi="Times New Roman" w:cs="Times New Roman"/>
                <w:sz w:val="24"/>
                <w:szCs w:val="24"/>
                <w:lang w:val="en-US"/>
              </w:rPr>
              <w:t>8-12</w:t>
            </w:r>
            <w:r>
              <w:rPr>
                <w:rFonts w:ascii="Times New Roman" w:hAnsi="Times New Roman" w:cs="Times New Roman"/>
                <w:sz w:val="24"/>
                <w:szCs w:val="24"/>
                <w:lang w:val="kk-KZ"/>
              </w:rPr>
              <w:t xml:space="preserve"> жас аралығы бойынша «Жеке дауысты» бағыты бойынша</w:t>
            </w:r>
          </w:p>
        </w:tc>
        <w:tc>
          <w:tcPr>
            <w:tcW w:w="1984" w:type="dxa"/>
            <w:tcBorders>
              <w:top w:val="single" w:color="auto" w:sz="4" w:space="0"/>
              <w:left w:val="nil"/>
              <w:bottom w:val="single" w:color="auto" w:sz="4" w:space="0"/>
              <w:right w:val="outset" w:color="auto" w:sz="6" w:space="0"/>
            </w:tcBorders>
          </w:tcPr>
          <w:p w14:paraId="2DDBA97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Музыка</w:t>
            </w:r>
          </w:p>
        </w:tc>
        <w:tc>
          <w:tcPr>
            <w:tcW w:w="1985" w:type="dxa"/>
            <w:tcBorders>
              <w:top w:val="single" w:color="auto" w:sz="4" w:space="0"/>
              <w:left w:val="nil"/>
              <w:bottom w:val="single" w:color="auto" w:sz="4" w:space="0"/>
              <w:right w:val="outset" w:color="auto" w:sz="6" w:space="0"/>
            </w:tcBorders>
          </w:tcPr>
          <w:p w14:paraId="702F7F1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Диплом</w:t>
            </w:r>
          </w:p>
          <w:p w14:paraId="61F496BE">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2025</w:t>
            </w:r>
            <w:r>
              <w:rPr>
                <w:rFonts w:ascii="Times New Roman" w:hAnsi="Times New Roman" w:cs="Times New Roman"/>
                <w:sz w:val="24"/>
                <w:szCs w:val="24"/>
                <w:lang w:val="kk-KZ"/>
              </w:rPr>
              <w:t xml:space="preserve"> жыл</w:t>
            </w:r>
          </w:p>
        </w:tc>
      </w:tr>
      <w:tr w14:paraId="3CCD6E7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CBF160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695" w:type="dxa"/>
            <w:tcBorders>
              <w:top w:val="single" w:color="auto" w:sz="4" w:space="0"/>
              <w:left w:val="nil"/>
              <w:bottom w:val="single" w:color="auto" w:sz="4" w:space="0"/>
              <w:right w:val="outset" w:color="auto" w:sz="6" w:space="0"/>
            </w:tcBorders>
          </w:tcPr>
          <w:p w14:paraId="632DEE4D">
            <w:pPr>
              <w:spacing w:after="0"/>
              <w:rPr>
                <w:rFonts w:ascii="Times New Roman" w:hAnsi="Times New Roman" w:cs="Times New Roman"/>
                <w:sz w:val="24"/>
                <w:szCs w:val="24"/>
                <w:lang w:val="kk-KZ"/>
              </w:rPr>
            </w:pPr>
            <w:r>
              <w:rPr>
                <w:rFonts w:ascii="Times New Roman" w:hAnsi="Times New Roman" w:cs="Times New Roman"/>
                <w:sz w:val="24"/>
                <w:szCs w:val="24"/>
                <w:lang w:val="kk-KZ"/>
              </w:rPr>
              <w:t>Орынбай Гүлсезім</w:t>
            </w:r>
          </w:p>
        </w:tc>
        <w:tc>
          <w:tcPr>
            <w:tcW w:w="884" w:type="dxa"/>
            <w:tcBorders>
              <w:top w:val="single" w:color="auto" w:sz="4" w:space="0"/>
              <w:left w:val="nil"/>
              <w:bottom w:val="single" w:color="auto" w:sz="4" w:space="0"/>
              <w:right w:val="outset" w:color="auto" w:sz="6" w:space="0"/>
            </w:tcBorders>
          </w:tcPr>
          <w:p w14:paraId="3041743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77" w:type="dxa"/>
            <w:tcBorders>
              <w:top w:val="single" w:color="auto" w:sz="4" w:space="0"/>
              <w:left w:val="nil"/>
              <w:bottom w:val="single" w:color="auto" w:sz="4" w:space="0"/>
              <w:right w:val="outset" w:color="auto" w:sz="6" w:space="0"/>
            </w:tcBorders>
          </w:tcPr>
          <w:p w14:paraId="64F05F9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«Жаңа есімдер» балалар шығармашылығының </w:t>
            </w:r>
            <w:r>
              <w:rPr>
                <w:rFonts w:ascii="Times New Roman" w:hAnsi="Times New Roman" w:cs="Times New Roman"/>
                <w:sz w:val="24"/>
                <w:szCs w:val="24"/>
              </w:rPr>
              <w:t>Х</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аудандық байқауында </w:t>
            </w:r>
            <w:r>
              <w:rPr>
                <w:rFonts w:ascii="Times New Roman" w:hAnsi="Times New Roman" w:cs="Times New Roman"/>
                <w:sz w:val="24"/>
                <w:szCs w:val="24"/>
                <w:lang w:val="en-US"/>
              </w:rPr>
              <w:t>13-15</w:t>
            </w:r>
            <w:r>
              <w:rPr>
                <w:rFonts w:ascii="Times New Roman" w:hAnsi="Times New Roman" w:cs="Times New Roman"/>
                <w:sz w:val="24"/>
                <w:szCs w:val="24"/>
                <w:lang w:val="kk-KZ"/>
              </w:rPr>
              <w:t xml:space="preserve"> жас аралығы бойынша «Жеке дауысты» бағыты бойынша</w:t>
            </w:r>
          </w:p>
        </w:tc>
        <w:tc>
          <w:tcPr>
            <w:tcW w:w="1984" w:type="dxa"/>
            <w:tcBorders>
              <w:top w:val="single" w:color="auto" w:sz="4" w:space="0"/>
              <w:left w:val="nil"/>
              <w:bottom w:val="single" w:color="auto" w:sz="4" w:space="0"/>
              <w:right w:val="outset" w:color="auto" w:sz="6" w:space="0"/>
            </w:tcBorders>
          </w:tcPr>
          <w:p w14:paraId="5F8DC28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Музыка</w:t>
            </w:r>
          </w:p>
        </w:tc>
        <w:tc>
          <w:tcPr>
            <w:tcW w:w="1985" w:type="dxa"/>
            <w:tcBorders>
              <w:top w:val="single" w:color="auto" w:sz="4" w:space="0"/>
              <w:left w:val="nil"/>
              <w:bottom w:val="single" w:color="auto" w:sz="4" w:space="0"/>
              <w:right w:val="outset" w:color="auto" w:sz="6" w:space="0"/>
            </w:tcBorders>
          </w:tcPr>
          <w:p w14:paraId="20E721E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Диплом</w:t>
            </w:r>
          </w:p>
          <w:p w14:paraId="02C0E32B">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2025</w:t>
            </w:r>
            <w:r>
              <w:rPr>
                <w:rFonts w:ascii="Times New Roman" w:hAnsi="Times New Roman" w:cs="Times New Roman"/>
                <w:sz w:val="24"/>
                <w:szCs w:val="24"/>
                <w:lang w:val="kk-KZ"/>
              </w:rPr>
              <w:t xml:space="preserve"> жыл</w:t>
            </w:r>
          </w:p>
        </w:tc>
      </w:tr>
      <w:tr w14:paraId="1129B05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F06D65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695" w:type="dxa"/>
            <w:tcBorders>
              <w:top w:val="single" w:color="auto" w:sz="4" w:space="0"/>
              <w:left w:val="nil"/>
              <w:bottom w:val="outset" w:color="auto" w:sz="6" w:space="0"/>
              <w:right w:val="outset" w:color="auto" w:sz="6" w:space="0"/>
            </w:tcBorders>
          </w:tcPr>
          <w:p w14:paraId="28D07E44">
            <w:pPr>
              <w:spacing w:after="0"/>
              <w:rPr>
                <w:rFonts w:ascii="Times New Roman" w:hAnsi="Times New Roman" w:cs="Times New Roman"/>
                <w:sz w:val="24"/>
                <w:szCs w:val="24"/>
                <w:lang w:val="kk-KZ"/>
              </w:rPr>
            </w:pPr>
            <w:r>
              <w:rPr>
                <w:rFonts w:ascii="Times New Roman" w:hAnsi="Times New Roman" w:cs="Times New Roman"/>
                <w:sz w:val="24"/>
                <w:szCs w:val="24"/>
                <w:lang w:val="kk-KZ"/>
              </w:rPr>
              <w:t>Мұсабай Әлия</w:t>
            </w:r>
          </w:p>
        </w:tc>
        <w:tc>
          <w:tcPr>
            <w:tcW w:w="884" w:type="dxa"/>
            <w:tcBorders>
              <w:top w:val="single" w:color="auto" w:sz="4" w:space="0"/>
              <w:left w:val="nil"/>
              <w:bottom w:val="outset" w:color="auto" w:sz="6" w:space="0"/>
              <w:right w:val="outset" w:color="auto" w:sz="6" w:space="0"/>
            </w:tcBorders>
          </w:tcPr>
          <w:p w14:paraId="5804BF1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77" w:type="dxa"/>
            <w:tcBorders>
              <w:top w:val="single" w:color="auto" w:sz="4" w:space="0"/>
              <w:left w:val="nil"/>
              <w:bottom w:val="outset" w:color="auto" w:sz="6" w:space="0"/>
              <w:right w:val="outset" w:color="auto" w:sz="6" w:space="0"/>
            </w:tcBorders>
          </w:tcPr>
          <w:p w14:paraId="07569D9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«Жаңа есімдер» балалар шығармашылығының </w:t>
            </w:r>
            <w:r>
              <w:rPr>
                <w:rFonts w:ascii="Times New Roman" w:hAnsi="Times New Roman" w:cs="Times New Roman"/>
                <w:sz w:val="24"/>
                <w:szCs w:val="24"/>
              </w:rPr>
              <w:t>Х</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аудандық байқауында </w:t>
            </w:r>
            <w:r>
              <w:rPr>
                <w:rFonts w:ascii="Times New Roman" w:hAnsi="Times New Roman" w:cs="Times New Roman"/>
                <w:sz w:val="24"/>
                <w:szCs w:val="24"/>
                <w:lang w:val="en-US"/>
              </w:rPr>
              <w:t>13-15</w:t>
            </w:r>
            <w:r>
              <w:rPr>
                <w:rFonts w:ascii="Times New Roman" w:hAnsi="Times New Roman" w:cs="Times New Roman"/>
                <w:sz w:val="24"/>
                <w:szCs w:val="24"/>
                <w:lang w:val="kk-KZ"/>
              </w:rPr>
              <w:t xml:space="preserve"> жас аралығы бойынша «Жеке дауысты» бағыты бойынша</w:t>
            </w:r>
          </w:p>
        </w:tc>
        <w:tc>
          <w:tcPr>
            <w:tcW w:w="1984" w:type="dxa"/>
            <w:tcBorders>
              <w:top w:val="single" w:color="auto" w:sz="4" w:space="0"/>
              <w:left w:val="nil"/>
              <w:bottom w:val="outset" w:color="auto" w:sz="6" w:space="0"/>
              <w:right w:val="outset" w:color="auto" w:sz="6" w:space="0"/>
            </w:tcBorders>
          </w:tcPr>
          <w:p w14:paraId="23DF8F3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Музыка</w:t>
            </w:r>
          </w:p>
        </w:tc>
        <w:tc>
          <w:tcPr>
            <w:tcW w:w="1985" w:type="dxa"/>
            <w:tcBorders>
              <w:top w:val="single" w:color="auto" w:sz="4" w:space="0"/>
              <w:left w:val="nil"/>
              <w:bottom w:val="outset" w:color="auto" w:sz="6" w:space="0"/>
              <w:right w:val="outset" w:color="auto" w:sz="6" w:space="0"/>
            </w:tcBorders>
          </w:tcPr>
          <w:p w14:paraId="2E09382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Диплом</w:t>
            </w:r>
          </w:p>
          <w:p w14:paraId="4A91D6D0">
            <w:pPr>
              <w:spacing w:after="0"/>
              <w:jc w:val="center"/>
              <w:rPr>
                <w:rFonts w:ascii="Times New Roman" w:hAnsi="Times New Roman" w:cs="Times New Roman"/>
                <w:sz w:val="24"/>
                <w:szCs w:val="24"/>
                <w:lang w:val="kk-KZ"/>
              </w:rPr>
            </w:pPr>
            <w:r>
              <w:rPr>
                <w:rFonts w:ascii="Times New Roman" w:hAnsi="Times New Roman" w:cs="Times New Roman"/>
                <w:sz w:val="24"/>
                <w:szCs w:val="24"/>
                <w:lang w:val="en-US"/>
              </w:rPr>
              <w:t>2025</w:t>
            </w:r>
            <w:r>
              <w:rPr>
                <w:rFonts w:ascii="Times New Roman" w:hAnsi="Times New Roman" w:cs="Times New Roman"/>
                <w:sz w:val="24"/>
                <w:szCs w:val="24"/>
                <w:lang w:val="kk-KZ"/>
              </w:rPr>
              <w:t xml:space="preserve"> жыл</w:t>
            </w:r>
          </w:p>
        </w:tc>
      </w:tr>
      <w:tr w14:paraId="5532AC9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7C919E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695" w:type="dxa"/>
            <w:tcBorders>
              <w:top w:val="nil"/>
              <w:left w:val="nil"/>
              <w:bottom w:val="outset" w:color="auto" w:sz="6" w:space="0"/>
              <w:right w:val="outset" w:color="auto" w:sz="6" w:space="0"/>
            </w:tcBorders>
          </w:tcPr>
          <w:p w14:paraId="2CC97B1D">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Бағдат                Аянат</w:t>
            </w:r>
          </w:p>
        </w:tc>
        <w:tc>
          <w:tcPr>
            <w:tcW w:w="884" w:type="dxa"/>
            <w:tcBorders>
              <w:top w:val="nil"/>
              <w:left w:val="nil"/>
              <w:bottom w:val="outset" w:color="auto" w:sz="6" w:space="0"/>
              <w:right w:val="outset" w:color="auto" w:sz="6" w:space="0"/>
            </w:tcBorders>
          </w:tcPr>
          <w:p w14:paraId="4BC5783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nil"/>
              <w:left w:val="nil"/>
              <w:bottom w:val="outset" w:color="auto" w:sz="6" w:space="0"/>
              <w:right w:val="outset" w:color="auto" w:sz="6" w:space="0"/>
            </w:tcBorders>
          </w:tcPr>
          <w:p w14:paraId="556547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lang w:val="kk-KZ"/>
              </w:rPr>
              <w:t>Ауған еліне Кеңес әскерлерінің шығарылғанына 34 жыл толуына орай 10-11 сынып оқушылары арасында өткізілген «Ұлан» әскери-патриоттық сайысында «Пневматикалық мылтықтан атудан «Үздік мерген» номинациясында</w:t>
            </w:r>
          </w:p>
        </w:tc>
        <w:tc>
          <w:tcPr>
            <w:tcW w:w="1984" w:type="dxa"/>
            <w:tcBorders>
              <w:top w:val="nil"/>
              <w:left w:val="nil"/>
              <w:bottom w:val="outset" w:color="auto" w:sz="6" w:space="0"/>
              <w:right w:val="outset" w:color="auto" w:sz="6" w:space="0"/>
            </w:tcBorders>
          </w:tcPr>
          <w:p w14:paraId="3443A7AA">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nil"/>
              <w:left w:val="nil"/>
              <w:bottom w:val="outset" w:color="auto" w:sz="6" w:space="0"/>
              <w:right w:val="outset" w:color="auto" w:sz="6" w:space="0"/>
            </w:tcBorders>
          </w:tcPr>
          <w:p w14:paraId="6DCD75BD">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7625C04D">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3</w:t>
            </w:r>
            <w:r>
              <w:rPr>
                <w:rFonts w:ascii="Times New Roman" w:hAnsi="Times New Roman" w:cs="Times New Roman"/>
                <w:sz w:val="24"/>
                <w:szCs w:val="24"/>
              </w:rPr>
              <w:t xml:space="preserve"> жыл</w:t>
            </w:r>
          </w:p>
        </w:tc>
      </w:tr>
      <w:tr w14:paraId="7D62EB06">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B091A5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695" w:type="dxa"/>
            <w:tcBorders>
              <w:top w:val="nil"/>
              <w:left w:val="nil"/>
              <w:bottom w:val="outset" w:color="auto" w:sz="6" w:space="0"/>
              <w:right w:val="outset" w:color="auto" w:sz="6" w:space="0"/>
            </w:tcBorders>
          </w:tcPr>
          <w:p w14:paraId="30E1D72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Бағдат                Аянат</w:t>
            </w:r>
          </w:p>
        </w:tc>
        <w:tc>
          <w:tcPr>
            <w:tcW w:w="884" w:type="dxa"/>
            <w:tcBorders>
              <w:top w:val="nil"/>
              <w:left w:val="nil"/>
              <w:bottom w:val="outset" w:color="auto" w:sz="6" w:space="0"/>
              <w:right w:val="outset" w:color="auto" w:sz="6" w:space="0"/>
            </w:tcBorders>
          </w:tcPr>
          <w:p w14:paraId="22ECA5C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nil"/>
              <w:left w:val="nil"/>
              <w:bottom w:val="outset" w:color="auto" w:sz="6" w:space="0"/>
              <w:right w:val="outset" w:color="auto" w:sz="6" w:space="0"/>
            </w:tcBorders>
          </w:tcPr>
          <w:p w14:paraId="29B59F84">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«АКМ жабдықтарын жинактаудан «Үздік  нәтиже»»  1 орын</w:t>
            </w:r>
          </w:p>
        </w:tc>
        <w:tc>
          <w:tcPr>
            <w:tcW w:w="1984" w:type="dxa"/>
            <w:tcBorders>
              <w:top w:val="nil"/>
              <w:left w:val="nil"/>
              <w:bottom w:val="outset" w:color="auto" w:sz="6" w:space="0"/>
              <w:right w:val="outset" w:color="auto" w:sz="6" w:space="0"/>
            </w:tcBorders>
          </w:tcPr>
          <w:p w14:paraId="10801884">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nil"/>
              <w:left w:val="nil"/>
              <w:bottom w:val="outset" w:color="auto" w:sz="6" w:space="0"/>
              <w:right w:val="outset" w:color="auto" w:sz="6" w:space="0"/>
            </w:tcBorders>
          </w:tcPr>
          <w:p w14:paraId="40F811F2">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39773360">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3</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1B049124">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35E021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695" w:type="dxa"/>
            <w:tcBorders>
              <w:top w:val="nil"/>
              <w:left w:val="nil"/>
              <w:bottom w:val="single" w:color="auto" w:sz="4" w:space="0"/>
              <w:right w:val="outset" w:color="auto" w:sz="6" w:space="0"/>
            </w:tcBorders>
          </w:tcPr>
          <w:p w14:paraId="741C9FF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Орынбай   Еңілік</w:t>
            </w:r>
          </w:p>
        </w:tc>
        <w:tc>
          <w:tcPr>
            <w:tcW w:w="884" w:type="dxa"/>
            <w:tcBorders>
              <w:top w:val="nil"/>
              <w:left w:val="nil"/>
              <w:bottom w:val="single" w:color="auto" w:sz="4" w:space="0"/>
              <w:right w:val="outset" w:color="auto" w:sz="6" w:space="0"/>
            </w:tcBorders>
          </w:tcPr>
          <w:p w14:paraId="535727FF">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77" w:type="dxa"/>
            <w:tcBorders>
              <w:top w:val="nil"/>
              <w:left w:val="nil"/>
              <w:bottom w:val="single" w:color="auto" w:sz="4" w:space="0"/>
              <w:right w:val="outset" w:color="auto" w:sz="6" w:space="0"/>
            </w:tcBorders>
          </w:tcPr>
          <w:p w14:paraId="5602AC90">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МММ АК – 74 толық емес бөлшектеу мен құрастырудан «Үздік нәтиже» көрсеткен 1 орын</w:t>
            </w:r>
          </w:p>
        </w:tc>
        <w:tc>
          <w:tcPr>
            <w:tcW w:w="1984" w:type="dxa"/>
            <w:tcBorders>
              <w:top w:val="nil"/>
              <w:left w:val="nil"/>
              <w:bottom w:val="single" w:color="auto" w:sz="4" w:space="0"/>
              <w:right w:val="outset" w:color="auto" w:sz="6" w:space="0"/>
            </w:tcBorders>
          </w:tcPr>
          <w:p w14:paraId="6429443A">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nil"/>
              <w:left w:val="nil"/>
              <w:bottom w:val="single" w:color="auto" w:sz="4" w:space="0"/>
              <w:right w:val="outset" w:color="auto" w:sz="6" w:space="0"/>
            </w:tcBorders>
          </w:tcPr>
          <w:p w14:paraId="6C5BA011">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110CFDF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w:t>
            </w:r>
            <w:r>
              <w:rPr>
                <w:rFonts w:ascii="Times New Roman" w:hAnsi="Times New Roman" w:cs="Times New Roman"/>
                <w:sz w:val="24"/>
                <w:szCs w:val="24"/>
                <w:lang w:val="kk-KZ"/>
              </w:rPr>
              <w:t>3</w:t>
            </w:r>
            <w:r>
              <w:rPr>
                <w:rFonts w:ascii="Times New Roman" w:hAnsi="Times New Roman" w:cs="Times New Roman"/>
                <w:sz w:val="24"/>
                <w:szCs w:val="24"/>
              </w:rPr>
              <w:t xml:space="preserve"> ж.</w:t>
            </w:r>
          </w:p>
        </w:tc>
      </w:tr>
      <w:tr w14:paraId="31051E61">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C7F769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695" w:type="dxa"/>
            <w:tcBorders>
              <w:top w:val="single" w:color="auto" w:sz="4" w:space="0"/>
              <w:left w:val="nil"/>
              <w:bottom w:val="single" w:color="auto" w:sz="4" w:space="0"/>
              <w:right w:val="outset" w:color="auto" w:sz="6" w:space="0"/>
            </w:tcBorders>
          </w:tcPr>
          <w:p w14:paraId="2765AEB8">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Орынбай   Еңілік</w:t>
            </w:r>
          </w:p>
        </w:tc>
        <w:tc>
          <w:tcPr>
            <w:tcW w:w="884" w:type="dxa"/>
            <w:tcBorders>
              <w:top w:val="single" w:color="auto" w:sz="4" w:space="0"/>
              <w:left w:val="nil"/>
              <w:bottom w:val="single" w:color="auto" w:sz="4" w:space="0"/>
              <w:right w:val="outset" w:color="auto" w:sz="6" w:space="0"/>
            </w:tcBorders>
          </w:tcPr>
          <w:p w14:paraId="36766CB6">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77" w:type="dxa"/>
            <w:tcBorders>
              <w:top w:val="single" w:color="auto" w:sz="4" w:space="0"/>
              <w:left w:val="nil"/>
              <w:bottom w:val="single" w:color="auto" w:sz="4" w:space="0"/>
              <w:right w:val="outset" w:color="auto" w:sz="6" w:space="0"/>
            </w:tcBorders>
          </w:tcPr>
          <w:p w14:paraId="411A06AC">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«АКМ жабдықтарын жинактаудан «Үздік  нәтиже»»  көрсеткен 1 орын</w:t>
            </w:r>
          </w:p>
        </w:tc>
        <w:tc>
          <w:tcPr>
            <w:tcW w:w="1984" w:type="dxa"/>
            <w:tcBorders>
              <w:top w:val="single" w:color="auto" w:sz="4" w:space="0"/>
              <w:left w:val="nil"/>
              <w:bottom w:val="single" w:color="auto" w:sz="4" w:space="0"/>
              <w:right w:val="outset" w:color="auto" w:sz="6" w:space="0"/>
            </w:tcBorders>
          </w:tcPr>
          <w:p w14:paraId="43D9388D">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722AEB2D">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722A3FC1">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3</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4E8520AB">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2778F0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695" w:type="dxa"/>
            <w:tcBorders>
              <w:top w:val="single" w:color="auto" w:sz="4" w:space="0"/>
              <w:left w:val="nil"/>
              <w:bottom w:val="single" w:color="auto" w:sz="4" w:space="0"/>
              <w:right w:val="outset" w:color="auto" w:sz="6" w:space="0"/>
            </w:tcBorders>
          </w:tcPr>
          <w:p w14:paraId="2DDBA92D">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Төкен            Айбар</w:t>
            </w:r>
          </w:p>
        </w:tc>
        <w:tc>
          <w:tcPr>
            <w:tcW w:w="884" w:type="dxa"/>
            <w:tcBorders>
              <w:top w:val="single" w:color="auto" w:sz="4" w:space="0"/>
              <w:left w:val="nil"/>
              <w:bottom w:val="single" w:color="auto" w:sz="4" w:space="0"/>
              <w:right w:val="outset" w:color="auto" w:sz="6" w:space="0"/>
            </w:tcBorders>
          </w:tcPr>
          <w:p w14:paraId="5481BA55">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77" w:type="dxa"/>
            <w:tcBorders>
              <w:top w:val="single" w:color="auto" w:sz="4" w:space="0"/>
              <w:left w:val="nil"/>
              <w:bottom w:val="single" w:color="auto" w:sz="4" w:space="0"/>
              <w:right w:val="outset" w:color="auto" w:sz="6" w:space="0"/>
            </w:tcBorders>
          </w:tcPr>
          <w:p w14:paraId="6FAF328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«АКМ жабдықтарын жинактаудан «Үздік  нәтиже»»  көрсеткен 1 орын</w:t>
            </w:r>
          </w:p>
        </w:tc>
        <w:tc>
          <w:tcPr>
            <w:tcW w:w="1984" w:type="dxa"/>
            <w:tcBorders>
              <w:top w:val="single" w:color="auto" w:sz="4" w:space="0"/>
              <w:left w:val="nil"/>
              <w:bottom w:val="single" w:color="auto" w:sz="4" w:space="0"/>
              <w:right w:val="outset" w:color="auto" w:sz="6" w:space="0"/>
            </w:tcBorders>
          </w:tcPr>
          <w:p w14:paraId="2DAA4504">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2914F9D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3854014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 xml:space="preserve">3 </w:t>
            </w:r>
            <w:r>
              <w:rPr>
                <w:rFonts w:ascii="Times New Roman" w:hAnsi="Times New Roman" w:cs="Times New Roman"/>
                <w:sz w:val="24"/>
                <w:szCs w:val="24"/>
              </w:rPr>
              <w:t>ж</w:t>
            </w:r>
            <w:r>
              <w:rPr>
                <w:rFonts w:ascii="Times New Roman" w:hAnsi="Times New Roman" w:cs="Times New Roman"/>
                <w:sz w:val="24"/>
                <w:szCs w:val="24"/>
                <w:lang w:val="kk-KZ"/>
              </w:rPr>
              <w:t>ыл</w:t>
            </w:r>
          </w:p>
        </w:tc>
      </w:tr>
      <w:tr w14:paraId="6A3F727B">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20A3CF3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695" w:type="dxa"/>
            <w:tcBorders>
              <w:top w:val="single" w:color="auto" w:sz="4" w:space="0"/>
              <w:left w:val="nil"/>
              <w:bottom w:val="single" w:color="auto" w:sz="4" w:space="0"/>
              <w:right w:val="outset" w:color="auto" w:sz="6" w:space="0"/>
            </w:tcBorders>
          </w:tcPr>
          <w:p w14:paraId="770FF8C4">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Бағдат             Аянат</w:t>
            </w:r>
          </w:p>
        </w:tc>
        <w:tc>
          <w:tcPr>
            <w:tcW w:w="884" w:type="dxa"/>
            <w:tcBorders>
              <w:top w:val="single" w:color="auto" w:sz="4" w:space="0"/>
              <w:left w:val="nil"/>
              <w:bottom w:val="single" w:color="auto" w:sz="4" w:space="0"/>
              <w:right w:val="outset" w:color="auto" w:sz="6" w:space="0"/>
            </w:tcBorders>
          </w:tcPr>
          <w:p w14:paraId="0C2E084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single" w:color="auto" w:sz="4" w:space="0"/>
              <w:left w:val="nil"/>
              <w:bottom w:val="single" w:color="auto" w:sz="4" w:space="0"/>
              <w:right w:val="outset" w:color="auto" w:sz="6" w:space="0"/>
            </w:tcBorders>
          </w:tcPr>
          <w:p w14:paraId="68D5303C">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Ұлы Жеңістің 79 жыл толуына орай «Жас Сарбаз» сыныптары мен 10 – 11 сынып оқушылары арасында өткізілген «Ұлан» әскери-патриоттық аудандық сайысында «Пневматикалық винтовкадан атудан» үздік нәтиже көрсеткен 1 орын</w:t>
            </w:r>
          </w:p>
        </w:tc>
        <w:tc>
          <w:tcPr>
            <w:tcW w:w="1984" w:type="dxa"/>
            <w:tcBorders>
              <w:top w:val="single" w:color="auto" w:sz="4" w:space="0"/>
              <w:left w:val="nil"/>
              <w:bottom w:val="single" w:color="auto" w:sz="4" w:space="0"/>
              <w:right w:val="outset" w:color="auto" w:sz="6" w:space="0"/>
            </w:tcBorders>
          </w:tcPr>
          <w:p w14:paraId="0D20896B">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58B3D13B">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31F023DA">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26C53602">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47FDC04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1695" w:type="dxa"/>
            <w:tcBorders>
              <w:top w:val="single" w:color="auto" w:sz="4" w:space="0"/>
              <w:left w:val="nil"/>
              <w:bottom w:val="single" w:color="auto" w:sz="4" w:space="0"/>
              <w:right w:val="outset" w:color="auto" w:sz="6" w:space="0"/>
            </w:tcBorders>
          </w:tcPr>
          <w:p w14:paraId="2D2B7AFE">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Жұмажан Әділжан</w:t>
            </w:r>
          </w:p>
        </w:tc>
        <w:tc>
          <w:tcPr>
            <w:tcW w:w="884" w:type="dxa"/>
            <w:tcBorders>
              <w:top w:val="single" w:color="auto" w:sz="4" w:space="0"/>
              <w:left w:val="nil"/>
              <w:bottom w:val="single" w:color="auto" w:sz="4" w:space="0"/>
              <w:right w:val="outset" w:color="auto" w:sz="6" w:space="0"/>
            </w:tcBorders>
          </w:tcPr>
          <w:p w14:paraId="21A2A5BF">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single" w:color="auto" w:sz="4" w:space="0"/>
              <w:left w:val="nil"/>
              <w:bottom w:val="single" w:color="auto" w:sz="4" w:space="0"/>
              <w:right w:val="outset" w:color="auto" w:sz="6" w:space="0"/>
            </w:tcBorders>
          </w:tcPr>
          <w:p w14:paraId="0644410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АК-74 толық емес бөлшектеу және құрастыруда «Үздік көрсеткіш» номинациясы 1 орын</w:t>
            </w:r>
          </w:p>
        </w:tc>
        <w:tc>
          <w:tcPr>
            <w:tcW w:w="1984" w:type="dxa"/>
            <w:tcBorders>
              <w:top w:val="single" w:color="auto" w:sz="4" w:space="0"/>
              <w:left w:val="nil"/>
              <w:bottom w:val="single" w:color="auto" w:sz="4" w:space="0"/>
              <w:right w:val="outset" w:color="auto" w:sz="6" w:space="0"/>
            </w:tcBorders>
          </w:tcPr>
          <w:p w14:paraId="4B8D15D1">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1E375A1B">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28DA7782">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520F21C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112376F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695" w:type="dxa"/>
            <w:tcBorders>
              <w:top w:val="single" w:color="auto" w:sz="4" w:space="0"/>
              <w:left w:val="nil"/>
              <w:bottom w:val="single" w:color="auto" w:sz="4" w:space="0"/>
              <w:right w:val="outset" w:color="auto" w:sz="6" w:space="0"/>
            </w:tcBorders>
          </w:tcPr>
          <w:p w14:paraId="3AAE48E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Тілепбек Райхан</w:t>
            </w:r>
          </w:p>
        </w:tc>
        <w:tc>
          <w:tcPr>
            <w:tcW w:w="884" w:type="dxa"/>
            <w:tcBorders>
              <w:top w:val="single" w:color="auto" w:sz="4" w:space="0"/>
              <w:left w:val="nil"/>
              <w:bottom w:val="single" w:color="auto" w:sz="4" w:space="0"/>
              <w:right w:val="outset" w:color="auto" w:sz="6" w:space="0"/>
            </w:tcBorders>
          </w:tcPr>
          <w:p w14:paraId="5F636ABA">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single" w:color="auto" w:sz="4" w:space="0"/>
              <w:left w:val="nil"/>
              <w:bottom w:val="single" w:color="auto" w:sz="4" w:space="0"/>
              <w:right w:val="outset" w:color="auto" w:sz="6" w:space="0"/>
            </w:tcBorders>
          </w:tcPr>
          <w:p w14:paraId="16A88272">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АК-74 толық емес бөлшектеу және құрастыруда «Үздік көрсеткіш» номинациясы 1 орын</w:t>
            </w:r>
          </w:p>
        </w:tc>
        <w:tc>
          <w:tcPr>
            <w:tcW w:w="1984" w:type="dxa"/>
            <w:tcBorders>
              <w:top w:val="single" w:color="auto" w:sz="4" w:space="0"/>
              <w:left w:val="nil"/>
              <w:bottom w:val="single" w:color="auto" w:sz="4" w:space="0"/>
              <w:right w:val="outset" w:color="auto" w:sz="6" w:space="0"/>
            </w:tcBorders>
          </w:tcPr>
          <w:p w14:paraId="520C7F09">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61388768">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0F86884D">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3E75604E">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310770FB">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1695" w:type="dxa"/>
            <w:tcBorders>
              <w:top w:val="single" w:color="auto" w:sz="4" w:space="0"/>
              <w:left w:val="nil"/>
              <w:bottom w:val="single" w:color="auto" w:sz="4" w:space="0"/>
              <w:right w:val="outset" w:color="auto" w:sz="6" w:space="0"/>
            </w:tcBorders>
          </w:tcPr>
          <w:p w14:paraId="600D785E">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Орынбай Думан</w:t>
            </w:r>
          </w:p>
        </w:tc>
        <w:tc>
          <w:tcPr>
            <w:tcW w:w="884" w:type="dxa"/>
            <w:tcBorders>
              <w:top w:val="single" w:color="auto" w:sz="4" w:space="0"/>
              <w:left w:val="nil"/>
              <w:bottom w:val="single" w:color="auto" w:sz="4" w:space="0"/>
              <w:right w:val="outset" w:color="auto" w:sz="6" w:space="0"/>
            </w:tcBorders>
          </w:tcPr>
          <w:p w14:paraId="603A45D4">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single" w:color="auto" w:sz="4" w:space="0"/>
              <w:left w:val="nil"/>
              <w:bottom w:val="single" w:color="auto" w:sz="4" w:space="0"/>
              <w:right w:val="outset" w:color="auto" w:sz="6" w:space="0"/>
            </w:tcBorders>
          </w:tcPr>
          <w:p w14:paraId="0720B43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«Пневматикалық винтовкадан атудан» үздік нәтиже көрсеткен 1 орын</w:t>
            </w:r>
          </w:p>
        </w:tc>
        <w:tc>
          <w:tcPr>
            <w:tcW w:w="1984" w:type="dxa"/>
            <w:tcBorders>
              <w:top w:val="single" w:color="auto" w:sz="4" w:space="0"/>
              <w:left w:val="nil"/>
              <w:bottom w:val="single" w:color="auto" w:sz="4" w:space="0"/>
              <w:right w:val="outset" w:color="auto" w:sz="6" w:space="0"/>
            </w:tcBorders>
          </w:tcPr>
          <w:p w14:paraId="2DA97A11">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3ACF9191">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4C837D1D">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4</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63520055">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0DA3CE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695" w:type="dxa"/>
            <w:tcBorders>
              <w:top w:val="single" w:color="auto" w:sz="4" w:space="0"/>
              <w:left w:val="nil"/>
              <w:bottom w:val="single" w:color="auto" w:sz="4" w:space="0"/>
              <w:right w:val="outset" w:color="auto" w:sz="6" w:space="0"/>
            </w:tcBorders>
          </w:tcPr>
          <w:p w14:paraId="501923A6">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Тілепбек Райхан</w:t>
            </w:r>
          </w:p>
        </w:tc>
        <w:tc>
          <w:tcPr>
            <w:tcW w:w="884" w:type="dxa"/>
            <w:tcBorders>
              <w:top w:val="single" w:color="auto" w:sz="4" w:space="0"/>
              <w:left w:val="nil"/>
              <w:bottom w:val="single" w:color="auto" w:sz="4" w:space="0"/>
              <w:right w:val="outset" w:color="auto" w:sz="6" w:space="0"/>
            </w:tcBorders>
          </w:tcPr>
          <w:p w14:paraId="5D67C29E">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77" w:type="dxa"/>
            <w:tcBorders>
              <w:top w:val="single" w:color="auto" w:sz="4" w:space="0"/>
              <w:left w:val="nil"/>
              <w:bottom w:val="single" w:color="auto" w:sz="4" w:space="0"/>
              <w:right w:val="outset" w:color="auto" w:sz="6" w:space="0"/>
            </w:tcBorders>
          </w:tcPr>
          <w:p w14:paraId="081589A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Ұлы Жеңістің 80 жыл толуына орай «Жас Сарбаз» сыныптары мен 10 – 11 сынып оқушылары арасында өткізілген «Ұлан» әскери-патриоттық аудандық сайысында ММГ АК-74 толық емес бөлшектеу және құрастыруда «Үздік көрсеткіш» номинациясы 1 орын</w:t>
            </w:r>
          </w:p>
        </w:tc>
        <w:tc>
          <w:tcPr>
            <w:tcW w:w="1984" w:type="dxa"/>
            <w:tcBorders>
              <w:top w:val="single" w:color="auto" w:sz="4" w:space="0"/>
              <w:left w:val="nil"/>
              <w:bottom w:val="single" w:color="auto" w:sz="4" w:space="0"/>
              <w:right w:val="outset" w:color="auto" w:sz="6" w:space="0"/>
            </w:tcBorders>
          </w:tcPr>
          <w:p w14:paraId="45062C3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6B1ABAAD">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472C93DC">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4813F020">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6078BDA7">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695" w:type="dxa"/>
            <w:tcBorders>
              <w:top w:val="single" w:color="auto" w:sz="4" w:space="0"/>
              <w:left w:val="nil"/>
              <w:bottom w:val="single" w:color="auto" w:sz="4" w:space="0"/>
              <w:right w:val="outset" w:color="auto" w:sz="6" w:space="0"/>
            </w:tcBorders>
          </w:tcPr>
          <w:p w14:paraId="107379D3">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Ерік           Еркебұлан</w:t>
            </w:r>
          </w:p>
        </w:tc>
        <w:tc>
          <w:tcPr>
            <w:tcW w:w="884" w:type="dxa"/>
            <w:tcBorders>
              <w:top w:val="single" w:color="auto" w:sz="4" w:space="0"/>
              <w:left w:val="nil"/>
              <w:bottom w:val="single" w:color="auto" w:sz="4" w:space="0"/>
              <w:right w:val="outset" w:color="auto" w:sz="6" w:space="0"/>
            </w:tcBorders>
          </w:tcPr>
          <w:p w14:paraId="35293FAF">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77" w:type="dxa"/>
            <w:tcBorders>
              <w:top w:val="single" w:color="auto" w:sz="4" w:space="0"/>
              <w:left w:val="nil"/>
              <w:bottom w:val="single" w:color="auto" w:sz="4" w:space="0"/>
              <w:right w:val="outset" w:color="auto" w:sz="6" w:space="0"/>
            </w:tcBorders>
          </w:tcPr>
          <w:p w14:paraId="0AA8BB81">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«АКМ жабдықтарын толтырудан «Үздік көрсеткіш»» 1 орын номинациясы</w:t>
            </w:r>
          </w:p>
        </w:tc>
        <w:tc>
          <w:tcPr>
            <w:tcW w:w="1984" w:type="dxa"/>
            <w:tcBorders>
              <w:top w:val="single" w:color="auto" w:sz="4" w:space="0"/>
              <w:left w:val="nil"/>
              <w:bottom w:val="single" w:color="auto" w:sz="4" w:space="0"/>
              <w:right w:val="outset" w:color="auto" w:sz="6" w:space="0"/>
            </w:tcBorders>
          </w:tcPr>
          <w:p w14:paraId="2040390C">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27A9FE42">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0C5BBC30">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r w14:paraId="5892B19C">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0BEA2B9D">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1695" w:type="dxa"/>
            <w:tcBorders>
              <w:top w:val="single" w:color="auto" w:sz="4" w:space="0"/>
              <w:left w:val="nil"/>
              <w:bottom w:val="single" w:color="auto" w:sz="4" w:space="0"/>
              <w:right w:val="outset" w:color="auto" w:sz="6" w:space="0"/>
            </w:tcBorders>
          </w:tcPr>
          <w:p w14:paraId="0FAC94D4">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Бағдат             Аянат</w:t>
            </w:r>
          </w:p>
        </w:tc>
        <w:tc>
          <w:tcPr>
            <w:tcW w:w="884" w:type="dxa"/>
            <w:tcBorders>
              <w:top w:val="single" w:color="auto" w:sz="4" w:space="0"/>
              <w:left w:val="nil"/>
              <w:bottom w:val="single" w:color="auto" w:sz="4" w:space="0"/>
              <w:right w:val="outset" w:color="auto" w:sz="6" w:space="0"/>
            </w:tcBorders>
          </w:tcPr>
          <w:p w14:paraId="6E138B7F">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977" w:type="dxa"/>
            <w:tcBorders>
              <w:top w:val="single" w:color="auto" w:sz="4" w:space="0"/>
              <w:left w:val="nil"/>
              <w:bottom w:val="single" w:color="auto" w:sz="4" w:space="0"/>
              <w:right w:val="outset" w:color="auto" w:sz="6" w:space="0"/>
            </w:tcBorders>
          </w:tcPr>
          <w:p w14:paraId="0D1E9014">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«Пневматикалық винтовкадан атудан» үздік нәтиже көрсеткен 1 орын</w:t>
            </w:r>
          </w:p>
        </w:tc>
        <w:tc>
          <w:tcPr>
            <w:tcW w:w="1984" w:type="dxa"/>
            <w:tcBorders>
              <w:top w:val="single" w:color="auto" w:sz="4" w:space="0"/>
              <w:left w:val="nil"/>
              <w:bottom w:val="single" w:color="auto" w:sz="4" w:space="0"/>
              <w:right w:val="outset" w:color="auto" w:sz="6" w:space="0"/>
            </w:tcBorders>
          </w:tcPr>
          <w:p w14:paraId="158E1B5D">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АӘТД</w:t>
            </w:r>
          </w:p>
        </w:tc>
        <w:tc>
          <w:tcPr>
            <w:tcW w:w="1985" w:type="dxa"/>
            <w:tcBorders>
              <w:top w:val="single" w:color="auto" w:sz="4" w:space="0"/>
              <w:left w:val="nil"/>
              <w:bottom w:val="single" w:color="auto" w:sz="4" w:space="0"/>
              <w:right w:val="outset" w:color="auto" w:sz="6" w:space="0"/>
            </w:tcBorders>
          </w:tcPr>
          <w:p w14:paraId="11CB9D25">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w:t>
            </w:r>
          </w:p>
          <w:p w14:paraId="6287055B">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rPr>
              <w:t>202</w:t>
            </w:r>
            <w:r>
              <w:rPr>
                <w:rFonts w:ascii="Times New Roman" w:hAnsi="Times New Roman" w:cs="Times New Roman"/>
                <w:sz w:val="24"/>
                <w:szCs w:val="24"/>
                <w:lang w:val="kk-KZ"/>
              </w:rPr>
              <w:t>5</w:t>
            </w:r>
            <w:r>
              <w:rPr>
                <w:rFonts w:ascii="Times New Roman" w:hAnsi="Times New Roman" w:cs="Times New Roman"/>
                <w:sz w:val="24"/>
                <w:szCs w:val="24"/>
              </w:rPr>
              <w:t xml:space="preserve"> ж</w:t>
            </w:r>
            <w:r>
              <w:rPr>
                <w:rFonts w:ascii="Times New Roman" w:hAnsi="Times New Roman" w:cs="Times New Roman"/>
                <w:sz w:val="24"/>
                <w:szCs w:val="24"/>
                <w:lang w:val="kk-KZ"/>
              </w:rPr>
              <w:t>ыл</w:t>
            </w:r>
          </w:p>
        </w:tc>
      </w:tr>
    </w:tbl>
    <w:p w14:paraId="1433CE9A">
      <w:pPr>
        <w:spacing w:after="0"/>
        <w:jc w:val="center"/>
        <w:rPr>
          <w:rFonts w:ascii="Times New Roman" w:hAnsi="Times New Roman" w:cs="Times New Roman"/>
          <w:b/>
          <w:sz w:val="28"/>
          <w:szCs w:val="28"/>
        </w:rPr>
      </w:pPr>
      <w:r>
        <w:rPr>
          <w:rFonts w:ascii="Times New Roman" w:hAnsi="Times New Roman" w:cs="Times New Roman"/>
          <w:b/>
          <w:sz w:val="28"/>
          <w:szCs w:val="28"/>
          <w:lang w:val="kk-KZ"/>
        </w:rPr>
        <w:t>\</w:t>
      </w:r>
      <w:r>
        <w:rPr>
          <w:rFonts w:ascii="Times New Roman" w:hAnsi="Times New Roman" w:cs="Times New Roman"/>
          <w:b/>
          <w:sz w:val="28"/>
          <w:szCs w:val="28"/>
        </w:rPr>
        <w:t>2. Облыстық деңгей</w:t>
      </w:r>
    </w:p>
    <w:tbl>
      <w:tblPr>
        <w:tblStyle w:val="8"/>
        <w:tblW w:w="10080" w:type="dxa"/>
        <w:tblInd w:w="0" w:type="dxa"/>
        <w:tblLayout w:type="fixed"/>
        <w:tblCellMar>
          <w:top w:w="15" w:type="dxa"/>
          <w:left w:w="15" w:type="dxa"/>
          <w:bottom w:w="15" w:type="dxa"/>
          <w:right w:w="15" w:type="dxa"/>
        </w:tblCellMar>
      </w:tblPr>
      <w:tblGrid>
        <w:gridCol w:w="441"/>
        <w:gridCol w:w="1704"/>
        <w:gridCol w:w="989"/>
        <w:gridCol w:w="2977"/>
        <w:gridCol w:w="1984"/>
        <w:gridCol w:w="1985"/>
      </w:tblGrid>
      <w:tr w14:paraId="4ACDE68C">
        <w:tblPrEx>
          <w:tblCellMar>
            <w:top w:w="15" w:type="dxa"/>
            <w:left w:w="15" w:type="dxa"/>
            <w:bottom w:w="15" w:type="dxa"/>
            <w:right w:w="15" w:type="dxa"/>
          </w:tblCellMar>
        </w:tblPrEx>
        <w:tc>
          <w:tcPr>
            <w:tcW w:w="441" w:type="dxa"/>
            <w:tcBorders>
              <w:top w:val="outset" w:color="auto" w:sz="6" w:space="0"/>
              <w:left w:val="outset" w:color="auto" w:sz="6" w:space="0"/>
              <w:bottom w:val="outset" w:color="auto" w:sz="6" w:space="0"/>
              <w:right w:val="outset" w:color="auto" w:sz="6" w:space="0"/>
            </w:tcBorders>
          </w:tcPr>
          <w:p w14:paraId="52626304">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704" w:type="dxa"/>
            <w:tcBorders>
              <w:top w:val="outset" w:color="auto" w:sz="6" w:space="0"/>
              <w:left w:val="nil"/>
              <w:bottom w:val="outset" w:color="auto" w:sz="6" w:space="0"/>
              <w:right w:val="outset" w:color="auto" w:sz="6" w:space="0"/>
            </w:tcBorders>
          </w:tcPr>
          <w:p w14:paraId="7304B0BE">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Оқушының аты-жөні</w:t>
            </w:r>
          </w:p>
        </w:tc>
        <w:tc>
          <w:tcPr>
            <w:tcW w:w="989" w:type="dxa"/>
            <w:tcBorders>
              <w:top w:val="outset" w:color="auto" w:sz="6" w:space="0"/>
              <w:left w:val="nil"/>
              <w:bottom w:val="outset" w:color="auto" w:sz="6" w:space="0"/>
              <w:right w:val="outset" w:color="auto" w:sz="6" w:space="0"/>
            </w:tcBorders>
          </w:tcPr>
          <w:p w14:paraId="185B2375">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сынып</w:t>
            </w:r>
          </w:p>
        </w:tc>
        <w:tc>
          <w:tcPr>
            <w:tcW w:w="2977" w:type="dxa"/>
            <w:tcBorders>
              <w:top w:val="outset" w:color="auto" w:sz="6" w:space="0"/>
              <w:left w:val="nil"/>
              <w:bottom w:val="outset" w:color="auto" w:sz="6" w:space="0"/>
              <w:right w:val="outset" w:color="auto" w:sz="6" w:space="0"/>
            </w:tcBorders>
          </w:tcPr>
          <w:p w14:paraId="2DC3A6DC">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Іс-шара атауы</w:t>
            </w:r>
          </w:p>
        </w:tc>
        <w:tc>
          <w:tcPr>
            <w:tcW w:w="1984" w:type="dxa"/>
            <w:tcBorders>
              <w:top w:val="outset" w:color="auto" w:sz="6" w:space="0"/>
              <w:left w:val="nil"/>
              <w:bottom w:val="outset" w:color="auto" w:sz="6" w:space="0"/>
              <w:right w:val="outset" w:color="auto" w:sz="6" w:space="0"/>
            </w:tcBorders>
          </w:tcPr>
          <w:p w14:paraId="6448AECA">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Пән мұғалімі</w:t>
            </w:r>
          </w:p>
        </w:tc>
        <w:tc>
          <w:tcPr>
            <w:tcW w:w="1985" w:type="dxa"/>
            <w:tcBorders>
              <w:top w:val="outset" w:color="auto" w:sz="6" w:space="0"/>
              <w:left w:val="nil"/>
              <w:bottom w:val="outset" w:color="auto" w:sz="6" w:space="0"/>
              <w:right w:val="outset" w:color="auto" w:sz="6" w:space="0"/>
            </w:tcBorders>
          </w:tcPr>
          <w:p w14:paraId="729E2774">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Нәтижесі (жылы)</w:t>
            </w:r>
          </w:p>
        </w:tc>
      </w:tr>
      <w:tr w14:paraId="6697B139">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F8EF9B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4" w:type="dxa"/>
            <w:tcBorders>
              <w:top w:val="nil"/>
              <w:left w:val="nil"/>
              <w:bottom w:val="outset" w:color="auto" w:sz="6" w:space="0"/>
              <w:right w:val="outset" w:color="auto" w:sz="6" w:space="0"/>
            </w:tcBorders>
          </w:tcPr>
          <w:p w14:paraId="4BDAE28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Сүндет Нұрзияда</w:t>
            </w:r>
          </w:p>
        </w:tc>
        <w:tc>
          <w:tcPr>
            <w:tcW w:w="989" w:type="dxa"/>
            <w:tcBorders>
              <w:top w:val="nil"/>
              <w:left w:val="nil"/>
              <w:bottom w:val="outset" w:color="auto" w:sz="6" w:space="0"/>
              <w:right w:val="outset" w:color="auto" w:sz="6" w:space="0"/>
            </w:tcBorders>
          </w:tcPr>
          <w:p w14:paraId="39486BB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nil"/>
              <w:left w:val="nil"/>
              <w:bottom w:val="outset" w:color="auto" w:sz="6" w:space="0"/>
              <w:right w:val="outset" w:color="auto" w:sz="6" w:space="0"/>
            </w:tcBorders>
          </w:tcPr>
          <w:p w14:paraId="1CE03FD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«Мағжан оқулары» ғылыми-шығармашылық байқауының облыстық кезең</w:t>
            </w:r>
          </w:p>
        </w:tc>
        <w:tc>
          <w:tcPr>
            <w:tcW w:w="1984" w:type="dxa"/>
            <w:tcBorders>
              <w:top w:val="nil"/>
              <w:left w:val="nil"/>
              <w:bottom w:val="outset" w:color="auto" w:sz="6" w:space="0"/>
              <w:right w:val="outset" w:color="auto" w:sz="6" w:space="0"/>
            </w:tcBorders>
          </w:tcPr>
          <w:p w14:paraId="656E5C8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nil"/>
              <w:left w:val="nil"/>
              <w:bottom w:val="outset" w:color="auto" w:sz="6" w:space="0"/>
              <w:right w:val="outset" w:color="auto" w:sz="6" w:space="0"/>
            </w:tcBorders>
          </w:tcPr>
          <w:p w14:paraId="62829B9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 орын</w:t>
            </w:r>
          </w:p>
          <w:p w14:paraId="3BBDAEE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2024 жыл</w:t>
            </w:r>
          </w:p>
        </w:tc>
      </w:tr>
      <w:tr w14:paraId="6E5F48E5">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C43150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4" w:type="dxa"/>
            <w:tcBorders>
              <w:top w:val="nil"/>
              <w:left w:val="nil"/>
              <w:bottom w:val="outset" w:color="auto" w:sz="6" w:space="0"/>
              <w:right w:val="outset" w:color="auto" w:sz="6" w:space="0"/>
            </w:tcBorders>
          </w:tcPr>
          <w:p w14:paraId="3675FBA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Сүндет Нұрзияда</w:t>
            </w:r>
          </w:p>
        </w:tc>
        <w:tc>
          <w:tcPr>
            <w:tcW w:w="989" w:type="dxa"/>
            <w:tcBorders>
              <w:top w:val="nil"/>
              <w:left w:val="nil"/>
              <w:bottom w:val="outset" w:color="auto" w:sz="6" w:space="0"/>
              <w:right w:val="outset" w:color="auto" w:sz="6" w:space="0"/>
            </w:tcBorders>
          </w:tcPr>
          <w:p w14:paraId="12A7D3E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nil"/>
              <w:left w:val="nil"/>
              <w:bottom w:val="outset" w:color="auto" w:sz="6" w:space="0"/>
              <w:right w:val="outset" w:color="auto" w:sz="6" w:space="0"/>
            </w:tcBorders>
          </w:tcPr>
          <w:p w14:paraId="297B7F1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«Мағжан оқулары» ғылыми-шығармашылық байқауы</w:t>
            </w:r>
          </w:p>
        </w:tc>
        <w:tc>
          <w:tcPr>
            <w:tcW w:w="1984" w:type="dxa"/>
            <w:tcBorders>
              <w:top w:val="nil"/>
              <w:left w:val="nil"/>
              <w:bottom w:val="outset" w:color="auto" w:sz="6" w:space="0"/>
              <w:right w:val="outset" w:color="auto" w:sz="6" w:space="0"/>
            </w:tcBorders>
          </w:tcPr>
          <w:p w14:paraId="6B330DB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nil"/>
              <w:left w:val="nil"/>
              <w:bottom w:val="outset" w:color="auto" w:sz="6" w:space="0"/>
              <w:right w:val="outset" w:color="auto" w:sz="6" w:space="0"/>
            </w:tcBorders>
          </w:tcPr>
          <w:p w14:paraId="2FA2BCFC">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             2024 жыл</w:t>
            </w:r>
          </w:p>
        </w:tc>
      </w:tr>
      <w:tr w14:paraId="119405A3">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0253172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4" w:type="dxa"/>
            <w:tcBorders>
              <w:top w:val="nil"/>
              <w:left w:val="nil"/>
              <w:bottom w:val="outset" w:color="auto" w:sz="6" w:space="0"/>
              <w:right w:val="outset" w:color="auto" w:sz="6" w:space="0"/>
            </w:tcBorders>
          </w:tcPr>
          <w:p w14:paraId="319C115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Орынбай Шаттық</w:t>
            </w:r>
          </w:p>
        </w:tc>
        <w:tc>
          <w:tcPr>
            <w:tcW w:w="989" w:type="dxa"/>
            <w:tcBorders>
              <w:top w:val="nil"/>
              <w:left w:val="nil"/>
              <w:bottom w:val="outset" w:color="auto" w:sz="6" w:space="0"/>
              <w:right w:val="outset" w:color="auto" w:sz="6" w:space="0"/>
            </w:tcBorders>
          </w:tcPr>
          <w:p w14:paraId="4DB6ED0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nil"/>
              <w:left w:val="nil"/>
              <w:bottom w:val="outset" w:color="auto" w:sz="6" w:space="0"/>
              <w:right w:val="outset" w:color="auto" w:sz="6" w:space="0"/>
            </w:tcBorders>
          </w:tcPr>
          <w:p w14:paraId="5CC626C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«Абай оқулары»  байқауының аудандық кезең</w:t>
            </w:r>
          </w:p>
        </w:tc>
        <w:tc>
          <w:tcPr>
            <w:tcW w:w="1984" w:type="dxa"/>
            <w:tcBorders>
              <w:top w:val="nil"/>
              <w:left w:val="nil"/>
              <w:bottom w:val="outset" w:color="auto" w:sz="6" w:space="0"/>
              <w:right w:val="outset" w:color="auto" w:sz="6" w:space="0"/>
            </w:tcBorders>
          </w:tcPr>
          <w:p w14:paraId="51AE967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nil"/>
              <w:left w:val="nil"/>
              <w:bottom w:val="outset" w:color="auto" w:sz="6" w:space="0"/>
              <w:right w:val="outset" w:color="auto" w:sz="6" w:space="0"/>
            </w:tcBorders>
          </w:tcPr>
          <w:p w14:paraId="24FCAD0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орын</w:t>
            </w:r>
          </w:p>
          <w:p w14:paraId="2029910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2025 жыл</w:t>
            </w:r>
          </w:p>
        </w:tc>
      </w:tr>
      <w:tr w14:paraId="3224B778">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00BB1E7">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4" w:type="dxa"/>
            <w:tcBorders>
              <w:top w:val="nil"/>
              <w:left w:val="nil"/>
              <w:bottom w:val="outset" w:color="auto" w:sz="6" w:space="0"/>
              <w:right w:val="outset" w:color="auto" w:sz="6" w:space="0"/>
            </w:tcBorders>
          </w:tcPr>
          <w:p w14:paraId="75B11A2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Орынбай Шаттық</w:t>
            </w:r>
          </w:p>
        </w:tc>
        <w:tc>
          <w:tcPr>
            <w:tcW w:w="989" w:type="dxa"/>
            <w:tcBorders>
              <w:top w:val="nil"/>
              <w:left w:val="nil"/>
              <w:bottom w:val="outset" w:color="auto" w:sz="6" w:space="0"/>
              <w:right w:val="outset" w:color="auto" w:sz="6" w:space="0"/>
            </w:tcBorders>
          </w:tcPr>
          <w:p w14:paraId="4353295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nil"/>
              <w:left w:val="nil"/>
              <w:bottom w:val="outset" w:color="auto" w:sz="6" w:space="0"/>
              <w:right w:val="outset" w:color="auto" w:sz="6" w:space="0"/>
            </w:tcBorders>
          </w:tcPr>
          <w:p w14:paraId="6E03F1A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«Абай оқулары»  байқауының аудандық кезең</w:t>
            </w:r>
          </w:p>
        </w:tc>
        <w:tc>
          <w:tcPr>
            <w:tcW w:w="1984" w:type="dxa"/>
            <w:tcBorders>
              <w:top w:val="nil"/>
              <w:left w:val="nil"/>
              <w:bottom w:val="outset" w:color="auto" w:sz="6" w:space="0"/>
              <w:right w:val="outset" w:color="auto" w:sz="6" w:space="0"/>
            </w:tcBorders>
          </w:tcPr>
          <w:p w14:paraId="0E5222F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nil"/>
              <w:left w:val="nil"/>
              <w:bottom w:val="outset" w:color="auto" w:sz="6" w:space="0"/>
              <w:right w:val="outset" w:color="auto" w:sz="6" w:space="0"/>
            </w:tcBorders>
          </w:tcPr>
          <w:p w14:paraId="3ECF6C7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орын</w:t>
            </w:r>
          </w:p>
          <w:p w14:paraId="75B03EF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2025 жыл</w:t>
            </w:r>
          </w:p>
        </w:tc>
      </w:tr>
      <w:tr w14:paraId="10C982C6">
        <w:tblPrEx>
          <w:tblCellMar>
            <w:top w:w="15" w:type="dxa"/>
            <w:left w:w="15" w:type="dxa"/>
            <w:bottom w:w="15" w:type="dxa"/>
            <w:right w:w="15" w:type="dxa"/>
          </w:tblCellMar>
        </w:tblPrEx>
        <w:tc>
          <w:tcPr>
            <w:tcW w:w="441" w:type="dxa"/>
            <w:tcBorders>
              <w:top w:val="single" w:color="auto" w:sz="4" w:space="0"/>
              <w:left w:val="outset" w:color="auto" w:sz="6" w:space="0"/>
              <w:bottom w:val="outset" w:color="auto" w:sz="6" w:space="0"/>
              <w:right w:val="outset" w:color="auto" w:sz="6" w:space="0"/>
            </w:tcBorders>
          </w:tcPr>
          <w:p w14:paraId="4E831BE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4" w:type="dxa"/>
            <w:tcBorders>
              <w:top w:val="single" w:color="auto" w:sz="4" w:space="0"/>
              <w:left w:val="nil"/>
              <w:bottom w:val="outset" w:color="auto" w:sz="6" w:space="0"/>
              <w:right w:val="outset" w:color="auto" w:sz="6" w:space="0"/>
            </w:tcBorders>
          </w:tcPr>
          <w:p w14:paraId="6D52AFE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Орынбай Шаттық</w:t>
            </w:r>
          </w:p>
        </w:tc>
        <w:tc>
          <w:tcPr>
            <w:tcW w:w="989" w:type="dxa"/>
            <w:tcBorders>
              <w:top w:val="single" w:color="auto" w:sz="4" w:space="0"/>
              <w:left w:val="nil"/>
              <w:bottom w:val="outset" w:color="auto" w:sz="6" w:space="0"/>
              <w:right w:val="outset" w:color="auto" w:sz="6" w:space="0"/>
            </w:tcBorders>
          </w:tcPr>
          <w:p w14:paraId="3F8D357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977" w:type="dxa"/>
            <w:tcBorders>
              <w:top w:val="single" w:color="auto" w:sz="4" w:space="0"/>
              <w:left w:val="nil"/>
              <w:bottom w:val="outset" w:color="auto" w:sz="6" w:space="0"/>
              <w:right w:val="outset" w:color="auto" w:sz="6" w:space="0"/>
            </w:tcBorders>
          </w:tcPr>
          <w:p w14:paraId="26896E7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Республикалық  «Абай оқулары»  байқауының аудандық кезең</w:t>
            </w:r>
          </w:p>
        </w:tc>
        <w:tc>
          <w:tcPr>
            <w:tcW w:w="1984" w:type="dxa"/>
            <w:tcBorders>
              <w:top w:val="single" w:color="auto" w:sz="4" w:space="0"/>
              <w:left w:val="nil"/>
              <w:bottom w:val="outset" w:color="auto" w:sz="6" w:space="0"/>
              <w:right w:val="outset" w:color="auto" w:sz="6" w:space="0"/>
            </w:tcBorders>
          </w:tcPr>
          <w:p w14:paraId="25C8D9E8">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single" w:color="auto" w:sz="4" w:space="0"/>
              <w:left w:val="nil"/>
              <w:bottom w:val="outset" w:color="auto" w:sz="6" w:space="0"/>
              <w:right w:val="outset" w:color="auto" w:sz="6" w:space="0"/>
            </w:tcBorders>
          </w:tcPr>
          <w:p w14:paraId="2EB53A9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орын</w:t>
            </w:r>
          </w:p>
          <w:p w14:paraId="76EE0CB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2025 жыл</w:t>
            </w:r>
          </w:p>
        </w:tc>
      </w:tr>
      <w:tr w14:paraId="78D5D4B7">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4F3D58B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4" w:type="dxa"/>
            <w:tcBorders>
              <w:top w:val="nil"/>
              <w:left w:val="nil"/>
              <w:bottom w:val="outset" w:color="auto" w:sz="6" w:space="0"/>
              <w:right w:val="outset" w:color="auto" w:sz="6" w:space="0"/>
            </w:tcBorders>
          </w:tcPr>
          <w:p w14:paraId="32A74431">
            <w:pPr>
              <w:spacing w:after="0" w:line="256"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Орақбай Мәдина</w:t>
            </w:r>
          </w:p>
        </w:tc>
        <w:tc>
          <w:tcPr>
            <w:tcW w:w="989" w:type="dxa"/>
            <w:tcBorders>
              <w:top w:val="nil"/>
              <w:left w:val="nil"/>
              <w:bottom w:val="outset" w:color="auto" w:sz="6" w:space="0"/>
              <w:right w:val="outset" w:color="auto" w:sz="6" w:space="0"/>
            </w:tcBorders>
          </w:tcPr>
          <w:p w14:paraId="6D898FB9">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nil"/>
              <w:left w:val="nil"/>
              <w:bottom w:val="outset" w:color="auto" w:sz="6" w:space="0"/>
              <w:right w:val="outset" w:color="auto" w:sz="6" w:space="0"/>
            </w:tcBorders>
          </w:tcPr>
          <w:p w14:paraId="04386D39">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Облыстық дәстүрлі Серік Ақсұңқарұлы оқулары</w:t>
            </w:r>
          </w:p>
        </w:tc>
        <w:tc>
          <w:tcPr>
            <w:tcW w:w="1984" w:type="dxa"/>
            <w:tcBorders>
              <w:top w:val="nil"/>
              <w:left w:val="nil"/>
              <w:bottom w:val="outset" w:color="auto" w:sz="6" w:space="0"/>
              <w:right w:val="outset" w:color="auto" w:sz="6" w:space="0"/>
            </w:tcBorders>
          </w:tcPr>
          <w:p w14:paraId="21687D4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nil"/>
              <w:left w:val="nil"/>
              <w:bottom w:val="outset" w:color="auto" w:sz="6" w:space="0"/>
              <w:right w:val="outset" w:color="auto" w:sz="6" w:space="0"/>
            </w:tcBorders>
          </w:tcPr>
          <w:p w14:paraId="6F528299">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Диплом</w:t>
            </w:r>
          </w:p>
          <w:p w14:paraId="42F6803E">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 орын</w:t>
            </w:r>
          </w:p>
          <w:p w14:paraId="5EB9036C">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rPr>
              <w:t>2023 ж</w:t>
            </w:r>
          </w:p>
        </w:tc>
      </w:tr>
      <w:tr w14:paraId="7520F4BE">
        <w:tblPrEx>
          <w:tblCellMar>
            <w:top w:w="15" w:type="dxa"/>
            <w:left w:w="15" w:type="dxa"/>
            <w:bottom w:w="15" w:type="dxa"/>
            <w:right w:w="15" w:type="dxa"/>
          </w:tblCellMar>
        </w:tblPrEx>
        <w:trPr>
          <w:trHeight w:val="667" w:hRule="atLeast"/>
        </w:trPr>
        <w:tc>
          <w:tcPr>
            <w:tcW w:w="441" w:type="dxa"/>
            <w:tcBorders>
              <w:top w:val="nil"/>
              <w:left w:val="outset" w:color="auto" w:sz="6" w:space="0"/>
              <w:bottom w:val="outset" w:color="auto" w:sz="6" w:space="0"/>
              <w:right w:val="outset" w:color="auto" w:sz="6" w:space="0"/>
            </w:tcBorders>
          </w:tcPr>
          <w:p w14:paraId="59D5593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04" w:type="dxa"/>
            <w:tcBorders>
              <w:top w:val="nil"/>
              <w:left w:val="nil"/>
              <w:bottom w:val="outset" w:color="auto" w:sz="6" w:space="0"/>
              <w:right w:val="outset" w:color="auto" w:sz="6" w:space="0"/>
            </w:tcBorders>
          </w:tcPr>
          <w:p w14:paraId="77C48110">
            <w:pPr>
              <w:spacing w:after="0" w:line="256"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Бодау Аружан</w:t>
            </w:r>
          </w:p>
        </w:tc>
        <w:tc>
          <w:tcPr>
            <w:tcW w:w="989" w:type="dxa"/>
            <w:tcBorders>
              <w:top w:val="nil"/>
              <w:left w:val="nil"/>
              <w:bottom w:val="outset" w:color="auto" w:sz="6" w:space="0"/>
              <w:right w:val="outset" w:color="auto" w:sz="6" w:space="0"/>
            </w:tcBorders>
          </w:tcPr>
          <w:p w14:paraId="42E70F6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nil"/>
              <w:left w:val="nil"/>
              <w:bottom w:val="outset" w:color="auto" w:sz="6" w:space="0"/>
              <w:right w:val="outset" w:color="auto" w:sz="6" w:space="0"/>
            </w:tcBorders>
          </w:tcPr>
          <w:p w14:paraId="5D359CD7">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 xml:space="preserve">Облыстық «Мәшһүр </w:t>
            </w:r>
            <w:r>
              <w:rPr>
                <w:rFonts w:ascii="Times New Roman" w:hAnsi="Times New Roman" w:cs="Times New Roman"/>
                <w:bCs/>
                <w:sz w:val="24"/>
                <w:szCs w:val="24"/>
                <w:lang w:val="cs-CZ"/>
              </w:rPr>
              <w:t>–</w:t>
            </w:r>
            <w:r>
              <w:rPr>
                <w:rFonts w:ascii="Times New Roman" w:hAnsi="Times New Roman" w:cs="Times New Roman"/>
                <w:bCs/>
                <w:sz w:val="24"/>
                <w:szCs w:val="24"/>
                <w:lang w:val="kk-KZ"/>
              </w:rPr>
              <w:t xml:space="preserve"> Жүсіп оқулары»</w:t>
            </w:r>
          </w:p>
        </w:tc>
        <w:tc>
          <w:tcPr>
            <w:tcW w:w="1984" w:type="dxa"/>
            <w:tcBorders>
              <w:top w:val="nil"/>
              <w:left w:val="nil"/>
              <w:bottom w:val="outset" w:color="auto" w:sz="6" w:space="0"/>
              <w:right w:val="outset" w:color="auto" w:sz="6" w:space="0"/>
            </w:tcBorders>
          </w:tcPr>
          <w:p w14:paraId="691BF4E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nil"/>
              <w:left w:val="nil"/>
              <w:bottom w:val="outset" w:color="auto" w:sz="6" w:space="0"/>
              <w:right w:val="outset" w:color="auto" w:sz="6" w:space="0"/>
            </w:tcBorders>
          </w:tcPr>
          <w:p w14:paraId="0287E296">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ІІ орын                   </w:t>
            </w:r>
            <w:r>
              <w:rPr>
                <w:rFonts w:ascii="Times New Roman" w:hAnsi="Times New Roman" w:cs="Times New Roman"/>
                <w:bCs/>
                <w:sz w:val="24"/>
                <w:szCs w:val="24"/>
              </w:rPr>
              <w:t>2023 ж</w:t>
            </w:r>
            <w:r>
              <w:rPr>
                <w:rFonts w:ascii="Times New Roman" w:hAnsi="Times New Roman" w:cs="Times New Roman"/>
                <w:bCs/>
                <w:sz w:val="24"/>
                <w:szCs w:val="24"/>
                <w:lang w:val="kk-KZ"/>
              </w:rPr>
              <w:t>ыл</w:t>
            </w:r>
          </w:p>
        </w:tc>
      </w:tr>
      <w:tr w14:paraId="6DB12AD3">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5FFE3E4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04" w:type="dxa"/>
            <w:tcBorders>
              <w:top w:val="nil"/>
              <w:left w:val="nil"/>
              <w:bottom w:val="outset" w:color="auto" w:sz="6" w:space="0"/>
              <w:right w:val="outset" w:color="auto" w:sz="6" w:space="0"/>
            </w:tcBorders>
          </w:tcPr>
          <w:p w14:paraId="5F751F15">
            <w:pPr>
              <w:spacing w:after="0" w:line="256"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Тілепбек Райхан</w:t>
            </w:r>
          </w:p>
        </w:tc>
        <w:tc>
          <w:tcPr>
            <w:tcW w:w="989" w:type="dxa"/>
            <w:tcBorders>
              <w:top w:val="nil"/>
              <w:left w:val="nil"/>
              <w:bottom w:val="outset" w:color="auto" w:sz="6" w:space="0"/>
              <w:right w:val="outset" w:color="auto" w:sz="6" w:space="0"/>
            </w:tcBorders>
          </w:tcPr>
          <w:p w14:paraId="1DF4EBF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nil"/>
              <w:left w:val="nil"/>
              <w:bottom w:val="outset" w:color="auto" w:sz="6" w:space="0"/>
              <w:right w:val="outset" w:color="auto" w:sz="6" w:space="0"/>
            </w:tcBorders>
          </w:tcPr>
          <w:p w14:paraId="718E8690">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 xml:space="preserve">Облыстық «Мәшһүр </w:t>
            </w:r>
            <w:r>
              <w:rPr>
                <w:rFonts w:ascii="Times New Roman" w:hAnsi="Times New Roman" w:cs="Times New Roman"/>
                <w:bCs/>
                <w:sz w:val="24"/>
                <w:szCs w:val="24"/>
                <w:lang w:val="cs-CZ"/>
              </w:rPr>
              <w:t>–</w:t>
            </w:r>
            <w:r>
              <w:rPr>
                <w:rFonts w:ascii="Times New Roman" w:hAnsi="Times New Roman" w:cs="Times New Roman"/>
                <w:bCs/>
                <w:sz w:val="24"/>
                <w:szCs w:val="24"/>
                <w:lang w:val="kk-KZ"/>
              </w:rPr>
              <w:t xml:space="preserve"> Жүсіп оқулары»</w:t>
            </w:r>
          </w:p>
        </w:tc>
        <w:tc>
          <w:tcPr>
            <w:tcW w:w="1984" w:type="dxa"/>
            <w:tcBorders>
              <w:top w:val="nil"/>
              <w:left w:val="nil"/>
              <w:bottom w:val="outset" w:color="auto" w:sz="6" w:space="0"/>
              <w:right w:val="outset" w:color="auto" w:sz="6" w:space="0"/>
            </w:tcBorders>
          </w:tcPr>
          <w:p w14:paraId="6643749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nil"/>
              <w:left w:val="nil"/>
              <w:bottom w:val="outset" w:color="auto" w:sz="6" w:space="0"/>
              <w:right w:val="outset" w:color="auto" w:sz="6" w:space="0"/>
            </w:tcBorders>
          </w:tcPr>
          <w:p w14:paraId="0A02033A">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ІІІ орын              </w:t>
            </w:r>
            <w:r>
              <w:rPr>
                <w:rFonts w:ascii="Times New Roman" w:hAnsi="Times New Roman" w:cs="Times New Roman"/>
                <w:bCs/>
                <w:sz w:val="24"/>
                <w:szCs w:val="24"/>
              </w:rPr>
              <w:t>2023 ж</w:t>
            </w:r>
            <w:r>
              <w:rPr>
                <w:rFonts w:ascii="Times New Roman" w:hAnsi="Times New Roman" w:cs="Times New Roman"/>
                <w:bCs/>
                <w:sz w:val="24"/>
                <w:szCs w:val="24"/>
                <w:lang w:val="kk-KZ"/>
              </w:rPr>
              <w:t>ыл</w:t>
            </w:r>
          </w:p>
        </w:tc>
      </w:tr>
      <w:tr w14:paraId="5B7AC22E">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455916AD">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4" w:type="dxa"/>
            <w:tcBorders>
              <w:top w:val="nil"/>
              <w:left w:val="nil"/>
              <w:bottom w:val="outset" w:color="auto" w:sz="6" w:space="0"/>
              <w:right w:val="outset" w:color="auto" w:sz="6" w:space="0"/>
            </w:tcBorders>
          </w:tcPr>
          <w:p w14:paraId="31736689">
            <w:pPr>
              <w:spacing w:after="0" w:line="256"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Орақбай Мәдина</w:t>
            </w:r>
          </w:p>
        </w:tc>
        <w:tc>
          <w:tcPr>
            <w:tcW w:w="989" w:type="dxa"/>
            <w:tcBorders>
              <w:top w:val="nil"/>
              <w:left w:val="nil"/>
              <w:bottom w:val="outset" w:color="auto" w:sz="6" w:space="0"/>
              <w:right w:val="outset" w:color="auto" w:sz="6" w:space="0"/>
            </w:tcBorders>
          </w:tcPr>
          <w:p w14:paraId="587D033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nil"/>
              <w:left w:val="nil"/>
              <w:bottom w:val="outset" w:color="auto" w:sz="6" w:space="0"/>
              <w:right w:val="outset" w:color="auto" w:sz="6" w:space="0"/>
            </w:tcBorders>
          </w:tcPr>
          <w:p w14:paraId="33C6F60D">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 xml:space="preserve">Облыстық «Мәшһүр </w:t>
            </w:r>
            <w:r>
              <w:rPr>
                <w:rFonts w:ascii="Times New Roman" w:hAnsi="Times New Roman" w:cs="Times New Roman"/>
                <w:bCs/>
                <w:sz w:val="24"/>
                <w:szCs w:val="24"/>
                <w:lang w:val="cs-CZ"/>
              </w:rPr>
              <w:t>–</w:t>
            </w:r>
            <w:r>
              <w:rPr>
                <w:rFonts w:ascii="Times New Roman" w:hAnsi="Times New Roman" w:cs="Times New Roman"/>
                <w:bCs/>
                <w:sz w:val="24"/>
                <w:szCs w:val="24"/>
                <w:lang w:val="kk-KZ"/>
              </w:rPr>
              <w:t xml:space="preserve"> Жүсіп оқулары»</w:t>
            </w:r>
          </w:p>
        </w:tc>
        <w:tc>
          <w:tcPr>
            <w:tcW w:w="1984" w:type="dxa"/>
            <w:tcBorders>
              <w:top w:val="nil"/>
              <w:left w:val="nil"/>
              <w:bottom w:val="outset" w:color="auto" w:sz="6" w:space="0"/>
              <w:right w:val="outset" w:color="auto" w:sz="6" w:space="0"/>
            </w:tcBorders>
          </w:tcPr>
          <w:p w14:paraId="0B83786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nil"/>
              <w:left w:val="nil"/>
              <w:bottom w:val="outset" w:color="auto" w:sz="6" w:space="0"/>
              <w:right w:val="outset" w:color="auto" w:sz="6" w:space="0"/>
            </w:tcBorders>
          </w:tcPr>
          <w:p w14:paraId="158904EF">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Мадақтама              </w:t>
            </w:r>
            <w:r>
              <w:rPr>
                <w:rFonts w:ascii="Times New Roman" w:hAnsi="Times New Roman" w:cs="Times New Roman"/>
                <w:bCs/>
                <w:sz w:val="24"/>
                <w:szCs w:val="24"/>
              </w:rPr>
              <w:t>2023 ж</w:t>
            </w:r>
            <w:r>
              <w:rPr>
                <w:rFonts w:ascii="Times New Roman" w:hAnsi="Times New Roman" w:cs="Times New Roman"/>
                <w:bCs/>
                <w:sz w:val="24"/>
                <w:szCs w:val="24"/>
                <w:lang w:val="kk-KZ"/>
              </w:rPr>
              <w:t>ыл</w:t>
            </w:r>
          </w:p>
        </w:tc>
      </w:tr>
      <w:tr w14:paraId="6B2EFB6E">
        <w:tblPrEx>
          <w:tblCellMar>
            <w:top w:w="15" w:type="dxa"/>
            <w:left w:w="15" w:type="dxa"/>
            <w:bottom w:w="15" w:type="dxa"/>
            <w:right w:w="15" w:type="dxa"/>
          </w:tblCellMar>
        </w:tblPrEx>
        <w:trPr>
          <w:trHeight w:val="497" w:hRule="atLeast"/>
        </w:trPr>
        <w:tc>
          <w:tcPr>
            <w:tcW w:w="441" w:type="dxa"/>
            <w:tcBorders>
              <w:top w:val="nil"/>
              <w:left w:val="outset" w:color="auto" w:sz="6" w:space="0"/>
              <w:bottom w:val="outset" w:color="auto" w:sz="6" w:space="0"/>
              <w:right w:val="outset" w:color="auto" w:sz="6" w:space="0"/>
            </w:tcBorders>
          </w:tcPr>
          <w:p w14:paraId="726CB2F7">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04" w:type="dxa"/>
            <w:tcBorders>
              <w:top w:val="nil"/>
              <w:left w:val="nil"/>
              <w:bottom w:val="outset" w:color="auto" w:sz="6" w:space="0"/>
              <w:right w:val="outset" w:color="auto" w:sz="6" w:space="0"/>
            </w:tcBorders>
          </w:tcPr>
          <w:p w14:paraId="6BDA54B4">
            <w:pPr>
              <w:spacing w:after="0" w:line="256"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Орақбай Мәдина</w:t>
            </w:r>
          </w:p>
        </w:tc>
        <w:tc>
          <w:tcPr>
            <w:tcW w:w="989" w:type="dxa"/>
            <w:tcBorders>
              <w:top w:val="nil"/>
              <w:left w:val="nil"/>
              <w:bottom w:val="outset" w:color="auto" w:sz="6" w:space="0"/>
              <w:right w:val="outset" w:color="auto" w:sz="6" w:space="0"/>
            </w:tcBorders>
          </w:tcPr>
          <w:p w14:paraId="2755FAA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tcBorders>
              <w:top w:val="nil"/>
              <w:left w:val="nil"/>
              <w:bottom w:val="outset" w:color="auto" w:sz="6" w:space="0"/>
              <w:right w:val="outset" w:color="auto" w:sz="6" w:space="0"/>
            </w:tcBorders>
          </w:tcPr>
          <w:p w14:paraId="10769FD6">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Облыстық «Ілияс оқулары»</w:t>
            </w:r>
          </w:p>
        </w:tc>
        <w:tc>
          <w:tcPr>
            <w:tcW w:w="1984" w:type="dxa"/>
            <w:tcBorders>
              <w:top w:val="nil"/>
              <w:left w:val="nil"/>
              <w:bottom w:val="outset" w:color="auto" w:sz="6" w:space="0"/>
              <w:right w:val="outset" w:color="auto" w:sz="6" w:space="0"/>
            </w:tcBorders>
          </w:tcPr>
          <w:p w14:paraId="22E1350D">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nil"/>
              <w:left w:val="nil"/>
              <w:bottom w:val="outset" w:color="auto" w:sz="6" w:space="0"/>
              <w:right w:val="outset" w:color="auto" w:sz="6" w:space="0"/>
            </w:tcBorders>
          </w:tcPr>
          <w:p w14:paraId="2491D34F">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ІІ орын                     </w:t>
            </w:r>
            <w:r>
              <w:rPr>
                <w:rFonts w:ascii="Times New Roman" w:hAnsi="Times New Roman" w:cs="Times New Roman"/>
                <w:bCs/>
                <w:sz w:val="24"/>
                <w:szCs w:val="24"/>
              </w:rPr>
              <w:t>2023 ж</w:t>
            </w:r>
            <w:r>
              <w:rPr>
                <w:rFonts w:ascii="Times New Roman" w:hAnsi="Times New Roman" w:cs="Times New Roman"/>
                <w:bCs/>
                <w:sz w:val="24"/>
                <w:szCs w:val="24"/>
                <w:lang w:val="kk-KZ"/>
              </w:rPr>
              <w:t>ыл</w:t>
            </w:r>
          </w:p>
        </w:tc>
      </w:tr>
      <w:tr w14:paraId="4A0694AF">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354863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704" w:type="dxa"/>
            <w:tcBorders>
              <w:top w:val="nil"/>
              <w:left w:val="nil"/>
              <w:bottom w:val="outset" w:color="auto" w:sz="6" w:space="0"/>
              <w:right w:val="outset" w:color="auto" w:sz="6" w:space="0"/>
            </w:tcBorders>
          </w:tcPr>
          <w:p w14:paraId="32953877">
            <w:pPr>
              <w:spacing w:after="0" w:line="256"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Сүндет Нұрзияда</w:t>
            </w:r>
          </w:p>
        </w:tc>
        <w:tc>
          <w:tcPr>
            <w:tcW w:w="989" w:type="dxa"/>
            <w:tcBorders>
              <w:top w:val="nil"/>
              <w:left w:val="nil"/>
              <w:bottom w:val="outset" w:color="auto" w:sz="6" w:space="0"/>
              <w:right w:val="outset" w:color="auto" w:sz="6" w:space="0"/>
            </w:tcBorders>
          </w:tcPr>
          <w:p w14:paraId="5825226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nil"/>
              <w:left w:val="nil"/>
              <w:bottom w:val="outset" w:color="auto" w:sz="6" w:space="0"/>
              <w:right w:val="outset" w:color="auto" w:sz="6" w:space="0"/>
            </w:tcBorders>
          </w:tcPr>
          <w:p w14:paraId="645A3CF2">
            <w:pPr>
              <w:spacing w:after="0" w:line="256" w:lineRule="auto"/>
              <w:jc w:val="center"/>
              <w:rPr>
                <w:rFonts w:ascii="Times New Roman" w:hAnsi="Times New Roman" w:cs="Times New Roman"/>
                <w:sz w:val="24"/>
                <w:szCs w:val="24"/>
              </w:rPr>
            </w:pPr>
            <w:r>
              <w:rPr>
                <w:rFonts w:ascii="Times New Roman" w:hAnsi="Times New Roman" w:cs="Times New Roman"/>
                <w:bCs/>
                <w:sz w:val="24"/>
                <w:szCs w:val="24"/>
                <w:lang w:val="kk-KZ"/>
              </w:rPr>
              <w:t>Қарағанды облысы мәдениет, архивтер және құжаттама басқармасының ұйымдастыруымен өткен ақын, публицист М. Жұмабаевтың 130 жылдығына арналған мектеп оқушылары арасында өткен облыстық «Мағжан поэзиясының маржандары» атты мәнерлеп оқу байқауы</w:t>
            </w:r>
          </w:p>
        </w:tc>
        <w:tc>
          <w:tcPr>
            <w:tcW w:w="1984" w:type="dxa"/>
            <w:tcBorders>
              <w:top w:val="nil"/>
              <w:left w:val="nil"/>
              <w:bottom w:val="outset" w:color="auto" w:sz="6" w:space="0"/>
              <w:right w:val="outset" w:color="auto" w:sz="6" w:space="0"/>
            </w:tcBorders>
          </w:tcPr>
          <w:p w14:paraId="51A7D688">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nil"/>
              <w:left w:val="nil"/>
              <w:bottom w:val="outset" w:color="auto" w:sz="6" w:space="0"/>
              <w:right w:val="outset" w:color="auto" w:sz="6" w:space="0"/>
            </w:tcBorders>
          </w:tcPr>
          <w:p w14:paraId="1D78796B">
            <w:pPr>
              <w:spacing w:after="0" w:line="256"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ІІІ орын                </w:t>
            </w:r>
            <w:r>
              <w:rPr>
                <w:rFonts w:ascii="Times New Roman" w:hAnsi="Times New Roman" w:cs="Times New Roman"/>
                <w:bCs/>
                <w:sz w:val="24"/>
                <w:szCs w:val="24"/>
              </w:rPr>
              <w:t>2023 ж</w:t>
            </w:r>
            <w:r>
              <w:rPr>
                <w:rFonts w:ascii="Times New Roman" w:hAnsi="Times New Roman" w:cs="Times New Roman"/>
                <w:bCs/>
                <w:sz w:val="24"/>
                <w:szCs w:val="24"/>
                <w:lang w:val="kk-KZ"/>
              </w:rPr>
              <w:t>ыл</w:t>
            </w:r>
          </w:p>
          <w:p w14:paraId="515161A8">
            <w:pPr>
              <w:spacing w:after="0" w:line="256" w:lineRule="auto"/>
              <w:jc w:val="center"/>
              <w:rPr>
                <w:rFonts w:ascii="Times New Roman" w:hAnsi="Times New Roman" w:cs="Times New Roman"/>
                <w:sz w:val="24"/>
                <w:szCs w:val="24"/>
              </w:rPr>
            </w:pPr>
          </w:p>
        </w:tc>
      </w:tr>
      <w:tr w14:paraId="6E36789D">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54DE9E6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4" w:type="dxa"/>
            <w:tcBorders>
              <w:top w:val="single" w:color="auto" w:sz="4" w:space="0"/>
              <w:left w:val="single" w:color="auto" w:sz="4" w:space="0"/>
              <w:bottom w:val="single" w:color="auto" w:sz="4" w:space="0"/>
              <w:right w:val="single" w:color="auto" w:sz="4" w:space="0"/>
            </w:tcBorders>
          </w:tcPr>
          <w:p w14:paraId="7219FE9E">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Балташ Аружан Болатқызы</w:t>
            </w:r>
          </w:p>
        </w:tc>
        <w:tc>
          <w:tcPr>
            <w:tcW w:w="989" w:type="dxa"/>
            <w:tcBorders>
              <w:top w:val="nil"/>
              <w:left w:val="nil"/>
              <w:bottom w:val="outset" w:color="auto" w:sz="6" w:space="0"/>
              <w:right w:val="outset" w:color="auto" w:sz="6" w:space="0"/>
            </w:tcBorders>
          </w:tcPr>
          <w:p w14:paraId="0CAD1E5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single" w:color="auto" w:sz="4" w:space="0"/>
              <w:left w:val="single" w:color="auto" w:sz="4" w:space="0"/>
              <w:bottom w:val="single" w:color="auto" w:sz="4" w:space="0"/>
              <w:right w:val="single" w:color="auto" w:sz="4" w:space="0"/>
            </w:tcBorders>
          </w:tcPr>
          <w:p w14:paraId="6A1D05C7">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Халық ақыны Жәкен Байтуаровтың «Бөрі батыр» дастанын жырлаушылар арасында өткен аймақтық жыршылар сайысы</w:t>
            </w:r>
          </w:p>
        </w:tc>
        <w:tc>
          <w:tcPr>
            <w:tcW w:w="1984" w:type="dxa"/>
            <w:tcBorders>
              <w:top w:val="nil"/>
              <w:left w:val="nil"/>
              <w:bottom w:val="outset" w:color="auto" w:sz="6" w:space="0"/>
              <w:right w:val="outset" w:color="auto" w:sz="6" w:space="0"/>
            </w:tcBorders>
          </w:tcPr>
          <w:p w14:paraId="45A991D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single" w:color="auto" w:sz="4" w:space="0"/>
              <w:left w:val="single" w:color="auto" w:sz="4" w:space="0"/>
              <w:bottom w:val="single" w:color="auto" w:sz="4" w:space="0"/>
              <w:right w:val="single" w:color="auto" w:sz="4" w:space="0"/>
            </w:tcBorders>
          </w:tcPr>
          <w:p w14:paraId="19A2C11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ІІІ орын</w:t>
            </w:r>
          </w:p>
          <w:p w14:paraId="41EE3180">
            <w:pPr>
              <w:spacing w:after="0"/>
              <w:jc w:val="center"/>
              <w:rPr>
                <w:rFonts w:ascii="Times New Roman" w:hAnsi="Times New Roman" w:cs="Times New Roman"/>
                <w:bCs/>
                <w:sz w:val="24"/>
                <w:szCs w:val="24"/>
                <w:lang w:val="kk-KZ"/>
              </w:rPr>
            </w:pPr>
            <w:r>
              <w:rPr>
                <w:rFonts w:ascii="Times New Roman" w:hAnsi="Times New Roman" w:cs="Times New Roman"/>
                <w:bCs/>
                <w:sz w:val="24"/>
                <w:szCs w:val="24"/>
              </w:rPr>
              <w:t>2024 ж</w:t>
            </w:r>
            <w:r>
              <w:rPr>
                <w:rFonts w:ascii="Times New Roman" w:hAnsi="Times New Roman" w:cs="Times New Roman"/>
                <w:bCs/>
                <w:sz w:val="24"/>
                <w:szCs w:val="24"/>
                <w:lang w:val="kk-KZ"/>
              </w:rPr>
              <w:t>ыл</w:t>
            </w:r>
          </w:p>
          <w:p w14:paraId="11C002D1">
            <w:pPr>
              <w:spacing w:after="0"/>
              <w:jc w:val="center"/>
              <w:rPr>
                <w:rFonts w:ascii="Times New Roman" w:hAnsi="Times New Roman" w:cs="Times New Roman"/>
                <w:bCs/>
                <w:sz w:val="24"/>
                <w:szCs w:val="24"/>
                <w:lang w:val="kk-KZ"/>
              </w:rPr>
            </w:pPr>
          </w:p>
        </w:tc>
      </w:tr>
      <w:tr w14:paraId="781278BF">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43C4CDC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704" w:type="dxa"/>
            <w:tcBorders>
              <w:top w:val="single" w:color="auto" w:sz="4" w:space="0"/>
              <w:left w:val="single" w:color="auto" w:sz="4" w:space="0"/>
              <w:bottom w:val="single" w:color="auto" w:sz="4" w:space="0"/>
              <w:right w:val="single" w:color="auto" w:sz="4" w:space="0"/>
            </w:tcBorders>
          </w:tcPr>
          <w:p w14:paraId="648C66F5">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Еркебұланқызы Диляра</w:t>
            </w:r>
          </w:p>
        </w:tc>
        <w:tc>
          <w:tcPr>
            <w:tcW w:w="989" w:type="dxa"/>
            <w:tcBorders>
              <w:top w:val="nil"/>
              <w:left w:val="nil"/>
              <w:bottom w:val="outset" w:color="auto" w:sz="6" w:space="0"/>
              <w:right w:val="outset" w:color="auto" w:sz="6" w:space="0"/>
            </w:tcBorders>
          </w:tcPr>
          <w:p w14:paraId="3670B509">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977" w:type="dxa"/>
            <w:tcBorders>
              <w:top w:val="single" w:color="auto" w:sz="4" w:space="0"/>
              <w:left w:val="single" w:color="auto" w:sz="4" w:space="0"/>
              <w:bottom w:val="single" w:color="auto" w:sz="4" w:space="0"/>
              <w:right w:val="single" w:color="auto" w:sz="4" w:space="0"/>
            </w:tcBorders>
          </w:tcPr>
          <w:p w14:paraId="5FDA0CF9">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Халық ақыны Жәкен Байтуаровтың «Бөрі батыр» дастанын жырлаушылар арасында өткен аймақтық жыршылар сайысы</w:t>
            </w:r>
          </w:p>
        </w:tc>
        <w:tc>
          <w:tcPr>
            <w:tcW w:w="1984" w:type="dxa"/>
            <w:tcBorders>
              <w:top w:val="nil"/>
              <w:left w:val="nil"/>
              <w:bottom w:val="outset" w:color="auto" w:sz="6" w:space="0"/>
              <w:right w:val="outset" w:color="auto" w:sz="6" w:space="0"/>
            </w:tcBorders>
          </w:tcPr>
          <w:p w14:paraId="75B13C7C">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single" w:color="auto" w:sz="4" w:space="0"/>
              <w:left w:val="single" w:color="auto" w:sz="4" w:space="0"/>
              <w:bottom w:val="single" w:color="auto" w:sz="4" w:space="0"/>
              <w:right w:val="single" w:color="auto" w:sz="4" w:space="0"/>
            </w:tcBorders>
          </w:tcPr>
          <w:p w14:paraId="116CFF42">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Алғыс хат                  </w:t>
            </w:r>
            <w:r>
              <w:rPr>
                <w:rFonts w:ascii="Times New Roman" w:hAnsi="Times New Roman" w:cs="Times New Roman"/>
                <w:bCs/>
                <w:sz w:val="24"/>
                <w:szCs w:val="24"/>
              </w:rPr>
              <w:t>2024 ж</w:t>
            </w:r>
            <w:r>
              <w:rPr>
                <w:rFonts w:ascii="Times New Roman" w:hAnsi="Times New Roman" w:cs="Times New Roman"/>
                <w:bCs/>
                <w:sz w:val="24"/>
                <w:szCs w:val="24"/>
                <w:lang w:val="kk-KZ"/>
              </w:rPr>
              <w:t>ыл</w:t>
            </w:r>
          </w:p>
          <w:p w14:paraId="71CEC44F">
            <w:pPr>
              <w:spacing w:after="0"/>
              <w:jc w:val="center"/>
              <w:rPr>
                <w:rFonts w:ascii="Times New Roman" w:hAnsi="Times New Roman" w:cs="Times New Roman"/>
                <w:bCs/>
                <w:sz w:val="24"/>
                <w:szCs w:val="24"/>
                <w:lang w:val="kk-KZ"/>
              </w:rPr>
            </w:pPr>
          </w:p>
        </w:tc>
      </w:tr>
      <w:tr w14:paraId="504FA9A1">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4092F24">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704" w:type="dxa"/>
            <w:tcBorders>
              <w:top w:val="single" w:color="auto" w:sz="4" w:space="0"/>
              <w:left w:val="single" w:color="auto" w:sz="4" w:space="0"/>
              <w:bottom w:val="single" w:color="auto" w:sz="4" w:space="0"/>
              <w:right w:val="single" w:color="auto" w:sz="4" w:space="0"/>
            </w:tcBorders>
          </w:tcPr>
          <w:p w14:paraId="30BEEA6A">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Мұратқызы Нұрбану</w:t>
            </w:r>
          </w:p>
        </w:tc>
        <w:tc>
          <w:tcPr>
            <w:tcW w:w="989" w:type="dxa"/>
            <w:tcBorders>
              <w:top w:val="nil"/>
              <w:left w:val="nil"/>
              <w:bottom w:val="outset" w:color="auto" w:sz="6" w:space="0"/>
              <w:right w:val="outset" w:color="auto" w:sz="6" w:space="0"/>
            </w:tcBorders>
          </w:tcPr>
          <w:p w14:paraId="157915E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single" w:color="auto" w:sz="4" w:space="0"/>
              <w:left w:val="single" w:color="auto" w:sz="4" w:space="0"/>
              <w:bottom w:val="single" w:color="auto" w:sz="4" w:space="0"/>
              <w:right w:val="single" w:color="auto" w:sz="4" w:space="0"/>
            </w:tcBorders>
          </w:tcPr>
          <w:p w14:paraId="5732B0F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Халық ақыны Жәкен Байтуаровтың «Бөрі батыр» дастанын жырлаушылар арасында өткен аймақтық жыршылар сайысы</w:t>
            </w:r>
          </w:p>
        </w:tc>
        <w:tc>
          <w:tcPr>
            <w:tcW w:w="1984" w:type="dxa"/>
            <w:tcBorders>
              <w:top w:val="nil"/>
              <w:left w:val="nil"/>
              <w:bottom w:val="outset" w:color="auto" w:sz="6" w:space="0"/>
              <w:right w:val="outset" w:color="auto" w:sz="6" w:space="0"/>
            </w:tcBorders>
          </w:tcPr>
          <w:p w14:paraId="7C87AC3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single" w:color="auto" w:sz="4" w:space="0"/>
              <w:left w:val="single" w:color="auto" w:sz="4" w:space="0"/>
              <w:bottom w:val="single" w:color="auto" w:sz="4" w:space="0"/>
              <w:right w:val="single" w:color="auto" w:sz="4" w:space="0"/>
            </w:tcBorders>
          </w:tcPr>
          <w:p w14:paraId="5EB01CCA">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Алғыс хат                 </w:t>
            </w:r>
            <w:r>
              <w:rPr>
                <w:rFonts w:ascii="Times New Roman" w:hAnsi="Times New Roman" w:cs="Times New Roman"/>
                <w:bCs/>
                <w:sz w:val="24"/>
                <w:szCs w:val="24"/>
              </w:rPr>
              <w:t>2024 ж</w:t>
            </w:r>
            <w:r>
              <w:rPr>
                <w:rFonts w:ascii="Times New Roman" w:hAnsi="Times New Roman" w:cs="Times New Roman"/>
                <w:bCs/>
                <w:sz w:val="24"/>
                <w:szCs w:val="24"/>
                <w:lang w:val="kk-KZ"/>
              </w:rPr>
              <w:t>ыл</w:t>
            </w:r>
          </w:p>
          <w:p w14:paraId="55A24ACB">
            <w:pPr>
              <w:spacing w:after="0"/>
              <w:jc w:val="center"/>
              <w:rPr>
                <w:rFonts w:ascii="Times New Roman" w:hAnsi="Times New Roman" w:cs="Times New Roman"/>
                <w:bCs/>
                <w:sz w:val="24"/>
                <w:szCs w:val="24"/>
                <w:lang w:val="kk-KZ"/>
              </w:rPr>
            </w:pPr>
          </w:p>
        </w:tc>
      </w:tr>
      <w:tr w14:paraId="1E2D5F61">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2F2183D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704" w:type="dxa"/>
            <w:tcBorders>
              <w:top w:val="single" w:color="auto" w:sz="4" w:space="0"/>
              <w:left w:val="single" w:color="auto" w:sz="4" w:space="0"/>
              <w:bottom w:val="single" w:color="auto" w:sz="4" w:space="0"/>
              <w:right w:val="single" w:color="auto" w:sz="4" w:space="0"/>
            </w:tcBorders>
          </w:tcPr>
          <w:p w14:paraId="17CC0068">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Орынбай Шаттық Еркінқызы</w:t>
            </w:r>
          </w:p>
        </w:tc>
        <w:tc>
          <w:tcPr>
            <w:tcW w:w="989" w:type="dxa"/>
            <w:tcBorders>
              <w:top w:val="nil"/>
              <w:left w:val="nil"/>
              <w:bottom w:val="outset" w:color="auto" w:sz="6" w:space="0"/>
              <w:right w:val="outset" w:color="auto" w:sz="6" w:space="0"/>
            </w:tcBorders>
          </w:tcPr>
          <w:p w14:paraId="6AD47BC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single" w:color="auto" w:sz="4" w:space="0"/>
              <w:left w:val="single" w:color="auto" w:sz="4" w:space="0"/>
              <w:bottom w:val="single" w:color="auto" w:sz="4" w:space="0"/>
              <w:right w:val="single" w:color="auto" w:sz="4" w:space="0"/>
            </w:tcBorders>
          </w:tcPr>
          <w:p w14:paraId="7B9E8F85">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Халық ақыны Жәкен Байтуаровтың «Бөрі батыр» дастанын жырлаушылар арасында өткен аймақтық жыршылар сайысы</w:t>
            </w:r>
          </w:p>
          <w:p w14:paraId="7DFC6FC0">
            <w:pPr>
              <w:spacing w:after="0"/>
              <w:jc w:val="center"/>
              <w:rPr>
                <w:rFonts w:ascii="Times New Roman" w:hAnsi="Times New Roman" w:cs="Times New Roman"/>
                <w:bCs/>
                <w:sz w:val="24"/>
                <w:szCs w:val="24"/>
                <w:lang w:val="kk-KZ"/>
              </w:rPr>
            </w:pPr>
          </w:p>
        </w:tc>
        <w:tc>
          <w:tcPr>
            <w:tcW w:w="1984" w:type="dxa"/>
            <w:tcBorders>
              <w:top w:val="nil"/>
              <w:left w:val="nil"/>
              <w:bottom w:val="outset" w:color="auto" w:sz="6" w:space="0"/>
              <w:right w:val="outset" w:color="auto" w:sz="6" w:space="0"/>
            </w:tcBorders>
          </w:tcPr>
          <w:p w14:paraId="7B7D5A9E">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single" w:color="auto" w:sz="4" w:space="0"/>
              <w:left w:val="single" w:color="auto" w:sz="4" w:space="0"/>
              <w:bottom w:val="single" w:color="auto" w:sz="4" w:space="0"/>
              <w:right w:val="single" w:color="auto" w:sz="4" w:space="0"/>
            </w:tcBorders>
          </w:tcPr>
          <w:p w14:paraId="208F5BE3">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Алғыс хат           </w:t>
            </w:r>
            <w:r>
              <w:rPr>
                <w:rFonts w:ascii="Times New Roman" w:hAnsi="Times New Roman" w:cs="Times New Roman"/>
                <w:bCs/>
                <w:sz w:val="24"/>
                <w:szCs w:val="24"/>
              </w:rPr>
              <w:t>2024 ж</w:t>
            </w:r>
            <w:r>
              <w:rPr>
                <w:rFonts w:ascii="Times New Roman" w:hAnsi="Times New Roman" w:cs="Times New Roman"/>
                <w:bCs/>
                <w:sz w:val="24"/>
                <w:szCs w:val="24"/>
                <w:lang w:val="kk-KZ"/>
              </w:rPr>
              <w:t>ыл</w:t>
            </w:r>
          </w:p>
          <w:p w14:paraId="593A20BA">
            <w:pPr>
              <w:spacing w:after="0"/>
              <w:jc w:val="center"/>
              <w:rPr>
                <w:rFonts w:ascii="Times New Roman" w:hAnsi="Times New Roman" w:cs="Times New Roman"/>
                <w:bCs/>
                <w:sz w:val="24"/>
                <w:szCs w:val="24"/>
                <w:lang w:val="kk-KZ"/>
              </w:rPr>
            </w:pPr>
          </w:p>
        </w:tc>
      </w:tr>
      <w:tr w14:paraId="750FBA68">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0F14EA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04" w:type="dxa"/>
            <w:tcBorders>
              <w:top w:val="single" w:color="auto" w:sz="4" w:space="0"/>
              <w:left w:val="single" w:color="auto" w:sz="4" w:space="0"/>
              <w:bottom w:val="single" w:color="auto" w:sz="4" w:space="0"/>
              <w:right w:val="single" w:color="auto" w:sz="4" w:space="0"/>
            </w:tcBorders>
          </w:tcPr>
          <w:p w14:paraId="75D1E837">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Сүндет Нұрзияда Жанғазықызы</w:t>
            </w:r>
          </w:p>
        </w:tc>
        <w:tc>
          <w:tcPr>
            <w:tcW w:w="989" w:type="dxa"/>
            <w:tcBorders>
              <w:top w:val="nil"/>
              <w:left w:val="nil"/>
              <w:bottom w:val="outset" w:color="auto" w:sz="6" w:space="0"/>
              <w:right w:val="outset" w:color="auto" w:sz="6" w:space="0"/>
            </w:tcBorders>
          </w:tcPr>
          <w:p w14:paraId="5D34FF1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977" w:type="dxa"/>
            <w:tcBorders>
              <w:top w:val="single" w:color="auto" w:sz="4" w:space="0"/>
              <w:left w:val="single" w:color="auto" w:sz="4" w:space="0"/>
              <w:bottom w:val="single" w:color="auto" w:sz="4" w:space="0"/>
              <w:right w:val="single" w:color="auto" w:sz="4" w:space="0"/>
            </w:tcBorders>
          </w:tcPr>
          <w:p w14:paraId="5EF54691">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Халық ақыны Жәкен Байтуаровтың «Бөрі батыр» дастанын жырлаушылар арасында өткен аймақтық жыршылар сайысы</w:t>
            </w:r>
          </w:p>
        </w:tc>
        <w:tc>
          <w:tcPr>
            <w:tcW w:w="1984" w:type="dxa"/>
            <w:tcBorders>
              <w:top w:val="single" w:color="auto" w:sz="4" w:space="0"/>
              <w:left w:val="nil"/>
              <w:bottom w:val="outset" w:color="auto" w:sz="6" w:space="0"/>
              <w:right w:val="outset" w:color="auto" w:sz="6" w:space="0"/>
            </w:tcBorders>
          </w:tcPr>
          <w:p w14:paraId="4240CBEA">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single" w:color="auto" w:sz="4" w:space="0"/>
              <w:left w:val="single" w:color="auto" w:sz="4" w:space="0"/>
              <w:bottom w:val="single" w:color="auto" w:sz="4" w:space="0"/>
              <w:right w:val="single" w:color="auto" w:sz="4" w:space="0"/>
            </w:tcBorders>
          </w:tcPr>
          <w:p w14:paraId="19B59253">
            <w:pPr>
              <w:spacing w:after="0"/>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Алғыс хат           </w:t>
            </w:r>
            <w:r>
              <w:rPr>
                <w:rFonts w:ascii="Times New Roman" w:hAnsi="Times New Roman" w:cs="Times New Roman"/>
                <w:bCs/>
                <w:sz w:val="24"/>
                <w:szCs w:val="24"/>
              </w:rPr>
              <w:t>2024 ж</w:t>
            </w:r>
            <w:r>
              <w:rPr>
                <w:rFonts w:ascii="Times New Roman" w:hAnsi="Times New Roman" w:cs="Times New Roman"/>
                <w:bCs/>
                <w:sz w:val="24"/>
                <w:szCs w:val="24"/>
                <w:lang w:val="kk-KZ"/>
              </w:rPr>
              <w:t>ыл</w:t>
            </w:r>
          </w:p>
          <w:p w14:paraId="3D7E032D">
            <w:pPr>
              <w:spacing w:after="0"/>
              <w:jc w:val="center"/>
              <w:rPr>
                <w:rFonts w:ascii="Times New Roman" w:hAnsi="Times New Roman" w:cs="Times New Roman"/>
                <w:bCs/>
                <w:sz w:val="24"/>
                <w:szCs w:val="24"/>
                <w:lang w:val="kk-KZ"/>
              </w:rPr>
            </w:pPr>
          </w:p>
        </w:tc>
      </w:tr>
      <w:tr w14:paraId="5ECF8B6E">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1AC7AE5F">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704" w:type="dxa"/>
            <w:tcBorders>
              <w:top w:val="nil"/>
              <w:left w:val="nil"/>
              <w:bottom w:val="outset" w:color="auto" w:sz="6" w:space="0"/>
              <w:right w:val="outset" w:color="auto" w:sz="6" w:space="0"/>
            </w:tcBorders>
          </w:tcPr>
          <w:p w14:paraId="414C7C2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Сүндет Нұрзияда</w:t>
            </w:r>
          </w:p>
        </w:tc>
        <w:tc>
          <w:tcPr>
            <w:tcW w:w="989" w:type="dxa"/>
            <w:tcBorders>
              <w:top w:val="nil"/>
              <w:left w:val="nil"/>
              <w:bottom w:val="outset" w:color="auto" w:sz="6" w:space="0"/>
              <w:right w:val="outset" w:color="auto" w:sz="6" w:space="0"/>
            </w:tcBorders>
          </w:tcPr>
          <w:p w14:paraId="6479060F">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977" w:type="dxa"/>
            <w:tcBorders>
              <w:top w:val="nil"/>
              <w:left w:val="nil"/>
              <w:bottom w:val="outset" w:color="auto" w:sz="6" w:space="0"/>
              <w:right w:val="outset" w:color="auto" w:sz="6" w:space="0"/>
            </w:tcBorders>
          </w:tcPr>
          <w:p w14:paraId="62456DD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Облыстық «Мағжан оқулары»</w:t>
            </w:r>
          </w:p>
        </w:tc>
        <w:tc>
          <w:tcPr>
            <w:tcW w:w="1984" w:type="dxa"/>
            <w:tcBorders>
              <w:top w:val="nil"/>
              <w:left w:val="nil"/>
              <w:bottom w:val="outset" w:color="auto" w:sz="6" w:space="0"/>
              <w:right w:val="outset" w:color="auto" w:sz="6" w:space="0"/>
            </w:tcBorders>
          </w:tcPr>
          <w:p w14:paraId="3543F9D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Ш. Иманбай</w:t>
            </w:r>
          </w:p>
        </w:tc>
        <w:tc>
          <w:tcPr>
            <w:tcW w:w="1985" w:type="dxa"/>
            <w:tcBorders>
              <w:top w:val="nil"/>
              <w:left w:val="nil"/>
              <w:bottom w:val="outset" w:color="auto" w:sz="6" w:space="0"/>
              <w:right w:val="outset" w:color="auto" w:sz="6" w:space="0"/>
            </w:tcBorders>
          </w:tcPr>
          <w:p w14:paraId="3EDEFD4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ІІІ дәрежелі диплом             2023жыл</w:t>
            </w:r>
          </w:p>
        </w:tc>
      </w:tr>
      <w:tr w14:paraId="77F4526D">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6FD82DCC">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704" w:type="dxa"/>
            <w:tcBorders>
              <w:top w:val="nil"/>
              <w:left w:val="nil"/>
              <w:bottom w:val="outset" w:color="auto" w:sz="6" w:space="0"/>
              <w:right w:val="outset" w:color="auto" w:sz="6" w:space="0"/>
            </w:tcBorders>
          </w:tcPr>
          <w:p w14:paraId="24C675EB">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Орақбай Мәдина</w:t>
            </w:r>
          </w:p>
        </w:tc>
        <w:tc>
          <w:tcPr>
            <w:tcW w:w="989" w:type="dxa"/>
            <w:tcBorders>
              <w:top w:val="nil"/>
              <w:left w:val="nil"/>
              <w:bottom w:val="outset" w:color="auto" w:sz="6" w:space="0"/>
              <w:right w:val="outset" w:color="auto" w:sz="6" w:space="0"/>
            </w:tcBorders>
          </w:tcPr>
          <w:p w14:paraId="4A18925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nil"/>
              <w:left w:val="nil"/>
              <w:bottom w:val="outset" w:color="auto" w:sz="6" w:space="0"/>
              <w:right w:val="outset" w:color="auto" w:sz="6" w:space="0"/>
            </w:tcBorders>
          </w:tcPr>
          <w:p w14:paraId="793D99B0">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Облыстық « Ілияс оқулары»</w:t>
            </w:r>
          </w:p>
        </w:tc>
        <w:tc>
          <w:tcPr>
            <w:tcW w:w="1984" w:type="dxa"/>
            <w:tcBorders>
              <w:top w:val="nil"/>
              <w:left w:val="nil"/>
              <w:bottom w:val="outset" w:color="auto" w:sz="6" w:space="0"/>
              <w:right w:val="outset" w:color="auto" w:sz="6" w:space="0"/>
            </w:tcBorders>
          </w:tcPr>
          <w:p w14:paraId="72B92DE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Ш. Иманбай</w:t>
            </w:r>
          </w:p>
        </w:tc>
        <w:tc>
          <w:tcPr>
            <w:tcW w:w="1985" w:type="dxa"/>
            <w:tcBorders>
              <w:top w:val="nil"/>
              <w:left w:val="nil"/>
              <w:bottom w:val="outset" w:color="auto" w:sz="6" w:space="0"/>
              <w:right w:val="outset" w:color="auto" w:sz="6" w:space="0"/>
            </w:tcBorders>
          </w:tcPr>
          <w:p w14:paraId="4C37A59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 дәрежелі диплом 2023жыл</w:t>
            </w:r>
          </w:p>
        </w:tc>
      </w:tr>
      <w:tr w14:paraId="398F6893">
        <w:tblPrEx>
          <w:tblCellMar>
            <w:top w:w="15" w:type="dxa"/>
            <w:left w:w="15" w:type="dxa"/>
            <w:bottom w:w="15" w:type="dxa"/>
            <w:right w:w="15" w:type="dxa"/>
          </w:tblCellMar>
        </w:tblPrEx>
        <w:tc>
          <w:tcPr>
            <w:tcW w:w="441" w:type="dxa"/>
            <w:tcBorders>
              <w:top w:val="nil"/>
              <w:left w:val="outset" w:color="auto" w:sz="6" w:space="0"/>
              <w:bottom w:val="outset" w:color="auto" w:sz="6" w:space="0"/>
              <w:right w:val="outset" w:color="auto" w:sz="6" w:space="0"/>
            </w:tcBorders>
          </w:tcPr>
          <w:p w14:paraId="719F86CF">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1704" w:type="dxa"/>
            <w:tcBorders>
              <w:top w:val="nil"/>
              <w:left w:val="nil"/>
              <w:bottom w:val="outset" w:color="auto" w:sz="6" w:space="0"/>
              <w:right w:val="outset" w:color="auto" w:sz="6" w:space="0"/>
            </w:tcBorders>
          </w:tcPr>
          <w:p w14:paraId="468519D1">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Қасым Айзере</w:t>
            </w:r>
          </w:p>
        </w:tc>
        <w:tc>
          <w:tcPr>
            <w:tcW w:w="989" w:type="dxa"/>
            <w:tcBorders>
              <w:top w:val="nil"/>
              <w:left w:val="nil"/>
              <w:bottom w:val="outset" w:color="auto" w:sz="6" w:space="0"/>
              <w:right w:val="outset" w:color="auto" w:sz="6" w:space="0"/>
            </w:tcBorders>
          </w:tcPr>
          <w:p w14:paraId="655DFA91">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977" w:type="dxa"/>
            <w:tcBorders>
              <w:top w:val="nil"/>
              <w:left w:val="nil"/>
              <w:bottom w:val="outset" w:color="auto" w:sz="6" w:space="0"/>
              <w:right w:val="outset" w:color="auto" w:sz="6" w:space="0"/>
            </w:tcBorders>
          </w:tcPr>
          <w:p w14:paraId="2902730C">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Қарағанды  облыстық «Айбын - 2023» әскери-патриоттық оқу-жаттығу жиынның жеңімпазы</w:t>
            </w:r>
          </w:p>
        </w:tc>
        <w:tc>
          <w:tcPr>
            <w:tcW w:w="1984" w:type="dxa"/>
            <w:tcBorders>
              <w:top w:val="nil"/>
              <w:left w:val="nil"/>
              <w:bottom w:val="outset" w:color="auto" w:sz="6" w:space="0"/>
              <w:right w:val="outset" w:color="auto" w:sz="6" w:space="0"/>
            </w:tcBorders>
          </w:tcPr>
          <w:p w14:paraId="6AA9820C">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Е.Жакаев</w:t>
            </w:r>
          </w:p>
        </w:tc>
        <w:tc>
          <w:tcPr>
            <w:tcW w:w="1985" w:type="dxa"/>
            <w:tcBorders>
              <w:top w:val="nil"/>
              <w:left w:val="nil"/>
              <w:bottom w:val="outset" w:color="auto" w:sz="6" w:space="0"/>
              <w:right w:val="outset" w:color="auto" w:sz="6" w:space="0"/>
            </w:tcBorders>
          </w:tcPr>
          <w:p w14:paraId="3F2E15A7">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 дәрежелі  диплом</w:t>
            </w:r>
          </w:p>
        </w:tc>
      </w:tr>
    </w:tbl>
    <w:p w14:paraId="2D728B41">
      <w:pPr>
        <w:rPr>
          <w:rFonts w:ascii="Times New Roman" w:hAnsi="Times New Roman" w:cs="Times New Roman"/>
          <w:b/>
          <w:sz w:val="28"/>
          <w:szCs w:val="28"/>
          <w:lang w:val="kk-KZ"/>
        </w:rPr>
      </w:pPr>
      <w:r>
        <w:rPr>
          <w:rFonts w:ascii="Times New Roman" w:hAnsi="Times New Roman" w:cs="Times New Roman"/>
          <w:b/>
          <w:sz w:val="24"/>
          <w:szCs w:val="24"/>
          <w:lang w:val="kk-KZ"/>
        </w:rPr>
        <w:t xml:space="preserve">                                                   </w:t>
      </w:r>
      <w:r>
        <w:rPr>
          <w:rFonts w:ascii="Times New Roman" w:hAnsi="Times New Roman" w:cs="Times New Roman"/>
          <w:b/>
          <w:sz w:val="28"/>
          <w:szCs w:val="28"/>
        </w:rPr>
        <w:t>3. Республикалық деңгей</w:t>
      </w:r>
    </w:p>
    <w:tbl>
      <w:tblPr>
        <w:tblStyle w:val="8"/>
        <w:tblW w:w="10080" w:type="dxa"/>
        <w:tblInd w:w="0" w:type="dxa"/>
        <w:tblLayout w:type="fixed"/>
        <w:tblCellMar>
          <w:top w:w="15" w:type="dxa"/>
          <w:left w:w="15" w:type="dxa"/>
          <w:bottom w:w="15" w:type="dxa"/>
          <w:right w:w="15" w:type="dxa"/>
        </w:tblCellMar>
      </w:tblPr>
      <w:tblGrid>
        <w:gridCol w:w="555"/>
        <w:gridCol w:w="1590"/>
        <w:gridCol w:w="847"/>
        <w:gridCol w:w="3119"/>
        <w:gridCol w:w="1984"/>
        <w:gridCol w:w="1985"/>
      </w:tblGrid>
      <w:tr w14:paraId="3E1B2AAB">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7A521185">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590" w:type="dxa"/>
            <w:tcBorders>
              <w:top w:val="outset" w:color="auto" w:sz="6" w:space="0"/>
              <w:left w:val="nil"/>
              <w:bottom w:val="outset" w:color="auto" w:sz="6" w:space="0"/>
              <w:right w:val="outset" w:color="auto" w:sz="6" w:space="0"/>
            </w:tcBorders>
          </w:tcPr>
          <w:p w14:paraId="37C2025A">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Оқушының аты-жөні</w:t>
            </w:r>
          </w:p>
        </w:tc>
        <w:tc>
          <w:tcPr>
            <w:tcW w:w="847" w:type="dxa"/>
            <w:tcBorders>
              <w:top w:val="outset" w:color="auto" w:sz="6" w:space="0"/>
              <w:left w:val="nil"/>
              <w:bottom w:val="outset" w:color="auto" w:sz="6" w:space="0"/>
              <w:right w:val="outset" w:color="auto" w:sz="6" w:space="0"/>
            </w:tcBorders>
          </w:tcPr>
          <w:p w14:paraId="3B502C8D">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сынып</w:t>
            </w:r>
          </w:p>
        </w:tc>
        <w:tc>
          <w:tcPr>
            <w:tcW w:w="3119" w:type="dxa"/>
            <w:tcBorders>
              <w:top w:val="outset" w:color="auto" w:sz="6" w:space="0"/>
              <w:left w:val="nil"/>
              <w:bottom w:val="outset" w:color="auto" w:sz="6" w:space="0"/>
              <w:right w:val="outset" w:color="auto" w:sz="6" w:space="0"/>
            </w:tcBorders>
          </w:tcPr>
          <w:p w14:paraId="7AD5B0CC">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Іс-шара атауы</w:t>
            </w:r>
          </w:p>
        </w:tc>
        <w:tc>
          <w:tcPr>
            <w:tcW w:w="1984" w:type="dxa"/>
            <w:tcBorders>
              <w:top w:val="outset" w:color="auto" w:sz="6" w:space="0"/>
              <w:left w:val="nil"/>
              <w:bottom w:val="outset" w:color="auto" w:sz="6" w:space="0"/>
              <w:right w:val="outset" w:color="auto" w:sz="6" w:space="0"/>
            </w:tcBorders>
          </w:tcPr>
          <w:p w14:paraId="7D39BB29">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Пән мұғалімі</w:t>
            </w:r>
          </w:p>
        </w:tc>
        <w:tc>
          <w:tcPr>
            <w:tcW w:w="1985" w:type="dxa"/>
            <w:tcBorders>
              <w:top w:val="outset" w:color="auto" w:sz="6" w:space="0"/>
              <w:left w:val="nil"/>
              <w:bottom w:val="outset" w:color="auto" w:sz="6" w:space="0"/>
              <w:right w:val="outset" w:color="auto" w:sz="6" w:space="0"/>
            </w:tcBorders>
          </w:tcPr>
          <w:p w14:paraId="2B56DF5C">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Нәтижесі (жылы)</w:t>
            </w:r>
          </w:p>
        </w:tc>
      </w:tr>
      <w:tr w14:paraId="7E7E96B4">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792525E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90" w:type="dxa"/>
            <w:tcBorders>
              <w:top w:val="nil"/>
              <w:left w:val="nil"/>
              <w:bottom w:val="outset" w:color="auto" w:sz="6" w:space="0"/>
              <w:right w:val="outset" w:color="auto" w:sz="6" w:space="0"/>
            </w:tcBorders>
          </w:tcPr>
          <w:p w14:paraId="4E288FD5">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Орақбай Мәдина</w:t>
            </w:r>
          </w:p>
        </w:tc>
        <w:tc>
          <w:tcPr>
            <w:tcW w:w="847" w:type="dxa"/>
            <w:tcBorders>
              <w:top w:val="nil"/>
              <w:left w:val="nil"/>
              <w:bottom w:val="outset" w:color="auto" w:sz="6" w:space="0"/>
              <w:right w:val="outset" w:color="auto" w:sz="6" w:space="0"/>
            </w:tcBorders>
          </w:tcPr>
          <w:p w14:paraId="6DC329D6">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19" w:type="dxa"/>
            <w:tcBorders>
              <w:top w:val="nil"/>
              <w:left w:val="nil"/>
              <w:bottom w:val="outset" w:color="auto" w:sz="6" w:space="0"/>
              <w:right w:val="outset" w:color="auto" w:sz="6" w:space="0"/>
            </w:tcBorders>
          </w:tcPr>
          <w:p w14:paraId="60BEE72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Республикалық І.Жансүгіров оқуларының</w:t>
            </w:r>
          </w:p>
        </w:tc>
        <w:tc>
          <w:tcPr>
            <w:tcW w:w="1984" w:type="dxa"/>
            <w:tcBorders>
              <w:top w:val="nil"/>
              <w:left w:val="nil"/>
              <w:bottom w:val="outset" w:color="auto" w:sz="6" w:space="0"/>
              <w:right w:val="outset" w:color="auto" w:sz="6" w:space="0"/>
            </w:tcBorders>
          </w:tcPr>
          <w:p w14:paraId="466EE003">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Ж.Оралбек</w:t>
            </w:r>
          </w:p>
        </w:tc>
        <w:tc>
          <w:tcPr>
            <w:tcW w:w="1985" w:type="dxa"/>
            <w:tcBorders>
              <w:top w:val="nil"/>
              <w:left w:val="nil"/>
              <w:bottom w:val="outset" w:color="auto" w:sz="6" w:space="0"/>
              <w:right w:val="outset" w:color="auto" w:sz="6" w:space="0"/>
            </w:tcBorders>
          </w:tcPr>
          <w:p w14:paraId="60E528C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ІІІ</w:t>
            </w:r>
            <w:r>
              <w:rPr>
                <w:rFonts w:ascii="Times New Roman" w:hAnsi="Times New Roman" w:cs="Times New Roman"/>
                <w:sz w:val="24"/>
                <w:szCs w:val="24"/>
              </w:rPr>
              <w:t xml:space="preserve"> орын  </w:t>
            </w:r>
            <w:r>
              <w:rPr>
                <w:rFonts w:ascii="Times New Roman" w:hAnsi="Times New Roman" w:cs="Times New Roman"/>
                <w:sz w:val="24"/>
                <w:szCs w:val="24"/>
                <w:lang w:val="kk-KZ"/>
              </w:rPr>
              <w:t xml:space="preserve">            </w:t>
            </w:r>
            <w:r>
              <w:rPr>
                <w:rFonts w:ascii="Times New Roman" w:hAnsi="Times New Roman" w:cs="Times New Roman"/>
                <w:sz w:val="24"/>
                <w:szCs w:val="24"/>
              </w:rPr>
              <w:t>2023 ж</w:t>
            </w:r>
            <w:r>
              <w:rPr>
                <w:rFonts w:ascii="Times New Roman" w:hAnsi="Times New Roman" w:cs="Times New Roman"/>
                <w:sz w:val="24"/>
                <w:szCs w:val="24"/>
                <w:lang w:val="kk-KZ"/>
              </w:rPr>
              <w:t>ыл</w:t>
            </w:r>
          </w:p>
        </w:tc>
      </w:tr>
      <w:tr w14:paraId="32518554">
        <w:tblPrEx>
          <w:tblCellMar>
            <w:top w:w="15" w:type="dxa"/>
            <w:left w:w="15" w:type="dxa"/>
            <w:bottom w:w="15" w:type="dxa"/>
            <w:right w:w="15" w:type="dxa"/>
          </w:tblCellMar>
        </w:tblPrEx>
        <w:tc>
          <w:tcPr>
            <w:tcW w:w="555" w:type="dxa"/>
            <w:tcBorders>
              <w:top w:val="nil"/>
              <w:left w:val="outset" w:color="auto" w:sz="6" w:space="0"/>
              <w:bottom w:val="outset" w:color="auto" w:sz="6" w:space="0"/>
              <w:right w:val="outset" w:color="auto" w:sz="6" w:space="0"/>
            </w:tcBorders>
          </w:tcPr>
          <w:p w14:paraId="52589F8D">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90" w:type="dxa"/>
            <w:tcBorders>
              <w:top w:val="nil"/>
              <w:left w:val="nil"/>
              <w:bottom w:val="outset" w:color="auto" w:sz="6" w:space="0"/>
              <w:right w:val="outset" w:color="auto" w:sz="6" w:space="0"/>
            </w:tcBorders>
          </w:tcPr>
          <w:p w14:paraId="14ABC912">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Сүндет Нұрзияда</w:t>
            </w:r>
          </w:p>
        </w:tc>
        <w:tc>
          <w:tcPr>
            <w:tcW w:w="847" w:type="dxa"/>
            <w:tcBorders>
              <w:top w:val="nil"/>
              <w:left w:val="nil"/>
              <w:bottom w:val="outset" w:color="auto" w:sz="6" w:space="0"/>
              <w:right w:val="outset" w:color="auto" w:sz="6" w:space="0"/>
            </w:tcBorders>
          </w:tcPr>
          <w:p w14:paraId="35B51A81">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9" w:type="dxa"/>
            <w:tcBorders>
              <w:top w:val="nil"/>
              <w:left w:val="nil"/>
              <w:bottom w:val="outset" w:color="auto" w:sz="6" w:space="0"/>
              <w:right w:val="outset" w:color="auto" w:sz="6" w:space="0"/>
            </w:tcBorders>
          </w:tcPr>
          <w:p w14:paraId="0C8A5319">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rPr>
              <w:t>Республикалық Мағжан оқулары</w:t>
            </w:r>
          </w:p>
        </w:tc>
        <w:tc>
          <w:tcPr>
            <w:tcW w:w="1984" w:type="dxa"/>
            <w:tcBorders>
              <w:top w:val="nil"/>
              <w:left w:val="nil"/>
              <w:bottom w:val="outset" w:color="auto" w:sz="6" w:space="0"/>
              <w:right w:val="outset" w:color="auto" w:sz="6" w:space="0"/>
            </w:tcBorders>
          </w:tcPr>
          <w:p w14:paraId="072DF7AA">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С.Абдырахманова</w:t>
            </w:r>
          </w:p>
        </w:tc>
        <w:tc>
          <w:tcPr>
            <w:tcW w:w="1985" w:type="dxa"/>
            <w:tcBorders>
              <w:top w:val="nil"/>
              <w:left w:val="nil"/>
              <w:bottom w:val="outset" w:color="auto" w:sz="6" w:space="0"/>
              <w:right w:val="outset" w:color="auto" w:sz="6" w:space="0"/>
            </w:tcBorders>
          </w:tcPr>
          <w:p w14:paraId="2C3AE9DF">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p w14:paraId="406815CC">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rPr>
              <w:t>2025ж</w:t>
            </w:r>
            <w:r>
              <w:rPr>
                <w:rFonts w:ascii="Times New Roman" w:hAnsi="Times New Roman" w:cs="Times New Roman"/>
                <w:sz w:val="24"/>
                <w:szCs w:val="24"/>
                <w:lang w:val="kk-KZ"/>
              </w:rPr>
              <w:t>ыл</w:t>
            </w:r>
          </w:p>
        </w:tc>
      </w:tr>
    </w:tbl>
    <w:p w14:paraId="2CDAA8F7">
      <w:pPr>
        <w:spacing w:after="0"/>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4. Халықаралық деңгей</w:t>
      </w:r>
    </w:p>
    <w:tbl>
      <w:tblPr>
        <w:tblStyle w:val="8"/>
        <w:tblW w:w="10080" w:type="dxa"/>
        <w:tblInd w:w="0" w:type="dxa"/>
        <w:tblLayout w:type="fixed"/>
        <w:tblCellMar>
          <w:top w:w="15" w:type="dxa"/>
          <w:left w:w="15" w:type="dxa"/>
          <w:bottom w:w="15" w:type="dxa"/>
          <w:right w:w="15" w:type="dxa"/>
        </w:tblCellMar>
      </w:tblPr>
      <w:tblGrid>
        <w:gridCol w:w="555"/>
        <w:gridCol w:w="1470"/>
        <w:gridCol w:w="885"/>
        <w:gridCol w:w="3450"/>
        <w:gridCol w:w="1695"/>
        <w:gridCol w:w="2025"/>
      </w:tblGrid>
      <w:tr w14:paraId="3D054D2C">
        <w:tblPrEx>
          <w:tblCellMar>
            <w:top w:w="15" w:type="dxa"/>
            <w:left w:w="15" w:type="dxa"/>
            <w:bottom w:w="15" w:type="dxa"/>
            <w:right w:w="15" w:type="dxa"/>
          </w:tblCellMar>
        </w:tblPrEx>
        <w:tc>
          <w:tcPr>
            <w:tcW w:w="555" w:type="dxa"/>
            <w:tcBorders>
              <w:top w:val="outset" w:color="auto" w:sz="6" w:space="0"/>
              <w:left w:val="outset" w:color="auto" w:sz="6" w:space="0"/>
              <w:bottom w:val="outset" w:color="auto" w:sz="6" w:space="0"/>
              <w:right w:val="outset" w:color="auto" w:sz="6" w:space="0"/>
            </w:tcBorders>
          </w:tcPr>
          <w:p w14:paraId="4F001462">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470" w:type="dxa"/>
            <w:tcBorders>
              <w:top w:val="outset" w:color="auto" w:sz="6" w:space="0"/>
              <w:left w:val="nil"/>
              <w:bottom w:val="outset" w:color="auto" w:sz="6" w:space="0"/>
              <w:right w:val="outset" w:color="auto" w:sz="6" w:space="0"/>
            </w:tcBorders>
          </w:tcPr>
          <w:p w14:paraId="17387906">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Оқушының аты-жөні</w:t>
            </w:r>
          </w:p>
        </w:tc>
        <w:tc>
          <w:tcPr>
            <w:tcW w:w="885" w:type="dxa"/>
            <w:tcBorders>
              <w:top w:val="outset" w:color="auto" w:sz="6" w:space="0"/>
              <w:left w:val="nil"/>
              <w:bottom w:val="outset" w:color="auto" w:sz="6" w:space="0"/>
              <w:right w:val="outset" w:color="auto" w:sz="6" w:space="0"/>
            </w:tcBorders>
          </w:tcPr>
          <w:p w14:paraId="273AE597">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сынып</w:t>
            </w:r>
          </w:p>
        </w:tc>
        <w:tc>
          <w:tcPr>
            <w:tcW w:w="3450" w:type="dxa"/>
            <w:tcBorders>
              <w:top w:val="outset" w:color="auto" w:sz="6" w:space="0"/>
              <w:left w:val="nil"/>
              <w:bottom w:val="outset" w:color="auto" w:sz="6" w:space="0"/>
              <w:right w:val="outset" w:color="auto" w:sz="6" w:space="0"/>
            </w:tcBorders>
          </w:tcPr>
          <w:p w14:paraId="4FE87F72">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Іс-шара атауы</w:t>
            </w:r>
          </w:p>
        </w:tc>
        <w:tc>
          <w:tcPr>
            <w:tcW w:w="1695" w:type="dxa"/>
            <w:tcBorders>
              <w:top w:val="outset" w:color="auto" w:sz="6" w:space="0"/>
              <w:left w:val="nil"/>
              <w:bottom w:val="outset" w:color="auto" w:sz="6" w:space="0"/>
              <w:right w:val="outset" w:color="auto" w:sz="6" w:space="0"/>
            </w:tcBorders>
          </w:tcPr>
          <w:p w14:paraId="4FD070BC">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Пән мұғалімі</w:t>
            </w:r>
          </w:p>
        </w:tc>
        <w:tc>
          <w:tcPr>
            <w:tcW w:w="2025" w:type="dxa"/>
            <w:tcBorders>
              <w:top w:val="outset" w:color="auto" w:sz="6" w:space="0"/>
              <w:left w:val="nil"/>
              <w:bottom w:val="outset" w:color="auto" w:sz="6" w:space="0"/>
              <w:right w:val="outset" w:color="auto" w:sz="6" w:space="0"/>
            </w:tcBorders>
          </w:tcPr>
          <w:p w14:paraId="0BEAF6FC">
            <w:pPr>
              <w:spacing w:after="0" w:line="256" w:lineRule="auto"/>
              <w:jc w:val="center"/>
              <w:rPr>
                <w:rFonts w:ascii="Times New Roman" w:hAnsi="Times New Roman" w:cs="Times New Roman"/>
                <w:b/>
                <w:sz w:val="24"/>
                <w:szCs w:val="24"/>
              </w:rPr>
            </w:pPr>
            <w:r>
              <w:rPr>
                <w:rFonts w:ascii="Times New Roman" w:hAnsi="Times New Roman" w:cs="Times New Roman"/>
                <w:b/>
                <w:sz w:val="24"/>
                <w:szCs w:val="24"/>
              </w:rPr>
              <w:t>Нәтижесі (жылы)</w:t>
            </w:r>
          </w:p>
        </w:tc>
      </w:tr>
      <w:tr w14:paraId="080D1285">
        <w:tblPrEx>
          <w:tblCellMar>
            <w:top w:w="15" w:type="dxa"/>
            <w:left w:w="15" w:type="dxa"/>
            <w:bottom w:w="15" w:type="dxa"/>
            <w:right w:w="15" w:type="dxa"/>
          </w:tblCellMar>
        </w:tblPrEx>
        <w:trPr>
          <w:trHeight w:val="1292" w:hRule="atLeast"/>
        </w:trPr>
        <w:tc>
          <w:tcPr>
            <w:tcW w:w="555" w:type="dxa"/>
            <w:tcBorders>
              <w:top w:val="nil"/>
              <w:left w:val="outset" w:color="auto" w:sz="6" w:space="0"/>
              <w:bottom w:val="outset" w:color="auto" w:sz="6" w:space="0"/>
              <w:right w:val="outset" w:color="auto" w:sz="6" w:space="0"/>
            </w:tcBorders>
          </w:tcPr>
          <w:p w14:paraId="0F8C9840">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70" w:type="dxa"/>
            <w:tcBorders>
              <w:top w:val="nil"/>
              <w:left w:val="nil"/>
              <w:bottom w:val="outset" w:color="auto" w:sz="6" w:space="0"/>
              <w:right w:val="outset" w:color="auto" w:sz="6" w:space="0"/>
            </w:tcBorders>
          </w:tcPr>
          <w:p w14:paraId="7FA87E9C">
            <w:pPr>
              <w:spacing w:after="0"/>
              <w:jc w:val="center"/>
              <w:rPr>
                <w:rFonts w:ascii="Times New Roman" w:hAnsi="Times New Roman" w:cs="Times New Roman"/>
                <w:sz w:val="24"/>
                <w:szCs w:val="24"/>
              </w:rPr>
            </w:pPr>
            <w:r>
              <w:rPr>
                <w:rFonts w:ascii="Times New Roman" w:hAnsi="Times New Roman" w:cs="Times New Roman"/>
                <w:sz w:val="24"/>
                <w:szCs w:val="24"/>
              </w:rPr>
              <w:t>Орынбай Алтынай</w:t>
            </w:r>
          </w:p>
          <w:p w14:paraId="708C0CEE">
            <w:pPr>
              <w:spacing w:after="0"/>
              <w:jc w:val="center"/>
              <w:rPr>
                <w:rFonts w:ascii="Times New Roman" w:hAnsi="Times New Roman" w:cs="Times New Roman"/>
                <w:sz w:val="24"/>
                <w:szCs w:val="24"/>
              </w:rPr>
            </w:pPr>
          </w:p>
        </w:tc>
        <w:tc>
          <w:tcPr>
            <w:tcW w:w="885" w:type="dxa"/>
            <w:tcBorders>
              <w:top w:val="nil"/>
              <w:left w:val="nil"/>
              <w:bottom w:val="outset" w:color="auto" w:sz="6" w:space="0"/>
              <w:right w:val="outset" w:color="auto" w:sz="6" w:space="0"/>
            </w:tcBorders>
          </w:tcPr>
          <w:p w14:paraId="353E264B">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450" w:type="dxa"/>
            <w:tcBorders>
              <w:top w:val="nil"/>
              <w:left w:val="nil"/>
              <w:bottom w:val="outset" w:color="auto" w:sz="6" w:space="0"/>
              <w:right w:val="outset" w:color="auto" w:sz="6" w:space="0"/>
            </w:tcBorders>
          </w:tcPr>
          <w:p w14:paraId="764E1AE9">
            <w:pPr>
              <w:spacing w:after="0"/>
              <w:jc w:val="center"/>
              <w:rPr>
                <w:rFonts w:ascii="Times New Roman" w:hAnsi="Times New Roman" w:cs="Times New Roman"/>
                <w:sz w:val="24"/>
                <w:szCs w:val="24"/>
              </w:rPr>
            </w:pPr>
            <w:r>
              <w:rPr>
                <w:rFonts w:ascii="Times New Roman" w:hAnsi="Times New Roman" w:eastAsia="Calibri" w:cs="Times New Roman"/>
                <w:sz w:val="24"/>
                <w:szCs w:val="24"/>
                <w:lang w:val="kk-KZ"/>
              </w:rPr>
              <w:t>.</w:t>
            </w:r>
            <w:r>
              <w:rPr>
                <w:rFonts w:ascii="Times New Roman" w:hAnsi="Times New Roman" w:eastAsia="Times New Roman" w:cs="Times New Roman"/>
                <w:sz w:val="24"/>
                <w:szCs w:val="24"/>
                <w:lang w:val="kk-KZ"/>
              </w:rPr>
              <w:t xml:space="preserve"> «Халықаралық өрлеу-өркендеу» порталының ұйымдастыруымен «Жас зерттеуші» ғылыми жоба жеңімпазы</w:t>
            </w:r>
          </w:p>
        </w:tc>
        <w:tc>
          <w:tcPr>
            <w:tcW w:w="1695" w:type="dxa"/>
            <w:tcBorders>
              <w:top w:val="nil"/>
              <w:left w:val="nil"/>
              <w:bottom w:val="outset" w:color="auto" w:sz="6" w:space="0"/>
              <w:right w:val="outset" w:color="auto" w:sz="6" w:space="0"/>
            </w:tcBorders>
          </w:tcPr>
          <w:p w14:paraId="27E36D2B">
            <w:pPr>
              <w:spacing w:after="0"/>
              <w:jc w:val="center"/>
              <w:rPr>
                <w:rFonts w:ascii="Times New Roman" w:hAnsi="Times New Roman" w:cs="Times New Roman"/>
                <w:sz w:val="24"/>
                <w:szCs w:val="24"/>
                <w:lang w:val="kk-KZ"/>
              </w:rPr>
            </w:pPr>
            <w:r>
              <w:rPr>
                <w:rFonts w:ascii="Times New Roman" w:hAnsi="Times New Roman" w:cs="Times New Roman"/>
                <w:sz w:val="24"/>
                <w:szCs w:val="24"/>
              </w:rPr>
              <w:t>А</w:t>
            </w:r>
            <w:r>
              <w:rPr>
                <w:rFonts w:ascii="Times New Roman" w:hAnsi="Times New Roman" w:cs="Times New Roman"/>
                <w:sz w:val="24"/>
                <w:szCs w:val="24"/>
                <w:lang w:val="kk-KZ"/>
              </w:rPr>
              <w:t>.Туякбаева</w:t>
            </w:r>
          </w:p>
        </w:tc>
        <w:tc>
          <w:tcPr>
            <w:tcW w:w="2025" w:type="dxa"/>
            <w:tcBorders>
              <w:top w:val="nil"/>
              <w:left w:val="nil"/>
              <w:bottom w:val="outset" w:color="auto" w:sz="6" w:space="0"/>
              <w:right w:val="outset" w:color="auto" w:sz="6" w:space="0"/>
            </w:tcBorders>
          </w:tcPr>
          <w:p w14:paraId="5CD28F5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І дәрежелі   Диплом            </w:t>
            </w:r>
            <w:r>
              <w:rPr>
                <w:rFonts w:ascii="Times New Roman" w:hAnsi="Times New Roman" w:cs="Times New Roman"/>
                <w:sz w:val="24"/>
                <w:szCs w:val="24"/>
              </w:rPr>
              <w:t>2023ж</w:t>
            </w:r>
            <w:r>
              <w:rPr>
                <w:rFonts w:ascii="Times New Roman" w:hAnsi="Times New Roman" w:cs="Times New Roman"/>
                <w:sz w:val="24"/>
                <w:szCs w:val="24"/>
                <w:lang w:val="kk-KZ"/>
              </w:rPr>
              <w:t>ыл</w:t>
            </w:r>
          </w:p>
        </w:tc>
      </w:tr>
    </w:tbl>
    <w:p w14:paraId="7E034E0D">
      <w:pPr>
        <w:spacing w:after="0" w:line="240" w:lineRule="auto"/>
        <w:jc w:val="center"/>
        <w:rPr>
          <w:rFonts w:ascii="Times New Roman" w:hAnsi="Times New Roman" w:cs="Times New Roman"/>
          <w:sz w:val="24"/>
          <w:szCs w:val="24"/>
        </w:rPr>
      </w:pPr>
    </w:p>
    <w:p w14:paraId="124BE3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Мектеп оқушыларының 2023-2025 жылдардағы түрлі деңгейдегі</w:t>
      </w:r>
      <w:r>
        <w:rPr>
          <w:rFonts w:ascii="Times New Roman" w:hAnsi="Times New Roman" w:cs="Times New Roman"/>
          <w:sz w:val="28"/>
          <w:szCs w:val="28"/>
        </w:rPr>
        <w:t xml:space="preserve"> </w:t>
      </w:r>
      <w:r>
        <w:rPr>
          <w:rFonts w:ascii="Times New Roman" w:hAnsi="Times New Roman" w:cs="Times New Roman"/>
          <w:b/>
          <w:sz w:val="28"/>
          <w:szCs w:val="28"/>
        </w:rPr>
        <w:t>сайыстарға, байқауларға қатысы жайлы мәлімет:</w:t>
      </w:r>
    </w:p>
    <w:tbl>
      <w:tblPr>
        <w:tblStyle w:val="8"/>
        <w:tblW w:w="9885" w:type="dxa"/>
        <w:tblInd w:w="0" w:type="dxa"/>
        <w:tblLayout w:type="fixed"/>
        <w:tblCellMar>
          <w:top w:w="15" w:type="dxa"/>
          <w:left w:w="15" w:type="dxa"/>
          <w:bottom w:w="15" w:type="dxa"/>
          <w:right w:w="15" w:type="dxa"/>
        </w:tblCellMar>
      </w:tblPr>
      <w:tblGrid>
        <w:gridCol w:w="840"/>
        <w:gridCol w:w="765"/>
        <w:gridCol w:w="645"/>
        <w:gridCol w:w="1026"/>
        <w:gridCol w:w="564"/>
        <w:gridCol w:w="990"/>
        <w:gridCol w:w="997"/>
        <w:gridCol w:w="728"/>
        <w:gridCol w:w="1115"/>
        <w:gridCol w:w="1045"/>
        <w:gridCol w:w="1170"/>
      </w:tblGrid>
      <w:tr w14:paraId="5859B485">
        <w:tblPrEx>
          <w:tblCellMar>
            <w:top w:w="15" w:type="dxa"/>
            <w:left w:w="15" w:type="dxa"/>
            <w:bottom w:w="15" w:type="dxa"/>
            <w:right w:w="15" w:type="dxa"/>
          </w:tblCellMar>
        </w:tblPrEx>
        <w:tc>
          <w:tcPr>
            <w:tcW w:w="840" w:type="dxa"/>
            <w:vMerge w:val="restart"/>
            <w:tcBorders>
              <w:top w:val="outset" w:color="auto" w:sz="6" w:space="0"/>
              <w:left w:val="outset" w:color="auto" w:sz="6" w:space="0"/>
              <w:bottom w:val="outset" w:color="auto" w:sz="6" w:space="0"/>
              <w:right w:val="outset" w:color="auto" w:sz="6" w:space="0"/>
            </w:tcBorders>
          </w:tcPr>
          <w:p w14:paraId="4951AB9D">
            <w:pPr>
              <w:spacing w:before="100" w:beforeAutospacing="1" w:after="100" w:afterAutospacing="1" w:line="256" w:lineRule="auto"/>
              <w:jc w:val="center"/>
              <w:rPr>
                <w:rFonts w:ascii="Times New Roman" w:hAnsi="Times New Roman" w:cs="Times New Roman"/>
                <w:b/>
                <w:sz w:val="24"/>
                <w:szCs w:val="24"/>
              </w:rPr>
            </w:pPr>
            <w:r>
              <w:rPr>
                <w:rFonts w:ascii="Times New Roman" w:hAnsi="Times New Roman" w:cs="Times New Roman"/>
                <w:b/>
                <w:sz w:val="24"/>
                <w:szCs w:val="24"/>
              </w:rPr>
              <w:t>Оқу жылы</w:t>
            </w:r>
          </w:p>
        </w:tc>
        <w:tc>
          <w:tcPr>
            <w:tcW w:w="2436" w:type="dxa"/>
            <w:gridSpan w:val="3"/>
            <w:tcBorders>
              <w:top w:val="outset" w:color="auto" w:sz="6" w:space="0"/>
              <w:left w:val="nil"/>
              <w:bottom w:val="outset" w:color="auto" w:sz="6" w:space="0"/>
              <w:right w:val="outset" w:color="auto" w:sz="6" w:space="0"/>
            </w:tcBorders>
          </w:tcPr>
          <w:p w14:paraId="12939BDF">
            <w:pPr>
              <w:spacing w:before="100" w:beforeAutospacing="1" w:after="100" w:afterAutospacing="1" w:line="256" w:lineRule="auto"/>
              <w:jc w:val="center"/>
              <w:rPr>
                <w:rFonts w:ascii="Times New Roman" w:hAnsi="Times New Roman" w:cs="Times New Roman"/>
                <w:b/>
                <w:sz w:val="24"/>
                <w:szCs w:val="24"/>
              </w:rPr>
            </w:pPr>
            <w:r>
              <w:rPr>
                <w:rFonts w:ascii="Times New Roman" w:hAnsi="Times New Roman" w:cs="Times New Roman"/>
                <w:b/>
                <w:sz w:val="24"/>
                <w:szCs w:val="24"/>
              </w:rPr>
              <w:t>Аудандық</w:t>
            </w:r>
          </w:p>
        </w:tc>
        <w:tc>
          <w:tcPr>
            <w:tcW w:w="2551" w:type="dxa"/>
            <w:gridSpan w:val="3"/>
            <w:tcBorders>
              <w:top w:val="outset" w:color="auto" w:sz="6" w:space="0"/>
              <w:left w:val="nil"/>
              <w:bottom w:val="outset" w:color="auto" w:sz="6" w:space="0"/>
              <w:right w:val="outset" w:color="auto" w:sz="6" w:space="0"/>
            </w:tcBorders>
          </w:tcPr>
          <w:p w14:paraId="0070A349">
            <w:pPr>
              <w:spacing w:before="100" w:beforeAutospacing="1" w:after="100" w:afterAutospacing="1" w:line="256" w:lineRule="auto"/>
              <w:jc w:val="center"/>
              <w:rPr>
                <w:rFonts w:ascii="Times New Roman" w:hAnsi="Times New Roman" w:cs="Times New Roman"/>
                <w:b/>
                <w:sz w:val="24"/>
                <w:szCs w:val="24"/>
              </w:rPr>
            </w:pPr>
            <w:r>
              <w:rPr>
                <w:rFonts w:ascii="Times New Roman" w:hAnsi="Times New Roman" w:cs="Times New Roman"/>
                <w:b/>
                <w:sz w:val="24"/>
                <w:szCs w:val="24"/>
              </w:rPr>
              <w:t>Облыстық</w:t>
            </w:r>
          </w:p>
        </w:tc>
        <w:tc>
          <w:tcPr>
            <w:tcW w:w="2888" w:type="dxa"/>
            <w:gridSpan w:val="3"/>
            <w:tcBorders>
              <w:top w:val="outset" w:color="auto" w:sz="6" w:space="0"/>
              <w:left w:val="nil"/>
              <w:bottom w:val="outset" w:color="auto" w:sz="6" w:space="0"/>
              <w:right w:val="outset" w:color="auto" w:sz="6" w:space="0"/>
            </w:tcBorders>
          </w:tcPr>
          <w:p w14:paraId="424FFB41">
            <w:pPr>
              <w:spacing w:before="100" w:beforeAutospacing="1" w:after="100" w:afterAutospacing="1" w:line="256" w:lineRule="auto"/>
              <w:jc w:val="center"/>
              <w:rPr>
                <w:rFonts w:ascii="Times New Roman" w:hAnsi="Times New Roman" w:cs="Times New Roman"/>
                <w:b/>
                <w:sz w:val="24"/>
                <w:szCs w:val="24"/>
              </w:rPr>
            </w:pPr>
            <w:r>
              <w:rPr>
                <w:rFonts w:ascii="Times New Roman" w:hAnsi="Times New Roman" w:cs="Times New Roman"/>
                <w:b/>
                <w:sz w:val="24"/>
                <w:szCs w:val="24"/>
              </w:rPr>
              <w:t>Республикалық</w:t>
            </w:r>
          </w:p>
        </w:tc>
        <w:tc>
          <w:tcPr>
            <w:tcW w:w="1170" w:type="dxa"/>
            <w:tcBorders>
              <w:top w:val="outset" w:color="auto" w:sz="6" w:space="0"/>
              <w:left w:val="nil"/>
              <w:bottom w:val="outset" w:color="auto" w:sz="6" w:space="0"/>
              <w:right w:val="outset" w:color="auto" w:sz="6" w:space="0"/>
            </w:tcBorders>
          </w:tcPr>
          <w:p w14:paraId="67148339">
            <w:pPr>
              <w:spacing w:before="100" w:beforeAutospacing="1" w:after="100" w:afterAutospacing="1" w:line="256" w:lineRule="auto"/>
              <w:jc w:val="center"/>
              <w:rPr>
                <w:rFonts w:ascii="Times New Roman" w:hAnsi="Times New Roman" w:cs="Times New Roman"/>
                <w:b/>
                <w:sz w:val="24"/>
                <w:szCs w:val="24"/>
              </w:rPr>
            </w:pPr>
            <w:r>
              <w:rPr>
                <w:rFonts w:ascii="Times New Roman" w:hAnsi="Times New Roman" w:cs="Times New Roman"/>
                <w:b/>
                <w:sz w:val="24"/>
                <w:szCs w:val="24"/>
              </w:rPr>
              <w:t>Халықаралық</w:t>
            </w:r>
          </w:p>
        </w:tc>
      </w:tr>
      <w:tr w14:paraId="75FE38DF">
        <w:tblPrEx>
          <w:tblCellMar>
            <w:top w:w="15" w:type="dxa"/>
            <w:left w:w="15" w:type="dxa"/>
            <w:bottom w:w="15" w:type="dxa"/>
            <w:right w:w="15" w:type="dxa"/>
          </w:tblCellMar>
        </w:tblPrEx>
        <w:tc>
          <w:tcPr>
            <w:tcW w:w="840" w:type="dxa"/>
            <w:vMerge w:val="continue"/>
            <w:tcBorders>
              <w:top w:val="outset" w:color="auto" w:sz="6" w:space="0"/>
              <w:left w:val="outset" w:color="auto" w:sz="6" w:space="0"/>
              <w:bottom w:val="outset" w:color="auto" w:sz="6" w:space="0"/>
              <w:right w:val="outset" w:color="auto" w:sz="6" w:space="0"/>
            </w:tcBorders>
            <w:vAlign w:val="center"/>
          </w:tcPr>
          <w:p w14:paraId="329598EF">
            <w:pPr>
              <w:spacing w:after="0" w:line="240" w:lineRule="auto"/>
              <w:jc w:val="center"/>
              <w:rPr>
                <w:rFonts w:ascii="Times New Roman" w:hAnsi="Times New Roman" w:cs="Times New Roman"/>
                <w:b/>
                <w:sz w:val="24"/>
                <w:szCs w:val="24"/>
              </w:rPr>
            </w:pPr>
          </w:p>
        </w:tc>
        <w:tc>
          <w:tcPr>
            <w:tcW w:w="765" w:type="dxa"/>
            <w:tcBorders>
              <w:top w:val="nil"/>
              <w:left w:val="nil"/>
              <w:bottom w:val="outset" w:color="auto" w:sz="6" w:space="0"/>
              <w:right w:val="outset" w:color="auto" w:sz="6" w:space="0"/>
            </w:tcBorders>
          </w:tcPr>
          <w:p w14:paraId="711F99EA">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ҒПК</w:t>
            </w:r>
          </w:p>
        </w:tc>
        <w:tc>
          <w:tcPr>
            <w:tcW w:w="645" w:type="dxa"/>
            <w:tcBorders>
              <w:top w:val="nil"/>
              <w:left w:val="nil"/>
              <w:bottom w:val="outset" w:color="auto" w:sz="6" w:space="0"/>
              <w:right w:val="outset" w:color="auto" w:sz="6" w:space="0"/>
            </w:tcBorders>
          </w:tcPr>
          <w:p w14:paraId="192DBD83">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Пән олимпиадалары</w:t>
            </w:r>
          </w:p>
        </w:tc>
        <w:tc>
          <w:tcPr>
            <w:tcW w:w="1026" w:type="dxa"/>
            <w:tcBorders>
              <w:top w:val="nil"/>
              <w:left w:val="nil"/>
              <w:bottom w:val="outset" w:color="auto" w:sz="6" w:space="0"/>
              <w:right w:val="outset" w:color="auto" w:sz="6" w:space="0"/>
            </w:tcBorders>
          </w:tcPr>
          <w:p w14:paraId="1334813C">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Әртүрлі сайыстар,байқаулар т.б</w:t>
            </w:r>
          </w:p>
        </w:tc>
        <w:tc>
          <w:tcPr>
            <w:tcW w:w="564" w:type="dxa"/>
            <w:tcBorders>
              <w:top w:val="nil"/>
              <w:left w:val="nil"/>
              <w:bottom w:val="outset" w:color="auto" w:sz="6" w:space="0"/>
              <w:right w:val="outset" w:color="auto" w:sz="6" w:space="0"/>
            </w:tcBorders>
          </w:tcPr>
          <w:p w14:paraId="203E5D8D">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ҒПК</w:t>
            </w:r>
          </w:p>
        </w:tc>
        <w:tc>
          <w:tcPr>
            <w:tcW w:w="990" w:type="dxa"/>
            <w:tcBorders>
              <w:top w:val="outset" w:color="auto" w:sz="6" w:space="0"/>
              <w:left w:val="nil"/>
              <w:bottom w:val="outset" w:color="auto" w:sz="6" w:space="0"/>
              <w:right w:val="outset" w:color="auto" w:sz="6" w:space="0"/>
            </w:tcBorders>
          </w:tcPr>
          <w:p w14:paraId="7403262A">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Пән олимпиадалары</w:t>
            </w:r>
          </w:p>
        </w:tc>
        <w:tc>
          <w:tcPr>
            <w:tcW w:w="997" w:type="dxa"/>
            <w:tcBorders>
              <w:top w:val="outset" w:color="auto" w:sz="6" w:space="0"/>
              <w:left w:val="nil"/>
              <w:bottom w:val="outset" w:color="auto" w:sz="6" w:space="0"/>
              <w:right w:val="outset" w:color="auto" w:sz="6" w:space="0"/>
            </w:tcBorders>
          </w:tcPr>
          <w:p w14:paraId="23FBD7D2">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Әртүрлі сайыстар</w:t>
            </w:r>
          </w:p>
        </w:tc>
        <w:tc>
          <w:tcPr>
            <w:tcW w:w="728" w:type="dxa"/>
            <w:tcBorders>
              <w:top w:val="outset" w:color="auto" w:sz="6" w:space="0"/>
              <w:left w:val="nil"/>
              <w:bottom w:val="outset" w:color="auto" w:sz="6" w:space="0"/>
              <w:right w:val="outset" w:color="auto" w:sz="6" w:space="0"/>
            </w:tcBorders>
          </w:tcPr>
          <w:p w14:paraId="5066A5E3">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ҒПК</w:t>
            </w:r>
          </w:p>
        </w:tc>
        <w:tc>
          <w:tcPr>
            <w:tcW w:w="1115" w:type="dxa"/>
            <w:tcBorders>
              <w:top w:val="outset" w:color="auto" w:sz="6" w:space="0"/>
              <w:left w:val="nil"/>
              <w:bottom w:val="outset" w:color="auto" w:sz="6" w:space="0"/>
              <w:right w:val="outset" w:color="auto" w:sz="6" w:space="0"/>
            </w:tcBorders>
          </w:tcPr>
          <w:p w14:paraId="69CF2449">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Пән олимпиадалары (онлайн т.б.)</w:t>
            </w:r>
          </w:p>
        </w:tc>
        <w:tc>
          <w:tcPr>
            <w:tcW w:w="1045" w:type="dxa"/>
            <w:tcBorders>
              <w:top w:val="outset" w:color="auto" w:sz="6" w:space="0"/>
              <w:left w:val="nil"/>
              <w:bottom w:val="outset" w:color="auto" w:sz="6" w:space="0"/>
              <w:right w:val="outset" w:color="auto" w:sz="6" w:space="0"/>
            </w:tcBorders>
          </w:tcPr>
          <w:p w14:paraId="799284A2">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Әр түрлі сайыстар</w:t>
            </w:r>
          </w:p>
        </w:tc>
        <w:tc>
          <w:tcPr>
            <w:tcW w:w="1170" w:type="dxa"/>
            <w:tcBorders>
              <w:top w:val="outset" w:color="auto" w:sz="6" w:space="0"/>
              <w:left w:val="nil"/>
              <w:bottom w:val="outset" w:color="auto" w:sz="6" w:space="0"/>
              <w:right w:val="outset" w:color="auto" w:sz="6" w:space="0"/>
            </w:tcBorders>
          </w:tcPr>
          <w:p w14:paraId="78BCBC60">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Әртүрлі онлайн сайыстар</w:t>
            </w:r>
          </w:p>
        </w:tc>
      </w:tr>
      <w:tr w14:paraId="5937B8AF">
        <w:tblPrEx>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Pr>
          <w:p w14:paraId="505473A4">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2023-2024</w:t>
            </w:r>
          </w:p>
        </w:tc>
        <w:tc>
          <w:tcPr>
            <w:tcW w:w="765" w:type="dxa"/>
            <w:tcBorders>
              <w:top w:val="nil"/>
              <w:left w:val="nil"/>
              <w:bottom w:val="outset" w:color="auto" w:sz="6" w:space="0"/>
              <w:right w:val="outset" w:color="auto" w:sz="6" w:space="0"/>
            </w:tcBorders>
          </w:tcPr>
          <w:p w14:paraId="5DC3C6F5">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45" w:type="dxa"/>
            <w:tcBorders>
              <w:top w:val="nil"/>
              <w:left w:val="nil"/>
              <w:bottom w:val="outset" w:color="auto" w:sz="6" w:space="0"/>
              <w:right w:val="outset" w:color="auto" w:sz="6" w:space="0"/>
            </w:tcBorders>
          </w:tcPr>
          <w:p w14:paraId="1678F52E">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026" w:type="dxa"/>
            <w:tcBorders>
              <w:top w:val="nil"/>
              <w:left w:val="nil"/>
              <w:bottom w:val="outset" w:color="auto" w:sz="6" w:space="0"/>
              <w:right w:val="outset" w:color="auto" w:sz="6" w:space="0"/>
            </w:tcBorders>
          </w:tcPr>
          <w:p w14:paraId="121CE794">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564" w:type="dxa"/>
            <w:tcBorders>
              <w:top w:val="nil"/>
              <w:left w:val="nil"/>
              <w:bottom w:val="outset" w:color="auto" w:sz="6" w:space="0"/>
              <w:right w:val="outset" w:color="auto" w:sz="6" w:space="0"/>
            </w:tcBorders>
          </w:tcPr>
          <w:p w14:paraId="571C6E35">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Borders>
              <w:top w:val="nil"/>
              <w:left w:val="nil"/>
              <w:bottom w:val="outset" w:color="auto" w:sz="6" w:space="0"/>
              <w:right w:val="outset" w:color="auto" w:sz="6" w:space="0"/>
            </w:tcBorders>
          </w:tcPr>
          <w:p w14:paraId="356A3259">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7" w:type="dxa"/>
            <w:tcBorders>
              <w:top w:val="nil"/>
              <w:left w:val="nil"/>
              <w:bottom w:val="outset" w:color="auto" w:sz="6" w:space="0"/>
              <w:right w:val="outset" w:color="auto" w:sz="6" w:space="0"/>
            </w:tcBorders>
          </w:tcPr>
          <w:p w14:paraId="5A4609A2">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28" w:type="dxa"/>
            <w:tcBorders>
              <w:top w:val="nil"/>
              <w:left w:val="nil"/>
              <w:bottom w:val="outset" w:color="auto" w:sz="6" w:space="0"/>
              <w:right w:val="outset" w:color="auto" w:sz="6" w:space="0"/>
            </w:tcBorders>
          </w:tcPr>
          <w:p w14:paraId="02618EBB">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5" w:type="dxa"/>
            <w:tcBorders>
              <w:top w:val="nil"/>
              <w:left w:val="nil"/>
              <w:bottom w:val="outset" w:color="auto" w:sz="6" w:space="0"/>
              <w:right w:val="outset" w:color="auto" w:sz="6" w:space="0"/>
            </w:tcBorders>
          </w:tcPr>
          <w:p w14:paraId="148208F6">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045" w:type="dxa"/>
            <w:tcBorders>
              <w:top w:val="nil"/>
              <w:left w:val="nil"/>
              <w:bottom w:val="outset" w:color="auto" w:sz="6" w:space="0"/>
              <w:right w:val="outset" w:color="auto" w:sz="6" w:space="0"/>
            </w:tcBorders>
          </w:tcPr>
          <w:p w14:paraId="68C14787">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0" w:type="dxa"/>
            <w:tcBorders>
              <w:top w:val="nil"/>
              <w:left w:val="nil"/>
              <w:bottom w:val="outset" w:color="auto" w:sz="6" w:space="0"/>
              <w:right w:val="outset" w:color="auto" w:sz="6" w:space="0"/>
            </w:tcBorders>
          </w:tcPr>
          <w:p w14:paraId="773DE36F">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w:t>
            </w:r>
          </w:p>
        </w:tc>
      </w:tr>
      <w:tr w14:paraId="72436A8B">
        <w:tblPrEx>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Pr>
          <w:p w14:paraId="1A523EF4">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2024-2025</w:t>
            </w:r>
          </w:p>
        </w:tc>
        <w:tc>
          <w:tcPr>
            <w:tcW w:w="765" w:type="dxa"/>
            <w:tcBorders>
              <w:top w:val="nil"/>
              <w:left w:val="nil"/>
              <w:bottom w:val="outset" w:color="auto" w:sz="6" w:space="0"/>
              <w:right w:val="outset" w:color="auto" w:sz="6" w:space="0"/>
            </w:tcBorders>
          </w:tcPr>
          <w:p w14:paraId="1E41FD96">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45" w:type="dxa"/>
            <w:tcBorders>
              <w:top w:val="nil"/>
              <w:left w:val="nil"/>
              <w:bottom w:val="outset" w:color="auto" w:sz="6" w:space="0"/>
              <w:right w:val="outset" w:color="auto" w:sz="6" w:space="0"/>
            </w:tcBorders>
          </w:tcPr>
          <w:p w14:paraId="0C630169">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026" w:type="dxa"/>
            <w:tcBorders>
              <w:top w:val="nil"/>
              <w:left w:val="nil"/>
              <w:bottom w:val="outset" w:color="auto" w:sz="6" w:space="0"/>
              <w:right w:val="outset" w:color="auto" w:sz="6" w:space="0"/>
            </w:tcBorders>
          </w:tcPr>
          <w:p w14:paraId="01607134">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64" w:type="dxa"/>
            <w:tcBorders>
              <w:top w:val="nil"/>
              <w:left w:val="nil"/>
              <w:bottom w:val="outset" w:color="auto" w:sz="6" w:space="0"/>
              <w:right w:val="outset" w:color="auto" w:sz="6" w:space="0"/>
            </w:tcBorders>
          </w:tcPr>
          <w:p w14:paraId="70011941">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0" w:type="dxa"/>
            <w:tcBorders>
              <w:top w:val="nil"/>
              <w:left w:val="nil"/>
              <w:bottom w:val="outset" w:color="auto" w:sz="6" w:space="0"/>
              <w:right w:val="outset" w:color="auto" w:sz="6" w:space="0"/>
            </w:tcBorders>
          </w:tcPr>
          <w:p w14:paraId="1068F153">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7" w:type="dxa"/>
            <w:tcBorders>
              <w:top w:val="nil"/>
              <w:left w:val="nil"/>
              <w:bottom w:val="outset" w:color="auto" w:sz="6" w:space="0"/>
              <w:right w:val="outset" w:color="auto" w:sz="6" w:space="0"/>
            </w:tcBorders>
          </w:tcPr>
          <w:p w14:paraId="1232D795">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28" w:type="dxa"/>
            <w:tcBorders>
              <w:top w:val="nil"/>
              <w:left w:val="nil"/>
              <w:bottom w:val="outset" w:color="auto" w:sz="6" w:space="0"/>
              <w:right w:val="outset" w:color="auto" w:sz="6" w:space="0"/>
            </w:tcBorders>
          </w:tcPr>
          <w:p w14:paraId="5F49A90F">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5" w:type="dxa"/>
            <w:tcBorders>
              <w:top w:val="nil"/>
              <w:left w:val="nil"/>
              <w:bottom w:val="outset" w:color="auto" w:sz="6" w:space="0"/>
              <w:right w:val="outset" w:color="auto" w:sz="6" w:space="0"/>
            </w:tcBorders>
          </w:tcPr>
          <w:p w14:paraId="485704AF">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045" w:type="dxa"/>
            <w:tcBorders>
              <w:top w:val="nil"/>
              <w:left w:val="nil"/>
              <w:bottom w:val="outset" w:color="auto" w:sz="6" w:space="0"/>
              <w:right w:val="outset" w:color="auto" w:sz="6" w:space="0"/>
            </w:tcBorders>
          </w:tcPr>
          <w:p w14:paraId="2F8B8FC3">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0" w:type="dxa"/>
            <w:tcBorders>
              <w:top w:val="nil"/>
              <w:left w:val="nil"/>
              <w:bottom w:val="outset" w:color="auto" w:sz="6" w:space="0"/>
              <w:right w:val="outset" w:color="auto" w:sz="6" w:space="0"/>
            </w:tcBorders>
          </w:tcPr>
          <w:p w14:paraId="05DDC4E1">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w:t>
            </w:r>
          </w:p>
        </w:tc>
      </w:tr>
      <w:tr w14:paraId="4BED4CFE">
        <w:tblPrEx>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Pr>
          <w:p w14:paraId="38586C15">
            <w:pPr>
              <w:spacing w:after="0" w:line="256" w:lineRule="auto"/>
              <w:jc w:val="center"/>
              <w:rPr>
                <w:rFonts w:ascii="Times New Roman" w:hAnsi="Times New Roman" w:cs="Times New Roman"/>
                <w:sz w:val="24"/>
                <w:szCs w:val="24"/>
              </w:rPr>
            </w:pPr>
            <w:r>
              <w:rPr>
                <w:rFonts w:ascii="Times New Roman" w:hAnsi="Times New Roman" w:cs="Times New Roman"/>
                <w:sz w:val="24"/>
                <w:szCs w:val="24"/>
              </w:rPr>
              <w:t>2025-2026</w:t>
            </w:r>
          </w:p>
          <w:p w14:paraId="4DCCF4E0">
            <w:pPr>
              <w:spacing w:after="0" w:line="25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Ітоқсан</w:t>
            </w:r>
          </w:p>
        </w:tc>
        <w:tc>
          <w:tcPr>
            <w:tcW w:w="765" w:type="dxa"/>
            <w:tcBorders>
              <w:top w:val="nil"/>
              <w:left w:val="nil"/>
              <w:bottom w:val="outset" w:color="auto" w:sz="6" w:space="0"/>
              <w:right w:val="outset" w:color="auto" w:sz="6" w:space="0"/>
            </w:tcBorders>
          </w:tcPr>
          <w:p w14:paraId="41F50734">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45" w:type="dxa"/>
            <w:tcBorders>
              <w:top w:val="nil"/>
              <w:left w:val="nil"/>
              <w:bottom w:val="outset" w:color="auto" w:sz="6" w:space="0"/>
              <w:right w:val="outset" w:color="auto" w:sz="6" w:space="0"/>
            </w:tcBorders>
          </w:tcPr>
          <w:p w14:paraId="260F210E">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6" w:type="dxa"/>
            <w:tcBorders>
              <w:top w:val="nil"/>
              <w:left w:val="nil"/>
              <w:bottom w:val="outset" w:color="auto" w:sz="6" w:space="0"/>
              <w:right w:val="outset" w:color="auto" w:sz="6" w:space="0"/>
            </w:tcBorders>
          </w:tcPr>
          <w:p w14:paraId="21ABEABA">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64" w:type="dxa"/>
            <w:tcBorders>
              <w:top w:val="nil"/>
              <w:left w:val="nil"/>
              <w:bottom w:val="outset" w:color="auto" w:sz="6" w:space="0"/>
              <w:right w:val="outset" w:color="auto" w:sz="6" w:space="0"/>
            </w:tcBorders>
          </w:tcPr>
          <w:p w14:paraId="1F7C144B">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0" w:type="dxa"/>
            <w:tcBorders>
              <w:top w:val="nil"/>
              <w:left w:val="nil"/>
              <w:bottom w:val="outset" w:color="auto" w:sz="6" w:space="0"/>
              <w:right w:val="outset" w:color="auto" w:sz="6" w:space="0"/>
            </w:tcBorders>
          </w:tcPr>
          <w:p w14:paraId="02DAEE61">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7" w:type="dxa"/>
            <w:tcBorders>
              <w:top w:val="nil"/>
              <w:left w:val="nil"/>
              <w:bottom w:val="outset" w:color="auto" w:sz="6" w:space="0"/>
              <w:right w:val="outset" w:color="auto" w:sz="6" w:space="0"/>
            </w:tcBorders>
          </w:tcPr>
          <w:p w14:paraId="67175EB4">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28" w:type="dxa"/>
            <w:tcBorders>
              <w:top w:val="nil"/>
              <w:left w:val="nil"/>
              <w:bottom w:val="outset" w:color="auto" w:sz="6" w:space="0"/>
              <w:right w:val="outset" w:color="auto" w:sz="6" w:space="0"/>
            </w:tcBorders>
          </w:tcPr>
          <w:p w14:paraId="21EDF251">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5" w:type="dxa"/>
            <w:tcBorders>
              <w:top w:val="nil"/>
              <w:left w:val="nil"/>
              <w:bottom w:val="outset" w:color="auto" w:sz="6" w:space="0"/>
              <w:right w:val="outset" w:color="auto" w:sz="6" w:space="0"/>
            </w:tcBorders>
          </w:tcPr>
          <w:p w14:paraId="159A0508">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045" w:type="dxa"/>
            <w:tcBorders>
              <w:top w:val="nil"/>
              <w:left w:val="nil"/>
              <w:bottom w:val="outset" w:color="auto" w:sz="6" w:space="0"/>
              <w:right w:val="outset" w:color="auto" w:sz="6" w:space="0"/>
            </w:tcBorders>
          </w:tcPr>
          <w:p w14:paraId="19EE4C28">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70" w:type="dxa"/>
            <w:tcBorders>
              <w:top w:val="nil"/>
              <w:left w:val="nil"/>
              <w:bottom w:val="outset" w:color="auto" w:sz="6" w:space="0"/>
              <w:right w:val="outset" w:color="auto" w:sz="6" w:space="0"/>
            </w:tcBorders>
          </w:tcPr>
          <w:p w14:paraId="38180CA8">
            <w:pPr>
              <w:spacing w:before="100" w:beforeAutospacing="1" w:after="100" w:afterAutospacing="1" w:line="256"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15D707E6">
      <w:pPr>
        <w:jc w:val="both"/>
        <w:rPr>
          <w:rFonts w:ascii="Times New Roman" w:hAnsi="Times New Roman" w:cs="Times New Roman"/>
          <w:sz w:val="20"/>
          <w:szCs w:val="20"/>
          <w:lang w:val="kk-KZ"/>
        </w:rPr>
      </w:pPr>
    </w:p>
    <w:p w14:paraId="46F71E4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3- БӨЛІМ</w:t>
      </w:r>
    </w:p>
    <w:p w14:paraId="5326D617">
      <w:pPr>
        <w:spacing w:after="0"/>
        <w:jc w:val="center"/>
        <w:rPr>
          <w:rFonts w:ascii="Times New Roman" w:hAnsi="Times New Roman" w:cs="Times New Roman"/>
          <w:lang w:val="kk-KZ"/>
        </w:rPr>
      </w:pPr>
      <w:r>
        <w:rPr>
          <w:rFonts w:ascii="Times New Roman" w:hAnsi="Times New Roman" w:cs="Times New Roman"/>
          <w:b/>
          <w:sz w:val="28"/>
          <w:szCs w:val="28"/>
          <w:lang w:val="kk-KZ"/>
        </w:rPr>
        <w:t>БІЛІМ АЛУШЫЛАР КОНТИНГЕНТІ</w:t>
      </w:r>
    </w:p>
    <w:p w14:paraId="37B3258E">
      <w:pPr>
        <w:spacing w:after="0" w:line="240" w:lineRule="auto"/>
        <w:jc w:val="both"/>
        <w:rPr>
          <w:rStyle w:val="11"/>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 570 бұйрықпен бекітілген білім беру мониторингі шеңберінде әкімшілік деректер нысандарына сәйкес контингент туралы деректер нақты және ҰББД-на сәйкес. Әдістемелік ұсынымдарға </w:t>
      </w:r>
      <w:r>
        <w:rPr>
          <w:rFonts w:ascii="Times New Roman" w:hAnsi="Times New Roman" w:cs="Times New Roman"/>
          <w:b/>
          <w:color w:val="000000" w:themeColor="text1"/>
          <w:sz w:val="28"/>
          <w:szCs w:val="28"/>
          <w:lang w:val="kk-KZ"/>
          <w14:textFill>
            <w14:solidFill>
              <w14:schemeClr w14:val="tx1"/>
            </w14:solidFill>
          </w14:textFill>
        </w:rPr>
        <w:t>8 – қосымшаларда</w:t>
      </w:r>
      <w:r>
        <w:rPr>
          <w:rFonts w:ascii="Times New Roman" w:hAnsi="Times New Roman" w:cs="Times New Roman"/>
          <w:color w:val="000000" w:themeColor="text1"/>
          <w:sz w:val="28"/>
          <w:szCs w:val="28"/>
          <w:lang w:val="kk-KZ"/>
          <w14:textFill>
            <w14:solidFill>
              <w14:schemeClr w14:val="tx1"/>
            </w14:solidFill>
          </w14:textFill>
        </w:rPr>
        <w:t xml:space="preserve"> көрсетілген </w:t>
      </w:r>
      <w:r>
        <w:rPr>
          <w:rFonts w:ascii="Times New Roman" w:hAnsi="Times New Roman" w:cs="Times New Roman"/>
          <w:sz w:val="28"/>
          <w:szCs w:val="28"/>
          <w:lang w:val="kk-KZ"/>
        </w:rPr>
        <w:t>мәліметтерді  Ұлттық білім беру деректер қорынан алынған мәліметтермен салыстыру барысында  нақты деректердің ұсынылғаны анықталды.</w:t>
      </w:r>
      <w:r>
        <w:rPr>
          <w:rStyle w:val="11"/>
          <w:rFonts w:ascii="Times New Roman" w:hAnsi="Times New Roman" w:cs="Times New Roman"/>
          <w:color w:val="FF0000"/>
          <w:sz w:val="28"/>
          <w:szCs w:val="28"/>
          <w:lang w:val="kk-KZ"/>
        </w:rPr>
        <w:t xml:space="preserve"> </w:t>
      </w:r>
    </w:p>
    <w:p w14:paraId="43F8239B">
      <w:pPr>
        <w:spacing w:after="0" w:line="240" w:lineRule="auto"/>
        <w:jc w:val="both"/>
        <w:rPr>
          <w:rStyle w:val="11"/>
          <w:rFonts w:ascii="Times New Roman" w:hAnsi="Times New Roman"/>
          <w:color w:val="002060"/>
          <w:sz w:val="28"/>
          <w:szCs w:val="28"/>
          <w:u w:val="none"/>
          <w:lang w:val="kk-KZ"/>
        </w:rPr>
      </w:pPr>
      <w:r>
        <w:fldChar w:fldCharType="begin"/>
      </w:r>
      <w:r>
        <w:instrText xml:space="preserve"> HYPERLINK "https://drive.google.com/file/d/1ULGqO7p7IVk3JU5MOGJfdKuxkg5chbU1/view?usp=sharing" </w:instrText>
      </w:r>
      <w:r>
        <w:fldChar w:fldCharType="separate"/>
      </w:r>
      <w:r>
        <w:rPr>
          <w:rStyle w:val="11"/>
          <w:rFonts w:ascii="Times New Roman" w:hAnsi="Times New Roman"/>
          <w:color w:val="002060"/>
          <w:sz w:val="28"/>
          <w:szCs w:val="28"/>
          <w:u w:val="none"/>
          <w:lang w:val="kk-KZ"/>
        </w:rPr>
        <w:t>https://drive.google.com/file/d/1ULGqO7p7IVk3JU5MOGJfdKuxkg5chbU1/view?usp=sharing</w:t>
      </w:r>
      <w:r>
        <w:rPr>
          <w:rStyle w:val="11"/>
          <w:rFonts w:ascii="Times New Roman" w:hAnsi="Times New Roman"/>
          <w:color w:val="002060"/>
          <w:sz w:val="28"/>
          <w:szCs w:val="28"/>
          <w:u w:val="none"/>
          <w:lang w:val="kk-KZ"/>
        </w:rPr>
        <w:fldChar w:fldCharType="end"/>
      </w:r>
      <w:r>
        <w:rPr>
          <w:rStyle w:val="11"/>
          <w:rFonts w:ascii="Times New Roman" w:hAnsi="Times New Roman"/>
          <w:color w:val="002060"/>
          <w:sz w:val="28"/>
          <w:szCs w:val="28"/>
          <w:u w:val="none"/>
          <w:lang w:val="kk-KZ"/>
        </w:rPr>
        <w:t xml:space="preserve"> </w:t>
      </w:r>
    </w:p>
    <w:p w14:paraId="55299CE7">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3.1. Деңгейлер бойынша, оның ішінде ерекше білім беру қажеттілігі бар білімалушылар контингенті туралы мәліметтер.</w:t>
      </w:r>
    </w:p>
    <w:p w14:paraId="4B366BA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Білім алушылар контингентінің сандық құрамы:</w:t>
      </w:r>
    </w:p>
    <w:tbl>
      <w:tblPr>
        <w:tblStyle w:val="8"/>
        <w:tblW w:w="1006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85"/>
        <w:gridCol w:w="2410"/>
        <w:gridCol w:w="2409"/>
        <w:gridCol w:w="3261"/>
      </w:tblGrid>
      <w:tr w14:paraId="54AC0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985" w:type="dxa"/>
            <w:vMerge w:val="restart"/>
            <w:tcBorders>
              <w:top w:val="single" w:color="000000" w:sz="4" w:space="0"/>
              <w:left w:val="single" w:color="000000" w:sz="4" w:space="0"/>
              <w:bottom w:val="single" w:color="000000" w:sz="4" w:space="0"/>
              <w:right w:val="single" w:color="auto" w:sz="4" w:space="0"/>
            </w:tcBorders>
          </w:tcPr>
          <w:p w14:paraId="64BB7E41">
            <w:pPr>
              <w:pStyle w:val="47"/>
              <w:jc w:val="center"/>
              <w:rPr>
                <w:color w:val="000000" w:themeColor="text1"/>
                <w:sz w:val="28"/>
                <w:szCs w:val="28"/>
                <w:lang w:val="kk-KZ"/>
                <w14:textFill>
                  <w14:solidFill>
                    <w14:schemeClr w14:val="tx1"/>
                  </w14:solidFill>
                </w14:textFill>
              </w:rPr>
            </w:pPr>
          </w:p>
          <w:p w14:paraId="2B3F27F4">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Оқу жылы</w:t>
            </w:r>
          </w:p>
        </w:tc>
        <w:tc>
          <w:tcPr>
            <w:tcW w:w="2410" w:type="dxa"/>
            <w:vMerge w:val="restart"/>
            <w:tcBorders>
              <w:top w:val="single" w:color="000000" w:sz="4" w:space="0"/>
              <w:left w:val="single" w:color="auto" w:sz="4" w:space="0"/>
              <w:bottom w:val="single" w:color="000000" w:sz="4" w:space="0"/>
              <w:right w:val="single" w:color="000000" w:sz="4" w:space="0"/>
            </w:tcBorders>
          </w:tcPr>
          <w:p w14:paraId="5DD7FA67">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Оқушылар</w:t>
            </w:r>
          </w:p>
          <w:p w14:paraId="4CBC73F6">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саны</w:t>
            </w:r>
          </w:p>
        </w:tc>
        <w:tc>
          <w:tcPr>
            <w:tcW w:w="5670" w:type="dxa"/>
            <w:gridSpan w:val="2"/>
            <w:tcBorders>
              <w:top w:val="single" w:color="000000" w:sz="4" w:space="0"/>
              <w:left w:val="single" w:color="000000" w:sz="4" w:space="0"/>
              <w:bottom w:val="single" w:color="auto" w:sz="4" w:space="0"/>
              <w:right w:val="single" w:color="000000" w:sz="4" w:space="0"/>
            </w:tcBorders>
          </w:tcPr>
          <w:p w14:paraId="2D61C076">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Сыныптың жынысы бойынша құрамы</w:t>
            </w:r>
          </w:p>
        </w:tc>
      </w:tr>
      <w:tr w14:paraId="26195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1985" w:type="dxa"/>
            <w:vMerge w:val="continue"/>
            <w:tcBorders>
              <w:top w:val="single" w:color="000000" w:sz="4" w:space="0"/>
              <w:left w:val="single" w:color="000000" w:sz="4" w:space="0"/>
              <w:bottom w:val="single" w:color="000000" w:sz="4" w:space="0"/>
              <w:right w:val="single" w:color="auto" w:sz="4" w:space="0"/>
            </w:tcBorders>
            <w:vAlign w:val="center"/>
          </w:tcPr>
          <w:p w14:paraId="2123020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2410" w:type="dxa"/>
            <w:vMerge w:val="continue"/>
            <w:tcBorders>
              <w:top w:val="single" w:color="000000" w:sz="4" w:space="0"/>
              <w:left w:val="single" w:color="auto" w:sz="4" w:space="0"/>
              <w:bottom w:val="single" w:color="000000" w:sz="4" w:space="0"/>
              <w:right w:val="single" w:color="000000" w:sz="4" w:space="0"/>
            </w:tcBorders>
            <w:vAlign w:val="center"/>
          </w:tcPr>
          <w:p w14:paraId="4BA9B64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2409" w:type="dxa"/>
            <w:tcBorders>
              <w:top w:val="single" w:color="auto" w:sz="4" w:space="0"/>
              <w:left w:val="single" w:color="000000" w:sz="4" w:space="0"/>
              <w:bottom w:val="single" w:color="auto" w:sz="4" w:space="0"/>
              <w:right w:val="single" w:color="auto" w:sz="4" w:space="0"/>
            </w:tcBorders>
          </w:tcPr>
          <w:p w14:paraId="6873A6B8">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ұл</w:t>
            </w:r>
          </w:p>
        </w:tc>
        <w:tc>
          <w:tcPr>
            <w:tcW w:w="3261" w:type="dxa"/>
            <w:tcBorders>
              <w:top w:val="single" w:color="auto" w:sz="4" w:space="0"/>
              <w:left w:val="single" w:color="auto" w:sz="4" w:space="0"/>
              <w:bottom w:val="single" w:color="auto" w:sz="4" w:space="0"/>
              <w:right w:val="single" w:color="000000" w:sz="4" w:space="0"/>
            </w:tcBorders>
          </w:tcPr>
          <w:p w14:paraId="3CE12874">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қыз</w:t>
            </w:r>
          </w:p>
        </w:tc>
      </w:tr>
      <w:tr w14:paraId="6408D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1985" w:type="dxa"/>
            <w:tcBorders>
              <w:top w:val="single" w:color="000000" w:sz="4" w:space="0"/>
              <w:left w:val="single" w:color="000000" w:sz="4" w:space="0"/>
              <w:bottom w:val="single" w:color="000000" w:sz="4" w:space="0"/>
              <w:right w:val="single" w:color="auto" w:sz="4" w:space="0"/>
            </w:tcBorders>
            <w:vAlign w:val="center"/>
          </w:tcPr>
          <w:p w14:paraId="7B67F3C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2023-2024</w:t>
            </w:r>
          </w:p>
        </w:tc>
        <w:tc>
          <w:tcPr>
            <w:tcW w:w="2410" w:type="dxa"/>
            <w:tcBorders>
              <w:top w:val="single" w:color="000000" w:sz="4" w:space="0"/>
              <w:left w:val="single" w:color="auto" w:sz="4" w:space="0"/>
              <w:bottom w:val="single" w:color="000000" w:sz="4" w:space="0"/>
              <w:right w:val="single" w:color="000000" w:sz="4" w:space="0"/>
            </w:tcBorders>
            <w:vAlign w:val="center"/>
          </w:tcPr>
          <w:p w14:paraId="6125107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75</w:t>
            </w:r>
          </w:p>
        </w:tc>
        <w:tc>
          <w:tcPr>
            <w:tcW w:w="2409" w:type="dxa"/>
            <w:tcBorders>
              <w:top w:val="single" w:color="auto" w:sz="4" w:space="0"/>
              <w:left w:val="single" w:color="000000" w:sz="4" w:space="0"/>
              <w:bottom w:val="single" w:color="auto" w:sz="4" w:space="0"/>
              <w:right w:val="single" w:color="auto" w:sz="4" w:space="0"/>
            </w:tcBorders>
          </w:tcPr>
          <w:p w14:paraId="35A647CA">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35</w:t>
            </w:r>
          </w:p>
        </w:tc>
        <w:tc>
          <w:tcPr>
            <w:tcW w:w="3261" w:type="dxa"/>
            <w:tcBorders>
              <w:top w:val="single" w:color="auto" w:sz="4" w:space="0"/>
              <w:left w:val="single" w:color="auto" w:sz="4" w:space="0"/>
              <w:bottom w:val="single" w:color="auto" w:sz="4" w:space="0"/>
              <w:right w:val="single" w:color="000000" w:sz="4" w:space="0"/>
            </w:tcBorders>
          </w:tcPr>
          <w:p w14:paraId="10B571FB">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40</w:t>
            </w:r>
          </w:p>
        </w:tc>
      </w:tr>
      <w:tr w14:paraId="62CE8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1985" w:type="dxa"/>
            <w:tcBorders>
              <w:top w:val="single" w:color="000000" w:sz="4" w:space="0"/>
              <w:left w:val="single" w:color="000000" w:sz="4" w:space="0"/>
              <w:bottom w:val="single" w:color="000000" w:sz="4" w:space="0"/>
              <w:right w:val="single" w:color="auto" w:sz="4" w:space="0"/>
            </w:tcBorders>
            <w:vAlign w:val="center"/>
          </w:tcPr>
          <w:p w14:paraId="662E52E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2024-2025</w:t>
            </w:r>
          </w:p>
        </w:tc>
        <w:tc>
          <w:tcPr>
            <w:tcW w:w="2410" w:type="dxa"/>
            <w:tcBorders>
              <w:top w:val="single" w:color="000000" w:sz="4" w:space="0"/>
              <w:left w:val="single" w:color="auto" w:sz="4" w:space="0"/>
              <w:bottom w:val="single" w:color="000000" w:sz="4" w:space="0"/>
              <w:right w:val="single" w:color="000000" w:sz="4" w:space="0"/>
            </w:tcBorders>
            <w:vAlign w:val="center"/>
          </w:tcPr>
          <w:p w14:paraId="1C839A7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70</w:t>
            </w:r>
          </w:p>
        </w:tc>
        <w:tc>
          <w:tcPr>
            <w:tcW w:w="2409" w:type="dxa"/>
            <w:tcBorders>
              <w:top w:val="single" w:color="auto" w:sz="4" w:space="0"/>
              <w:left w:val="single" w:color="000000" w:sz="4" w:space="0"/>
              <w:bottom w:val="single" w:color="auto" w:sz="4" w:space="0"/>
              <w:right w:val="single" w:color="auto" w:sz="4" w:space="0"/>
            </w:tcBorders>
          </w:tcPr>
          <w:p w14:paraId="6DED35C4">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34</w:t>
            </w:r>
          </w:p>
        </w:tc>
        <w:tc>
          <w:tcPr>
            <w:tcW w:w="3261" w:type="dxa"/>
            <w:tcBorders>
              <w:top w:val="single" w:color="auto" w:sz="4" w:space="0"/>
              <w:left w:val="single" w:color="auto" w:sz="4" w:space="0"/>
              <w:bottom w:val="single" w:color="auto" w:sz="4" w:space="0"/>
              <w:right w:val="single" w:color="000000" w:sz="4" w:space="0"/>
            </w:tcBorders>
          </w:tcPr>
          <w:p w14:paraId="5EB8F8A8">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36</w:t>
            </w:r>
          </w:p>
        </w:tc>
      </w:tr>
      <w:tr w14:paraId="698AC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1985" w:type="dxa"/>
            <w:tcBorders>
              <w:top w:val="single" w:color="000000" w:sz="4" w:space="0"/>
              <w:left w:val="single" w:color="000000" w:sz="4" w:space="0"/>
              <w:bottom w:val="single" w:color="000000" w:sz="4" w:space="0"/>
              <w:right w:val="single" w:color="auto" w:sz="4" w:space="0"/>
            </w:tcBorders>
            <w:vAlign w:val="center"/>
          </w:tcPr>
          <w:p w14:paraId="753644D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2025-2026</w:t>
            </w:r>
          </w:p>
        </w:tc>
        <w:tc>
          <w:tcPr>
            <w:tcW w:w="2410" w:type="dxa"/>
            <w:tcBorders>
              <w:top w:val="single" w:color="000000" w:sz="4" w:space="0"/>
              <w:left w:val="single" w:color="auto" w:sz="4" w:space="0"/>
              <w:bottom w:val="single" w:color="000000" w:sz="4" w:space="0"/>
              <w:right w:val="single" w:color="000000" w:sz="4" w:space="0"/>
            </w:tcBorders>
          </w:tcPr>
          <w:p w14:paraId="4DC40721">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69</w:t>
            </w:r>
          </w:p>
        </w:tc>
        <w:tc>
          <w:tcPr>
            <w:tcW w:w="2409" w:type="dxa"/>
            <w:tcBorders>
              <w:top w:val="single" w:color="auto" w:sz="4" w:space="0"/>
              <w:left w:val="single" w:color="000000" w:sz="4" w:space="0"/>
              <w:bottom w:val="single" w:color="auto" w:sz="4" w:space="0"/>
              <w:right w:val="single" w:color="auto" w:sz="4" w:space="0"/>
            </w:tcBorders>
          </w:tcPr>
          <w:p w14:paraId="74750576">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37</w:t>
            </w:r>
          </w:p>
        </w:tc>
        <w:tc>
          <w:tcPr>
            <w:tcW w:w="3261" w:type="dxa"/>
            <w:tcBorders>
              <w:top w:val="single" w:color="auto" w:sz="4" w:space="0"/>
              <w:left w:val="single" w:color="auto" w:sz="4" w:space="0"/>
              <w:bottom w:val="single" w:color="auto" w:sz="4" w:space="0"/>
              <w:right w:val="single" w:color="000000" w:sz="4" w:space="0"/>
            </w:tcBorders>
          </w:tcPr>
          <w:p w14:paraId="46C926B7">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32</w:t>
            </w:r>
          </w:p>
        </w:tc>
      </w:tr>
    </w:tbl>
    <w:p w14:paraId="241AE4DF">
      <w:pPr>
        <w:spacing w:after="0" w:line="240" w:lineRule="auto"/>
        <w:jc w:val="both"/>
        <w:rPr>
          <w:rFonts w:ascii="Times New Roman" w:hAnsi="Times New Roman" w:cs="Times New Roman"/>
          <w:color w:val="C00000"/>
          <w:sz w:val="28"/>
          <w:szCs w:val="28"/>
          <w:lang w:val="kk-KZ"/>
        </w:rPr>
      </w:pPr>
    </w:p>
    <w:tbl>
      <w:tblPr>
        <w:tblStyle w:val="8"/>
        <w:tblW w:w="10065" w:type="dxa"/>
        <w:tblInd w:w="108" w:type="dxa"/>
        <w:tblLayout w:type="fixed"/>
        <w:tblCellMar>
          <w:top w:w="0" w:type="dxa"/>
          <w:left w:w="108" w:type="dxa"/>
          <w:bottom w:w="0" w:type="dxa"/>
          <w:right w:w="108" w:type="dxa"/>
        </w:tblCellMar>
      </w:tblPr>
      <w:tblGrid>
        <w:gridCol w:w="1985"/>
        <w:gridCol w:w="1417"/>
        <w:gridCol w:w="2268"/>
        <w:gridCol w:w="2665"/>
        <w:gridCol w:w="1730"/>
      </w:tblGrid>
      <w:tr w14:paraId="56EA9269">
        <w:tblPrEx>
          <w:tblCellMar>
            <w:top w:w="0" w:type="dxa"/>
            <w:left w:w="108" w:type="dxa"/>
            <w:bottom w:w="0" w:type="dxa"/>
            <w:right w:w="108" w:type="dxa"/>
          </w:tblCellMar>
        </w:tblPrEx>
        <w:tc>
          <w:tcPr>
            <w:tcW w:w="1985" w:type="dxa"/>
            <w:tcBorders>
              <w:top w:val="single" w:color="auto" w:sz="2" w:space="0"/>
              <w:left w:val="single" w:color="auto" w:sz="2" w:space="0"/>
              <w:bottom w:val="single" w:color="auto" w:sz="2" w:space="0"/>
              <w:right w:val="single" w:color="auto" w:sz="2" w:space="0"/>
            </w:tcBorders>
          </w:tcPr>
          <w:p w14:paraId="1EEBB1CD">
            <w:pPr>
              <w:pStyle w:val="47"/>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Оқу жылы</w:t>
            </w:r>
          </w:p>
        </w:tc>
        <w:tc>
          <w:tcPr>
            <w:tcW w:w="1417" w:type="dxa"/>
            <w:tcBorders>
              <w:top w:val="single" w:color="auto" w:sz="2" w:space="0"/>
              <w:left w:val="single" w:color="auto" w:sz="2" w:space="0"/>
              <w:bottom w:val="single" w:color="auto" w:sz="2" w:space="0"/>
              <w:right w:val="single" w:color="auto" w:sz="2" w:space="0"/>
            </w:tcBorders>
          </w:tcPr>
          <w:p w14:paraId="1B1E83E1">
            <w:pPr>
              <w:spacing w:line="240" w:lineRule="auto"/>
              <w:ind w:left="-73" w:firstLine="73"/>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Бастауыш сыныптарда</w:t>
            </w:r>
          </w:p>
        </w:tc>
        <w:tc>
          <w:tcPr>
            <w:tcW w:w="2268" w:type="dxa"/>
            <w:tcBorders>
              <w:top w:val="single" w:color="auto" w:sz="2" w:space="0"/>
              <w:left w:val="single" w:color="auto" w:sz="2" w:space="0"/>
              <w:bottom w:val="single" w:color="auto" w:sz="2" w:space="0"/>
              <w:right w:val="single" w:color="auto" w:sz="2" w:space="0"/>
            </w:tcBorders>
          </w:tcPr>
          <w:p w14:paraId="6BEE9C37">
            <w:pPr>
              <w:spacing w:line="240" w:lineRule="auto"/>
              <w:ind w:left="-108"/>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Негізгі орта білім беру сыныптарында</w:t>
            </w:r>
          </w:p>
        </w:tc>
        <w:tc>
          <w:tcPr>
            <w:tcW w:w="2665" w:type="dxa"/>
            <w:tcBorders>
              <w:top w:val="single" w:color="auto" w:sz="2" w:space="0"/>
              <w:left w:val="single" w:color="auto" w:sz="2" w:space="0"/>
              <w:bottom w:val="single" w:color="auto" w:sz="2" w:space="0"/>
              <w:right w:val="single" w:color="auto" w:sz="2" w:space="0"/>
            </w:tcBorders>
          </w:tcPr>
          <w:p w14:paraId="5D6EB540">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Жалпы орта білім беру сыныптарында</w:t>
            </w:r>
          </w:p>
        </w:tc>
        <w:tc>
          <w:tcPr>
            <w:tcW w:w="1730" w:type="dxa"/>
            <w:tcBorders>
              <w:top w:val="single" w:color="auto" w:sz="2" w:space="0"/>
              <w:left w:val="single" w:color="auto" w:sz="2" w:space="0"/>
              <w:bottom w:val="single" w:color="auto" w:sz="2" w:space="0"/>
              <w:right w:val="single" w:color="auto" w:sz="2" w:space="0"/>
            </w:tcBorders>
          </w:tcPr>
          <w:p w14:paraId="3B600A86">
            <w:pPr>
              <w:pStyle w:val="47"/>
              <w:ind w:left="-79" w:firstLine="79"/>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Оқушылар</w:t>
            </w:r>
          </w:p>
          <w:p w14:paraId="20C9BF20">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саны</w:t>
            </w:r>
          </w:p>
        </w:tc>
      </w:tr>
      <w:tr w14:paraId="61B19545">
        <w:tc>
          <w:tcPr>
            <w:tcW w:w="1985" w:type="dxa"/>
            <w:tcBorders>
              <w:top w:val="single" w:color="auto" w:sz="2" w:space="0"/>
              <w:left w:val="single" w:color="auto" w:sz="2" w:space="0"/>
              <w:bottom w:val="single" w:color="auto" w:sz="2" w:space="0"/>
              <w:right w:val="single" w:color="auto" w:sz="2" w:space="0"/>
            </w:tcBorders>
            <w:vAlign w:val="center"/>
          </w:tcPr>
          <w:p w14:paraId="4DD5580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2023-2024</w:t>
            </w:r>
          </w:p>
        </w:tc>
        <w:tc>
          <w:tcPr>
            <w:tcW w:w="1417" w:type="dxa"/>
            <w:tcBorders>
              <w:top w:val="single" w:color="auto" w:sz="2" w:space="0"/>
              <w:left w:val="single" w:color="auto" w:sz="2" w:space="0"/>
              <w:bottom w:val="single" w:color="auto" w:sz="2" w:space="0"/>
              <w:right w:val="single" w:color="auto" w:sz="2" w:space="0"/>
            </w:tcBorders>
          </w:tcPr>
          <w:p w14:paraId="77608C08">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24</w:t>
            </w:r>
          </w:p>
        </w:tc>
        <w:tc>
          <w:tcPr>
            <w:tcW w:w="2268" w:type="dxa"/>
            <w:tcBorders>
              <w:top w:val="single" w:color="auto" w:sz="2" w:space="0"/>
              <w:left w:val="single" w:color="auto" w:sz="2" w:space="0"/>
              <w:bottom w:val="single" w:color="auto" w:sz="2" w:space="0"/>
              <w:right w:val="single" w:color="auto" w:sz="2" w:space="0"/>
            </w:tcBorders>
          </w:tcPr>
          <w:p w14:paraId="4A78A0E5">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38</w:t>
            </w:r>
          </w:p>
        </w:tc>
        <w:tc>
          <w:tcPr>
            <w:tcW w:w="2665" w:type="dxa"/>
            <w:tcBorders>
              <w:top w:val="single" w:color="auto" w:sz="2" w:space="0"/>
              <w:left w:val="single" w:color="auto" w:sz="2" w:space="0"/>
              <w:bottom w:val="single" w:color="auto" w:sz="2" w:space="0"/>
              <w:right w:val="single" w:color="auto" w:sz="2" w:space="0"/>
            </w:tcBorders>
          </w:tcPr>
          <w:p w14:paraId="27F0D765">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13</w:t>
            </w:r>
          </w:p>
        </w:tc>
        <w:tc>
          <w:tcPr>
            <w:tcW w:w="1730" w:type="dxa"/>
            <w:tcBorders>
              <w:top w:val="single" w:color="auto" w:sz="2" w:space="0"/>
              <w:left w:val="single" w:color="auto" w:sz="2" w:space="0"/>
              <w:bottom w:val="single" w:color="auto" w:sz="2" w:space="0"/>
              <w:right w:val="single" w:color="auto" w:sz="2" w:space="0"/>
            </w:tcBorders>
            <w:vAlign w:val="center"/>
          </w:tcPr>
          <w:p w14:paraId="3EFCB6CB">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75</w:t>
            </w:r>
          </w:p>
        </w:tc>
      </w:tr>
      <w:tr w14:paraId="4F6429ED">
        <w:tblPrEx>
          <w:tblCellMar>
            <w:top w:w="0" w:type="dxa"/>
            <w:left w:w="108" w:type="dxa"/>
            <w:bottom w:w="0" w:type="dxa"/>
            <w:right w:w="108" w:type="dxa"/>
          </w:tblCellMar>
        </w:tblPrEx>
        <w:tc>
          <w:tcPr>
            <w:tcW w:w="1985" w:type="dxa"/>
            <w:tcBorders>
              <w:top w:val="single" w:color="auto" w:sz="2" w:space="0"/>
              <w:left w:val="single" w:color="auto" w:sz="2" w:space="0"/>
              <w:bottom w:val="single" w:color="auto" w:sz="2" w:space="0"/>
              <w:right w:val="single" w:color="auto" w:sz="2" w:space="0"/>
            </w:tcBorders>
            <w:vAlign w:val="center"/>
          </w:tcPr>
          <w:p w14:paraId="0F1E8CA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2024-2025</w:t>
            </w:r>
          </w:p>
        </w:tc>
        <w:tc>
          <w:tcPr>
            <w:tcW w:w="1417" w:type="dxa"/>
            <w:tcBorders>
              <w:top w:val="single" w:color="auto" w:sz="2" w:space="0"/>
              <w:left w:val="single" w:color="auto" w:sz="2" w:space="0"/>
              <w:bottom w:val="single" w:color="auto" w:sz="2" w:space="0"/>
              <w:right w:val="single" w:color="auto" w:sz="2" w:space="0"/>
            </w:tcBorders>
          </w:tcPr>
          <w:p w14:paraId="0B808D83">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21</w:t>
            </w:r>
          </w:p>
        </w:tc>
        <w:tc>
          <w:tcPr>
            <w:tcW w:w="2268" w:type="dxa"/>
            <w:tcBorders>
              <w:top w:val="single" w:color="auto" w:sz="2" w:space="0"/>
              <w:left w:val="single" w:color="auto" w:sz="2" w:space="0"/>
              <w:bottom w:val="single" w:color="auto" w:sz="2" w:space="0"/>
              <w:right w:val="single" w:color="auto" w:sz="2" w:space="0"/>
            </w:tcBorders>
          </w:tcPr>
          <w:p w14:paraId="2D17A1E7">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32</w:t>
            </w:r>
          </w:p>
        </w:tc>
        <w:tc>
          <w:tcPr>
            <w:tcW w:w="2665" w:type="dxa"/>
            <w:tcBorders>
              <w:top w:val="single" w:color="auto" w:sz="2" w:space="0"/>
              <w:left w:val="single" w:color="auto" w:sz="2" w:space="0"/>
              <w:bottom w:val="single" w:color="auto" w:sz="2" w:space="0"/>
              <w:right w:val="single" w:color="auto" w:sz="2" w:space="0"/>
            </w:tcBorders>
          </w:tcPr>
          <w:p w14:paraId="125E8F58">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17</w:t>
            </w:r>
          </w:p>
        </w:tc>
        <w:tc>
          <w:tcPr>
            <w:tcW w:w="1730" w:type="dxa"/>
            <w:tcBorders>
              <w:top w:val="single" w:color="auto" w:sz="2" w:space="0"/>
              <w:left w:val="single" w:color="auto" w:sz="2" w:space="0"/>
              <w:bottom w:val="single" w:color="auto" w:sz="2" w:space="0"/>
              <w:right w:val="single" w:color="auto" w:sz="2" w:space="0"/>
            </w:tcBorders>
            <w:vAlign w:val="center"/>
          </w:tcPr>
          <w:p w14:paraId="7269FE1F">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70</w:t>
            </w:r>
          </w:p>
        </w:tc>
      </w:tr>
      <w:tr w14:paraId="1DDA1D52">
        <w:tblPrEx>
          <w:tblCellMar>
            <w:top w:w="0" w:type="dxa"/>
            <w:left w:w="108" w:type="dxa"/>
            <w:bottom w:w="0" w:type="dxa"/>
            <w:right w:w="108" w:type="dxa"/>
          </w:tblCellMar>
        </w:tblPrEx>
        <w:tc>
          <w:tcPr>
            <w:tcW w:w="1985" w:type="dxa"/>
            <w:tcBorders>
              <w:top w:val="single" w:color="auto" w:sz="2" w:space="0"/>
              <w:left w:val="single" w:color="auto" w:sz="2" w:space="0"/>
              <w:bottom w:val="single" w:color="auto" w:sz="2" w:space="0"/>
              <w:right w:val="single" w:color="auto" w:sz="2" w:space="0"/>
            </w:tcBorders>
            <w:vAlign w:val="center"/>
          </w:tcPr>
          <w:p w14:paraId="1E5DB37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2025-2026</w:t>
            </w:r>
          </w:p>
        </w:tc>
        <w:tc>
          <w:tcPr>
            <w:tcW w:w="1417" w:type="dxa"/>
            <w:tcBorders>
              <w:top w:val="single" w:color="auto" w:sz="2" w:space="0"/>
              <w:left w:val="single" w:color="auto" w:sz="2" w:space="0"/>
              <w:bottom w:val="single" w:color="auto" w:sz="2" w:space="0"/>
              <w:right w:val="single" w:color="auto" w:sz="2" w:space="0"/>
            </w:tcBorders>
          </w:tcPr>
          <w:p w14:paraId="26981694">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22</w:t>
            </w:r>
          </w:p>
        </w:tc>
        <w:tc>
          <w:tcPr>
            <w:tcW w:w="2268" w:type="dxa"/>
            <w:tcBorders>
              <w:top w:val="single" w:color="auto" w:sz="2" w:space="0"/>
              <w:left w:val="single" w:color="auto" w:sz="2" w:space="0"/>
              <w:bottom w:val="single" w:color="auto" w:sz="2" w:space="0"/>
              <w:right w:val="single" w:color="auto" w:sz="2" w:space="0"/>
            </w:tcBorders>
          </w:tcPr>
          <w:p w14:paraId="41E70FEE">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31</w:t>
            </w:r>
          </w:p>
        </w:tc>
        <w:tc>
          <w:tcPr>
            <w:tcW w:w="2665" w:type="dxa"/>
            <w:tcBorders>
              <w:top w:val="single" w:color="auto" w:sz="2" w:space="0"/>
              <w:left w:val="single" w:color="auto" w:sz="2" w:space="0"/>
              <w:bottom w:val="single" w:color="auto" w:sz="2" w:space="0"/>
              <w:right w:val="single" w:color="auto" w:sz="2" w:space="0"/>
            </w:tcBorders>
          </w:tcPr>
          <w:p w14:paraId="58B03E6D">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16</w:t>
            </w:r>
          </w:p>
        </w:tc>
        <w:tc>
          <w:tcPr>
            <w:tcW w:w="1730" w:type="dxa"/>
            <w:tcBorders>
              <w:top w:val="single" w:color="auto" w:sz="2" w:space="0"/>
              <w:left w:val="single" w:color="auto" w:sz="2" w:space="0"/>
              <w:bottom w:val="single" w:color="auto" w:sz="2" w:space="0"/>
              <w:right w:val="single" w:color="auto" w:sz="2" w:space="0"/>
            </w:tcBorders>
            <w:vAlign w:val="center"/>
          </w:tcPr>
          <w:p w14:paraId="7F722B9A">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69</w:t>
            </w:r>
          </w:p>
        </w:tc>
      </w:tr>
    </w:tbl>
    <w:p w14:paraId="7125170E">
      <w:pPr>
        <w:spacing w:after="0" w:line="240" w:lineRule="auto"/>
        <w:jc w:val="both"/>
        <w:rPr>
          <w:rFonts w:ascii="Times New Roman" w:hAnsi="Times New Roman" w:cs="Times New Roman"/>
          <w:color w:val="C00000"/>
          <w:sz w:val="28"/>
          <w:szCs w:val="28"/>
          <w:lang w:val="kk-KZ"/>
        </w:rPr>
      </w:pPr>
    </w:p>
    <w:p w14:paraId="2C4D94A4">
      <w:pPr>
        <w:spacing w:after="0" w:line="240" w:lineRule="auto"/>
        <w:jc w:val="center"/>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Ерекше білімді қажет ететін </w:t>
      </w:r>
      <w:r>
        <w:rPr>
          <w:rFonts w:ascii="Times New Roman" w:hAnsi="Times New Roman" w:eastAsia="Times New Roman" w:cs="Times New Roman"/>
          <w:color w:val="000000" w:themeColor="text1"/>
          <w:sz w:val="28"/>
          <w:szCs w:val="28"/>
          <w:lang w:val="kk-KZ"/>
          <w14:textFill>
            <w14:solidFill>
              <w14:schemeClr w14:val="tx1"/>
            </w14:solidFill>
          </w14:textFill>
        </w:rPr>
        <w:t xml:space="preserve"> білім алушылар:</w:t>
      </w:r>
    </w:p>
    <w:tbl>
      <w:tblPr>
        <w:tblStyle w:val="8"/>
        <w:tblW w:w="10065" w:type="dxa"/>
        <w:tblInd w:w="108" w:type="dxa"/>
        <w:tblLayout w:type="fixed"/>
        <w:tblCellMar>
          <w:top w:w="0" w:type="dxa"/>
          <w:left w:w="108" w:type="dxa"/>
          <w:bottom w:w="0" w:type="dxa"/>
          <w:right w:w="108" w:type="dxa"/>
        </w:tblCellMar>
      </w:tblPr>
      <w:tblGrid>
        <w:gridCol w:w="1985"/>
        <w:gridCol w:w="2179"/>
        <w:gridCol w:w="2665"/>
        <w:gridCol w:w="3236"/>
      </w:tblGrid>
      <w:tr w14:paraId="2ECCB4B6">
        <w:tblPrEx>
          <w:tblCellMar>
            <w:top w:w="0" w:type="dxa"/>
            <w:left w:w="108" w:type="dxa"/>
            <w:bottom w:w="0" w:type="dxa"/>
            <w:right w:w="108" w:type="dxa"/>
          </w:tblCellMar>
        </w:tblPrEx>
        <w:tc>
          <w:tcPr>
            <w:tcW w:w="1985" w:type="dxa"/>
            <w:tcBorders>
              <w:top w:val="single" w:color="auto" w:sz="2" w:space="0"/>
              <w:left w:val="single" w:color="auto" w:sz="2" w:space="0"/>
              <w:bottom w:val="single" w:color="auto" w:sz="2" w:space="0"/>
              <w:right w:val="single" w:color="auto" w:sz="2" w:space="0"/>
            </w:tcBorders>
          </w:tcPr>
          <w:p w14:paraId="15469709">
            <w:pPr>
              <w:pStyle w:val="47"/>
              <w:jc w:val="center"/>
              <w:rPr>
                <w:color w:val="000000" w:themeColor="text1"/>
                <w:sz w:val="28"/>
                <w:szCs w:val="28"/>
                <w:lang w:val="kk-KZ"/>
                <w14:textFill>
                  <w14:solidFill>
                    <w14:schemeClr w14:val="tx1"/>
                  </w14:solidFill>
                </w14:textFill>
              </w:rPr>
            </w:pPr>
          </w:p>
          <w:p w14:paraId="4DE342FB">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Оқу жылы</w:t>
            </w:r>
          </w:p>
        </w:tc>
        <w:tc>
          <w:tcPr>
            <w:tcW w:w="2179" w:type="dxa"/>
            <w:tcBorders>
              <w:top w:val="single" w:color="auto" w:sz="2" w:space="0"/>
              <w:left w:val="single" w:color="auto" w:sz="2" w:space="0"/>
              <w:bottom w:val="single" w:color="auto" w:sz="2" w:space="0"/>
              <w:right w:val="single" w:color="auto" w:sz="2" w:space="0"/>
            </w:tcBorders>
          </w:tcPr>
          <w:p w14:paraId="749147AE">
            <w:pPr>
              <w:spacing w:after="0" w:line="240" w:lineRule="auto"/>
              <w:ind w:left="-108" w:firstLine="108"/>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Бастауыш сыныптарда</w:t>
            </w:r>
          </w:p>
          <w:p w14:paraId="6A454A06">
            <w:pPr>
              <w:spacing w:after="0" w:line="240" w:lineRule="auto"/>
              <w:ind w:left="-108"/>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Саны/сыныбы</w:t>
            </w:r>
          </w:p>
        </w:tc>
        <w:tc>
          <w:tcPr>
            <w:tcW w:w="2665" w:type="dxa"/>
            <w:tcBorders>
              <w:top w:val="single" w:color="auto" w:sz="2" w:space="0"/>
              <w:left w:val="single" w:color="auto" w:sz="2" w:space="0"/>
              <w:bottom w:val="single" w:color="auto" w:sz="2" w:space="0"/>
              <w:right w:val="single" w:color="auto" w:sz="2" w:space="0"/>
            </w:tcBorders>
          </w:tcPr>
          <w:p w14:paraId="4BAE93C7">
            <w:pPr>
              <w:spacing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Негізгі орта білім беру сыныптарында</w:t>
            </w:r>
          </w:p>
        </w:tc>
        <w:tc>
          <w:tcPr>
            <w:tcW w:w="3236" w:type="dxa"/>
            <w:tcBorders>
              <w:top w:val="single" w:color="auto" w:sz="2" w:space="0"/>
              <w:left w:val="single" w:color="auto" w:sz="2" w:space="0"/>
              <w:bottom w:val="single" w:color="auto" w:sz="2" w:space="0"/>
              <w:right w:val="single" w:color="auto" w:sz="2" w:space="0"/>
            </w:tcBorders>
          </w:tcPr>
          <w:p w14:paraId="2A856B2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Жалпы орта білім беру сыныптарында</w:t>
            </w:r>
          </w:p>
          <w:p w14:paraId="2D0F951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Саны/сыныбы</w:t>
            </w:r>
          </w:p>
        </w:tc>
      </w:tr>
      <w:tr w14:paraId="66785023">
        <w:tblPrEx>
          <w:tblCellMar>
            <w:top w:w="0" w:type="dxa"/>
            <w:left w:w="108" w:type="dxa"/>
            <w:bottom w:w="0" w:type="dxa"/>
            <w:right w:w="108" w:type="dxa"/>
          </w:tblCellMar>
        </w:tblPrEx>
        <w:tc>
          <w:tcPr>
            <w:tcW w:w="1985" w:type="dxa"/>
            <w:tcBorders>
              <w:top w:val="single" w:color="auto" w:sz="2" w:space="0"/>
              <w:left w:val="single" w:color="auto" w:sz="2" w:space="0"/>
              <w:bottom w:val="single" w:color="auto" w:sz="2" w:space="0"/>
              <w:right w:val="single" w:color="auto" w:sz="2" w:space="0"/>
            </w:tcBorders>
            <w:vAlign w:val="center"/>
          </w:tcPr>
          <w:p w14:paraId="785D7B0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2023-2024</w:t>
            </w:r>
          </w:p>
        </w:tc>
        <w:tc>
          <w:tcPr>
            <w:tcW w:w="2179" w:type="dxa"/>
            <w:tcBorders>
              <w:top w:val="single" w:color="auto" w:sz="2" w:space="0"/>
              <w:left w:val="single" w:color="auto" w:sz="2" w:space="0"/>
              <w:bottom w:val="single" w:color="auto" w:sz="2" w:space="0"/>
              <w:right w:val="single" w:color="auto" w:sz="2" w:space="0"/>
            </w:tcBorders>
          </w:tcPr>
          <w:p w14:paraId="2114BAB8">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2665" w:type="dxa"/>
            <w:tcBorders>
              <w:top w:val="single" w:color="auto" w:sz="2" w:space="0"/>
              <w:left w:val="single" w:color="auto" w:sz="2" w:space="0"/>
              <w:bottom w:val="single" w:color="auto" w:sz="2" w:space="0"/>
              <w:right w:val="single" w:color="auto" w:sz="2" w:space="0"/>
            </w:tcBorders>
          </w:tcPr>
          <w:p w14:paraId="73A40A0E">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3236" w:type="dxa"/>
            <w:tcBorders>
              <w:top w:val="single" w:color="auto" w:sz="2" w:space="0"/>
              <w:left w:val="single" w:color="auto" w:sz="2" w:space="0"/>
              <w:bottom w:val="single" w:color="auto" w:sz="2" w:space="0"/>
              <w:right w:val="single" w:color="auto" w:sz="2" w:space="0"/>
            </w:tcBorders>
          </w:tcPr>
          <w:p w14:paraId="3E111123">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r>
      <w:tr w14:paraId="793ADB80">
        <w:tblPrEx>
          <w:tblCellMar>
            <w:top w:w="0" w:type="dxa"/>
            <w:left w:w="108" w:type="dxa"/>
            <w:bottom w:w="0" w:type="dxa"/>
            <w:right w:w="108" w:type="dxa"/>
          </w:tblCellMar>
        </w:tblPrEx>
        <w:tc>
          <w:tcPr>
            <w:tcW w:w="1985" w:type="dxa"/>
            <w:tcBorders>
              <w:top w:val="single" w:color="auto" w:sz="2" w:space="0"/>
              <w:left w:val="single" w:color="auto" w:sz="2" w:space="0"/>
              <w:bottom w:val="single" w:color="auto" w:sz="2" w:space="0"/>
              <w:right w:val="single" w:color="auto" w:sz="2" w:space="0"/>
            </w:tcBorders>
            <w:vAlign w:val="center"/>
          </w:tcPr>
          <w:p w14:paraId="386D088B">
            <w:pPr>
              <w:spacing w:after="0" w:line="240" w:lineRule="auto"/>
              <w:ind w:left="-108"/>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2024-2025</w:t>
            </w:r>
          </w:p>
        </w:tc>
        <w:tc>
          <w:tcPr>
            <w:tcW w:w="2179" w:type="dxa"/>
            <w:tcBorders>
              <w:top w:val="single" w:color="auto" w:sz="2" w:space="0"/>
              <w:left w:val="single" w:color="auto" w:sz="2" w:space="0"/>
              <w:bottom w:val="single" w:color="auto" w:sz="2" w:space="0"/>
              <w:right w:val="single" w:color="auto" w:sz="2" w:space="0"/>
            </w:tcBorders>
          </w:tcPr>
          <w:p w14:paraId="1F32772F">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2665" w:type="dxa"/>
            <w:tcBorders>
              <w:top w:val="single" w:color="auto" w:sz="2" w:space="0"/>
              <w:left w:val="single" w:color="auto" w:sz="2" w:space="0"/>
              <w:bottom w:val="single" w:color="auto" w:sz="2" w:space="0"/>
              <w:right w:val="single" w:color="auto" w:sz="2" w:space="0"/>
            </w:tcBorders>
          </w:tcPr>
          <w:p w14:paraId="736CECB3">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3236" w:type="dxa"/>
            <w:tcBorders>
              <w:top w:val="single" w:color="auto" w:sz="2" w:space="0"/>
              <w:left w:val="single" w:color="auto" w:sz="2" w:space="0"/>
              <w:bottom w:val="single" w:color="auto" w:sz="2" w:space="0"/>
              <w:right w:val="single" w:color="auto" w:sz="2" w:space="0"/>
            </w:tcBorders>
          </w:tcPr>
          <w:p w14:paraId="1DBD8FDF">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r>
      <w:tr w14:paraId="33E4E68E">
        <w:tblPrEx>
          <w:tblCellMar>
            <w:top w:w="0" w:type="dxa"/>
            <w:left w:w="108" w:type="dxa"/>
            <w:bottom w:w="0" w:type="dxa"/>
            <w:right w:w="108" w:type="dxa"/>
          </w:tblCellMar>
        </w:tblPrEx>
        <w:tc>
          <w:tcPr>
            <w:tcW w:w="1985" w:type="dxa"/>
            <w:tcBorders>
              <w:top w:val="single" w:color="auto" w:sz="2" w:space="0"/>
              <w:left w:val="single" w:color="auto" w:sz="2" w:space="0"/>
              <w:bottom w:val="single" w:color="auto" w:sz="2" w:space="0"/>
              <w:right w:val="single" w:color="auto" w:sz="2" w:space="0"/>
            </w:tcBorders>
            <w:vAlign w:val="center"/>
          </w:tcPr>
          <w:p w14:paraId="5F9349D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2025-2026</w:t>
            </w:r>
          </w:p>
        </w:tc>
        <w:tc>
          <w:tcPr>
            <w:tcW w:w="2179" w:type="dxa"/>
            <w:tcBorders>
              <w:top w:val="single" w:color="auto" w:sz="2" w:space="0"/>
              <w:left w:val="single" w:color="auto" w:sz="2" w:space="0"/>
              <w:bottom w:val="single" w:color="auto" w:sz="2" w:space="0"/>
              <w:right w:val="single" w:color="auto" w:sz="2" w:space="0"/>
            </w:tcBorders>
          </w:tcPr>
          <w:p w14:paraId="54639995">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2665" w:type="dxa"/>
            <w:tcBorders>
              <w:top w:val="single" w:color="auto" w:sz="2" w:space="0"/>
              <w:left w:val="single" w:color="auto" w:sz="2" w:space="0"/>
              <w:bottom w:val="single" w:color="auto" w:sz="2" w:space="0"/>
              <w:right w:val="single" w:color="auto" w:sz="2" w:space="0"/>
            </w:tcBorders>
          </w:tcPr>
          <w:p w14:paraId="64E7ABEE">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c>
          <w:tcPr>
            <w:tcW w:w="3236" w:type="dxa"/>
            <w:tcBorders>
              <w:top w:val="single" w:color="auto" w:sz="2" w:space="0"/>
              <w:left w:val="single" w:color="auto" w:sz="2" w:space="0"/>
              <w:bottom w:val="single" w:color="auto" w:sz="2" w:space="0"/>
              <w:right w:val="single" w:color="auto" w:sz="2" w:space="0"/>
            </w:tcBorders>
          </w:tcPr>
          <w:p w14:paraId="22A8976A">
            <w:pPr>
              <w:spacing w:line="240" w:lineRule="auto"/>
              <w:jc w:val="center"/>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w:t>
            </w:r>
          </w:p>
        </w:tc>
      </w:tr>
    </w:tbl>
    <w:p w14:paraId="1874A9A2">
      <w:pPr>
        <w:spacing w:after="0" w:line="240" w:lineRule="auto"/>
        <w:jc w:val="both"/>
        <w:rPr>
          <w:rStyle w:val="11"/>
          <w:rFonts w:ascii="Times New Roman" w:hAnsi="Times New Roman" w:cs="Times New Roman"/>
          <w:color w:val="000000" w:themeColor="text1"/>
          <w:sz w:val="28"/>
          <w:szCs w:val="28"/>
          <w:lang w:val="kk-KZ"/>
          <w14:textFill>
            <w14:solidFill>
              <w14:schemeClr w14:val="tx1"/>
            </w14:solidFill>
          </w14:textFill>
        </w:rPr>
      </w:pPr>
    </w:p>
    <w:p w14:paraId="3ED4A528">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3.2.Сыныптардың толықтығы туралы мәлімет</w:t>
      </w:r>
    </w:p>
    <w:p w14:paraId="0198D431">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2023-2024  оқу жылы</w:t>
      </w:r>
    </w:p>
    <w:tbl>
      <w:tblPr>
        <w:tblStyle w:val="8"/>
        <w:tblW w:w="0" w:type="auto"/>
        <w:jc w:val="center"/>
        <w:tblLayout w:type="fixed"/>
        <w:tblCellMar>
          <w:top w:w="0" w:type="dxa"/>
          <w:left w:w="108" w:type="dxa"/>
          <w:bottom w:w="0" w:type="dxa"/>
          <w:right w:w="108" w:type="dxa"/>
        </w:tblCellMar>
      </w:tblPr>
      <w:tblGrid>
        <w:gridCol w:w="1150"/>
        <w:gridCol w:w="1150"/>
        <w:gridCol w:w="1669"/>
        <w:gridCol w:w="9"/>
        <w:gridCol w:w="20"/>
        <w:gridCol w:w="2206"/>
        <w:gridCol w:w="1232"/>
        <w:gridCol w:w="1150"/>
        <w:gridCol w:w="1305"/>
      </w:tblGrid>
      <w:tr w14:paraId="0BD9E39C">
        <w:tblPrEx>
          <w:tblCellMar>
            <w:top w:w="0" w:type="dxa"/>
            <w:left w:w="108" w:type="dxa"/>
            <w:bottom w:w="0" w:type="dxa"/>
            <w:right w:w="108" w:type="dxa"/>
          </w:tblCellMar>
        </w:tblPrEx>
        <w:trPr>
          <w:trHeight w:val="191" w:hRule="atLeast"/>
          <w:jc w:val="center"/>
        </w:trPr>
        <w:tc>
          <w:tcPr>
            <w:tcW w:w="1150" w:type="dxa"/>
            <w:vMerge w:val="restart"/>
            <w:tcBorders>
              <w:top w:val="single" w:color="auto" w:sz="2" w:space="0"/>
              <w:left w:val="single" w:color="auto" w:sz="2" w:space="0"/>
              <w:right w:val="single" w:color="auto" w:sz="2" w:space="0"/>
            </w:tcBorders>
            <w:vAlign w:val="center"/>
          </w:tcPr>
          <w:p w14:paraId="20E7852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vMerge w:val="restart"/>
            <w:tcBorders>
              <w:top w:val="single" w:color="auto" w:sz="2" w:space="0"/>
              <w:left w:val="single" w:color="auto" w:sz="2" w:space="0"/>
              <w:right w:val="single" w:color="auto" w:sz="2" w:space="0"/>
            </w:tcBorders>
            <w:vAlign w:val="center"/>
          </w:tcPr>
          <w:p w14:paraId="6DB1B0AF">
            <w:pPr>
              <w:spacing w:after="0" w:line="240" w:lineRule="auto"/>
              <w:ind w:right="-19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Сынып</w:t>
            </w:r>
          </w:p>
        </w:tc>
        <w:tc>
          <w:tcPr>
            <w:tcW w:w="1678" w:type="dxa"/>
            <w:gridSpan w:val="2"/>
            <w:vMerge w:val="restart"/>
            <w:tcBorders>
              <w:top w:val="single" w:color="auto" w:sz="2" w:space="0"/>
              <w:left w:val="single" w:color="auto" w:sz="2" w:space="0"/>
              <w:right w:val="single" w:color="auto" w:sz="2" w:space="0"/>
            </w:tcBorders>
            <w:vAlign w:val="center"/>
          </w:tcPr>
          <w:p w14:paraId="0E6B446E">
            <w:pPr>
              <w:spacing w:after="0" w:line="240" w:lineRule="auto"/>
              <w:ind w:left="-84" w:firstLine="84"/>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Білім алушы саны</w:t>
            </w:r>
          </w:p>
        </w:tc>
        <w:tc>
          <w:tcPr>
            <w:tcW w:w="2226" w:type="dxa"/>
            <w:gridSpan w:val="2"/>
            <w:vMerge w:val="restart"/>
            <w:tcBorders>
              <w:top w:val="single" w:color="auto" w:sz="2" w:space="0"/>
              <w:left w:val="single" w:color="auto" w:sz="2" w:space="0"/>
              <w:right w:val="single" w:color="auto" w:sz="2" w:space="0"/>
            </w:tcBorders>
            <w:vAlign w:val="center"/>
          </w:tcPr>
          <w:p w14:paraId="3FB6C252">
            <w:pPr>
              <w:spacing w:after="0" w:line="240" w:lineRule="auto"/>
              <w:ind w:left="-61"/>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сынып толымдылығы</w:t>
            </w:r>
          </w:p>
        </w:tc>
        <w:tc>
          <w:tcPr>
            <w:tcW w:w="1232" w:type="dxa"/>
            <w:vMerge w:val="restart"/>
            <w:tcBorders>
              <w:top w:val="single" w:color="auto" w:sz="2" w:space="0"/>
              <w:left w:val="single" w:color="auto" w:sz="2" w:space="0"/>
              <w:right w:val="single" w:color="auto" w:sz="2" w:space="0"/>
            </w:tcBorders>
            <w:vAlign w:val="center"/>
          </w:tcPr>
          <w:p w14:paraId="43C6B57A">
            <w:pPr>
              <w:spacing w:after="0" w:line="240" w:lineRule="auto"/>
              <w:ind w:left="-61" w:firstLine="7"/>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Оның ішінде ЕБҚБ</w:t>
            </w:r>
          </w:p>
        </w:tc>
        <w:tc>
          <w:tcPr>
            <w:tcW w:w="2455" w:type="dxa"/>
            <w:gridSpan w:val="2"/>
            <w:tcBorders>
              <w:top w:val="single" w:color="auto" w:sz="2" w:space="0"/>
              <w:left w:val="single" w:color="auto" w:sz="2" w:space="0"/>
              <w:bottom w:val="single" w:color="auto" w:sz="2" w:space="0"/>
              <w:right w:val="single" w:color="auto" w:sz="2" w:space="0"/>
            </w:tcBorders>
            <w:vAlign w:val="center"/>
          </w:tcPr>
          <w:p w14:paraId="4041687E">
            <w:pPr>
              <w:spacing w:after="0" w:line="240" w:lineRule="auto"/>
              <w:ind w:firstLine="25"/>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Сыныптың жыныстық құрамы</w:t>
            </w:r>
          </w:p>
        </w:tc>
      </w:tr>
      <w:tr w14:paraId="4D3F84E6">
        <w:tblPrEx>
          <w:tblCellMar>
            <w:top w:w="0" w:type="dxa"/>
            <w:left w:w="108" w:type="dxa"/>
            <w:bottom w:w="0" w:type="dxa"/>
            <w:right w:w="108" w:type="dxa"/>
          </w:tblCellMar>
        </w:tblPrEx>
        <w:trPr>
          <w:trHeight w:val="96" w:hRule="atLeast"/>
          <w:jc w:val="center"/>
        </w:trPr>
        <w:tc>
          <w:tcPr>
            <w:tcW w:w="1150" w:type="dxa"/>
            <w:vMerge w:val="continue"/>
            <w:tcBorders>
              <w:left w:val="single" w:color="auto" w:sz="2" w:space="0"/>
              <w:bottom w:val="single" w:color="auto" w:sz="2" w:space="0"/>
              <w:right w:val="single" w:color="auto" w:sz="2" w:space="0"/>
            </w:tcBorders>
            <w:vAlign w:val="center"/>
          </w:tcPr>
          <w:p w14:paraId="25E639C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1150" w:type="dxa"/>
            <w:vMerge w:val="continue"/>
            <w:tcBorders>
              <w:left w:val="single" w:color="auto" w:sz="2" w:space="0"/>
              <w:bottom w:val="single" w:color="auto" w:sz="2" w:space="0"/>
              <w:right w:val="single" w:color="auto" w:sz="2" w:space="0"/>
            </w:tcBorders>
            <w:vAlign w:val="center"/>
          </w:tcPr>
          <w:p w14:paraId="732C4DD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1678" w:type="dxa"/>
            <w:gridSpan w:val="2"/>
            <w:vMerge w:val="continue"/>
            <w:tcBorders>
              <w:left w:val="single" w:color="auto" w:sz="2" w:space="0"/>
              <w:bottom w:val="single" w:color="auto" w:sz="2" w:space="0"/>
              <w:right w:val="single" w:color="auto" w:sz="2" w:space="0"/>
            </w:tcBorders>
            <w:vAlign w:val="center"/>
          </w:tcPr>
          <w:p w14:paraId="544FD69C">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2226" w:type="dxa"/>
            <w:gridSpan w:val="2"/>
            <w:vMerge w:val="continue"/>
            <w:tcBorders>
              <w:left w:val="single" w:color="auto" w:sz="2" w:space="0"/>
              <w:bottom w:val="single" w:color="auto" w:sz="2" w:space="0"/>
              <w:right w:val="single" w:color="auto" w:sz="2" w:space="0"/>
            </w:tcBorders>
            <w:vAlign w:val="center"/>
          </w:tcPr>
          <w:p w14:paraId="5DCCEAA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1232" w:type="dxa"/>
            <w:vMerge w:val="continue"/>
            <w:tcBorders>
              <w:left w:val="single" w:color="auto" w:sz="2" w:space="0"/>
              <w:bottom w:val="single" w:color="auto" w:sz="2" w:space="0"/>
              <w:right w:val="single" w:color="auto" w:sz="2" w:space="0"/>
            </w:tcBorders>
            <w:vAlign w:val="center"/>
          </w:tcPr>
          <w:p w14:paraId="70F97D4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1150" w:type="dxa"/>
            <w:tcBorders>
              <w:top w:val="single" w:color="auto" w:sz="2" w:space="0"/>
              <w:left w:val="single" w:color="auto" w:sz="2" w:space="0"/>
              <w:bottom w:val="single" w:color="auto" w:sz="2" w:space="0"/>
              <w:right w:val="single" w:color="auto" w:sz="2" w:space="0"/>
            </w:tcBorders>
            <w:vAlign w:val="center"/>
          </w:tcPr>
          <w:p w14:paraId="7BFDA7DD">
            <w:pPr>
              <w:spacing w:after="0" w:line="240" w:lineRule="auto"/>
              <w:ind w:left="-117"/>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ұл</w:t>
            </w:r>
          </w:p>
        </w:tc>
        <w:tc>
          <w:tcPr>
            <w:tcW w:w="1305" w:type="dxa"/>
            <w:tcBorders>
              <w:top w:val="single" w:color="auto" w:sz="2" w:space="0"/>
              <w:left w:val="single" w:color="auto" w:sz="2" w:space="0"/>
              <w:bottom w:val="single" w:color="auto" w:sz="2" w:space="0"/>
              <w:right w:val="single" w:color="auto" w:sz="2" w:space="0"/>
            </w:tcBorders>
            <w:vAlign w:val="center"/>
          </w:tcPr>
          <w:p w14:paraId="3E8A154A">
            <w:pPr>
              <w:spacing w:after="0" w:line="240" w:lineRule="auto"/>
              <w:ind w:left="-133"/>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қыз</w:t>
            </w:r>
          </w:p>
        </w:tc>
      </w:tr>
      <w:tr w14:paraId="1879E5F6">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3380437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w:t>
            </w:r>
          </w:p>
        </w:tc>
        <w:tc>
          <w:tcPr>
            <w:tcW w:w="1150" w:type="dxa"/>
            <w:tcBorders>
              <w:top w:val="single" w:color="auto" w:sz="2" w:space="0"/>
              <w:left w:val="single" w:color="auto" w:sz="2" w:space="0"/>
              <w:bottom w:val="single" w:color="auto" w:sz="2" w:space="0"/>
              <w:right w:val="single" w:color="auto" w:sz="2" w:space="0"/>
            </w:tcBorders>
          </w:tcPr>
          <w:p w14:paraId="0465C04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w:t>
            </w:r>
          </w:p>
        </w:tc>
        <w:tc>
          <w:tcPr>
            <w:tcW w:w="1678" w:type="dxa"/>
            <w:gridSpan w:val="2"/>
            <w:tcBorders>
              <w:top w:val="single" w:color="auto" w:sz="2" w:space="0"/>
              <w:left w:val="single" w:color="auto" w:sz="2" w:space="0"/>
              <w:bottom w:val="single" w:color="auto" w:sz="2" w:space="0"/>
              <w:right w:val="single" w:color="auto" w:sz="2" w:space="0"/>
            </w:tcBorders>
          </w:tcPr>
          <w:p w14:paraId="1BD5D99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2226" w:type="dxa"/>
            <w:gridSpan w:val="2"/>
            <w:tcBorders>
              <w:top w:val="single" w:color="auto" w:sz="2" w:space="0"/>
              <w:left w:val="single" w:color="auto" w:sz="2" w:space="0"/>
              <w:bottom w:val="single" w:color="auto" w:sz="2" w:space="0"/>
              <w:right w:val="single" w:color="auto" w:sz="2" w:space="0"/>
            </w:tcBorders>
          </w:tcPr>
          <w:p w14:paraId="0A19BDF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1232" w:type="dxa"/>
            <w:tcBorders>
              <w:top w:val="single" w:color="auto" w:sz="2" w:space="0"/>
              <w:left w:val="single" w:color="auto" w:sz="2" w:space="0"/>
              <w:bottom w:val="single" w:color="auto" w:sz="2" w:space="0"/>
              <w:right w:val="single" w:color="auto" w:sz="2" w:space="0"/>
            </w:tcBorders>
          </w:tcPr>
          <w:p w14:paraId="3B6F6E0C">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3A858CA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c>
          <w:tcPr>
            <w:tcW w:w="1305" w:type="dxa"/>
            <w:tcBorders>
              <w:top w:val="single" w:color="auto" w:sz="2" w:space="0"/>
              <w:left w:val="single" w:color="auto" w:sz="2" w:space="0"/>
              <w:bottom w:val="single" w:color="auto" w:sz="2" w:space="0"/>
              <w:right w:val="single" w:color="auto" w:sz="2" w:space="0"/>
            </w:tcBorders>
          </w:tcPr>
          <w:p w14:paraId="2D9F1B2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r>
      <w:tr w14:paraId="01E7B1B9">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429FB92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c>
          <w:tcPr>
            <w:tcW w:w="1150" w:type="dxa"/>
            <w:tcBorders>
              <w:top w:val="single" w:color="auto" w:sz="2" w:space="0"/>
              <w:left w:val="single" w:color="auto" w:sz="2" w:space="0"/>
              <w:bottom w:val="single" w:color="auto" w:sz="2" w:space="0"/>
              <w:right w:val="single" w:color="auto" w:sz="2" w:space="0"/>
            </w:tcBorders>
          </w:tcPr>
          <w:p w14:paraId="4AE54BD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c>
          <w:tcPr>
            <w:tcW w:w="1678" w:type="dxa"/>
            <w:gridSpan w:val="2"/>
            <w:tcBorders>
              <w:top w:val="single" w:color="auto" w:sz="2" w:space="0"/>
              <w:left w:val="single" w:color="auto" w:sz="2" w:space="0"/>
              <w:bottom w:val="single" w:color="auto" w:sz="2" w:space="0"/>
              <w:right w:val="single" w:color="auto" w:sz="2" w:space="0"/>
            </w:tcBorders>
          </w:tcPr>
          <w:p w14:paraId="6D5E885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2226" w:type="dxa"/>
            <w:gridSpan w:val="2"/>
            <w:tcBorders>
              <w:top w:val="single" w:color="auto" w:sz="2" w:space="0"/>
              <w:left w:val="single" w:color="auto" w:sz="2" w:space="0"/>
              <w:bottom w:val="single" w:color="auto" w:sz="2" w:space="0"/>
              <w:right w:val="single" w:color="auto" w:sz="2" w:space="0"/>
            </w:tcBorders>
          </w:tcPr>
          <w:p w14:paraId="1534755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1232" w:type="dxa"/>
            <w:tcBorders>
              <w:top w:val="single" w:color="auto" w:sz="2" w:space="0"/>
              <w:left w:val="single" w:color="auto" w:sz="2" w:space="0"/>
              <w:bottom w:val="single" w:color="auto" w:sz="2" w:space="0"/>
              <w:right w:val="single" w:color="auto" w:sz="2" w:space="0"/>
            </w:tcBorders>
          </w:tcPr>
          <w:p w14:paraId="636BBEB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7B7E5DF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1305" w:type="dxa"/>
            <w:tcBorders>
              <w:top w:val="single" w:color="auto" w:sz="2" w:space="0"/>
              <w:left w:val="single" w:color="auto" w:sz="2" w:space="0"/>
              <w:bottom w:val="single" w:color="auto" w:sz="2" w:space="0"/>
              <w:right w:val="single" w:color="auto" w:sz="2" w:space="0"/>
            </w:tcBorders>
          </w:tcPr>
          <w:p w14:paraId="786ED98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r>
      <w:tr w14:paraId="4E795EB3">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62B89F3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c>
          <w:tcPr>
            <w:tcW w:w="1150" w:type="dxa"/>
            <w:tcBorders>
              <w:top w:val="single" w:color="auto" w:sz="2" w:space="0"/>
              <w:left w:val="single" w:color="auto" w:sz="2" w:space="0"/>
              <w:bottom w:val="single" w:color="auto" w:sz="2" w:space="0"/>
              <w:right w:val="single" w:color="auto" w:sz="2" w:space="0"/>
            </w:tcBorders>
          </w:tcPr>
          <w:p w14:paraId="713FC34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c>
          <w:tcPr>
            <w:tcW w:w="1678" w:type="dxa"/>
            <w:gridSpan w:val="2"/>
            <w:tcBorders>
              <w:top w:val="single" w:color="auto" w:sz="2" w:space="0"/>
              <w:left w:val="single" w:color="auto" w:sz="2" w:space="0"/>
              <w:bottom w:val="single" w:color="auto" w:sz="2" w:space="0"/>
              <w:right w:val="single" w:color="auto" w:sz="2" w:space="0"/>
            </w:tcBorders>
          </w:tcPr>
          <w:p w14:paraId="124C04F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w:t>
            </w:r>
          </w:p>
        </w:tc>
        <w:tc>
          <w:tcPr>
            <w:tcW w:w="2226" w:type="dxa"/>
            <w:gridSpan w:val="2"/>
            <w:tcBorders>
              <w:top w:val="single" w:color="auto" w:sz="2" w:space="0"/>
              <w:left w:val="single" w:color="auto" w:sz="2" w:space="0"/>
              <w:bottom w:val="single" w:color="auto" w:sz="2" w:space="0"/>
              <w:right w:val="single" w:color="auto" w:sz="2" w:space="0"/>
            </w:tcBorders>
          </w:tcPr>
          <w:p w14:paraId="2ABF124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w:t>
            </w:r>
          </w:p>
        </w:tc>
        <w:tc>
          <w:tcPr>
            <w:tcW w:w="1232" w:type="dxa"/>
            <w:tcBorders>
              <w:top w:val="single" w:color="auto" w:sz="2" w:space="0"/>
              <w:left w:val="single" w:color="auto" w:sz="2" w:space="0"/>
              <w:bottom w:val="single" w:color="auto" w:sz="2" w:space="0"/>
              <w:right w:val="single" w:color="auto" w:sz="2" w:space="0"/>
            </w:tcBorders>
          </w:tcPr>
          <w:p w14:paraId="67D054A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37402DE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1305" w:type="dxa"/>
            <w:tcBorders>
              <w:top w:val="single" w:color="auto" w:sz="2" w:space="0"/>
              <w:left w:val="single" w:color="auto" w:sz="2" w:space="0"/>
              <w:bottom w:val="single" w:color="auto" w:sz="2" w:space="0"/>
              <w:right w:val="single" w:color="auto" w:sz="2" w:space="0"/>
            </w:tcBorders>
          </w:tcPr>
          <w:p w14:paraId="172CFF7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r>
      <w:tr w14:paraId="6B4E6260">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1F614EC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1150" w:type="dxa"/>
            <w:tcBorders>
              <w:top w:val="single" w:color="auto" w:sz="2" w:space="0"/>
              <w:left w:val="single" w:color="auto" w:sz="2" w:space="0"/>
              <w:bottom w:val="single" w:color="auto" w:sz="2" w:space="0"/>
              <w:right w:val="single" w:color="auto" w:sz="2" w:space="0"/>
            </w:tcBorders>
          </w:tcPr>
          <w:p w14:paraId="42AE798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1678" w:type="dxa"/>
            <w:gridSpan w:val="2"/>
            <w:tcBorders>
              <w:top w:val="single" w:color="auto" w:sz="2" w:space="0"/>
              <w:left w:val="single" w:color="auto" w:sz="2" w:space="0"/>
              <w:bottom w:val="single" w:color="auto" w:sz="2" w:space="0"/>
              <w:right w:val="single" w:color="auto" w:sz="2" w:space="0"/>
            </w:tcBorders>
          </w:tcPr>
          <w:p w14:paraId="32BE153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2226" w:type="dxa"/>
            <w:gridSpan w:val="2"/>
            <w:tcBorders>
              <w:top w:val="single" w:color="auto" w:sz="2" w:space="0"/>
              <w:left w:val="single" w:color="auto" w:sz="2" w:space="0"/>
              <w:bottom w:val="single" w:color="auto" w:sz="2" w:space="0"/>
              <w:right w:val="single" w:color="auto" w:sz="2" w:space="0"/>
            </w:tcBorders>
          </w:tcPr>
          <w:p w14:paraId="7B958A7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1232" w:type="dxa"/>
            <w:tcBorders>
              <w:top w:val="single" w:color="auto" w:sz="2" w:space="0"/>
              <w:left w:val="single" w:color="auto" w:sz="2" w:space="0"/>
              <w:bottom w:val="single" w:color="auto" w:sz="2" w:space="0"/>
              <w:right w:val="single" w:color="auto" w:sz="2" w:space="0"/>
            </w:tcBorders>
          </w:tcPr>
          <w:p w14:paraId="606E382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79BAA5BC">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0</w:t>
            </w:r>
          </w:p>
        </w:tc>
        <w:tc>
          <w:tcPr>
            <w:tcW w:w="1305" w:type="dxa"/>
            <w:tcBorders>
              <w:top w:val="single" w:color="auto" w:sz="2" w:space="0"/>
              <w:left w:val="single" w:color="auto" w:sz="2" w:space="0"/>
              <w:bottom w:val="single" w:color="auto" w:sz="2" w:space="0"/>
              <w:right w:val="single" w:color="auto" w:sz="2" w:space="0"/>
            </w:tcBorders>
          </w:tcPr>
          <w:p w14:paraId="780BADE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r>
      <w:tr w14:paraId="2D803BA9">
        <w:tblPrEx>
          <w:tblCellMar>
            <w:top w:w="0" w:type="dxa"/>
            <w:left w:w="108" w:type="dxa"/>
            <w:bottom w:w="0" w:type="dxa"/>
            <w:right w:w="108" w:type="dxa"/>
          </w:tblCellMar>
        </w:tblPrEx>
        <w:trPr>
          <w:jc w:val="center"/>
        </w:trPr>
        <w:tc>
          <w:tcPr>
            <w:tcW w:w="2300" w:type="dxa"/>
            <w:gridSpan w:val="2"/>
            <w:tcBorders>
              <w:top w:val="single" w:color="auto" w:sz="2" w:space="0"/>
              <w:left w:val="single" w:color="auto" w:sz="2" w:space="0"/>
              <w:bottom w:val="single" w:color="auto" w:sz="2" w:space="0"/>
            </w:tcBorders>
          </w:tcPr>
          <w:p w14:paraId="7B7E9CE4">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Барлығы:  1-4</w:t>
            </w:r>
          </w:p>
        </w:tc>
        <w:tc>
          <w:tcPr>
            <w:tcW w:w="1678" w:type="dxa"/>
            <w:gridSpan w:val="2"/>
            <w:tcBorders>
              <w:top w:val="single" w:color="auto" w:sz="2" w:space="0"/>
              <w:bottom w:val="single" w:color="auto" w:sz="2" w:space="0"/>
              <w:right w:val="single" w:color="auto" w:sz="2" w:space="0"/>
            </w:tcBorders>
          </w:tcPr>
          <w:p w14:paraId="3C18B1E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24</w:t>
            </w:r>
          </w:p>
        </w:tc>
        <w:tc>
          <w:tcPr>
            <w:tcW w:w="2226" w:type="dxa"/>
            <w:gridSpan w:val="2"/>
            <w:tcBorders>
              <w:top w:val="single" w:color="auto" w:sz="2" w:space="0"/>
              <w:left w:val="single" w:color="auto" w:sz="2" w:space="0"/>
              <w:bottom w:val="single" w:color="auto" w:sz="2" w:space="0"/>
              <w:right w:val="single" w:color="auto" w:sz="2" w:space="0"/>
            </w:tcBorders>
          </w:tcPr>
          <w:p w14:paraId="7600835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24</w:t>
            </w:r>
          </w:p>
        </w:tc>
        <w:tc>
          <w:tcPr>
            <w:tcW w:w="1232" w:type="dxa"/>
            <w:tcBorders>
              <w:top w:val="single" w:color="auto" w:sz="2" w:space="0"/>
              <w:left w:val="single" w:color="auto" w:sz="2" w:space="0"/>
              <w:bottom w:val="single" w:color="auto" w:sz="2" w:space="0"/>
              <w:right w:val="single" w:color="auto" w:sz="2" w:space="0"/>
            </w:tcBorders>
          </w:tcPr>
          <w:p w14:paraId="128A4FF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342EFF9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1305" w:type="dxa"/>
            <w:tcBorders>
              <w:top w:val="single" w:color="auto" w:sz="2" w:space="0"/>
              <w:left w:val="single" w:color="auto" w:sz="2" w:space="0"/>
              <w:bottom w:val="single" w:color="auto" w:sz="2" w:space="0"/>
              <w:right w:val="single" w:color="auto" w:sz="2" w:space="0"/>
            </w:tcBorders>
          </w:tcPr>
          <w:p w14:paraId="5D793F5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14</w:t>
            </w:r>
          </w:p>
        </w:tc>
      </w:tr>
      <w:tr w14:paraId="776E0D5D">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54C6559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1150" w:type="dxa"/>
            <w:tcBorders>
              <w:top w:val="single" w:color="auto" w:sz="2" w:space="0"/>
              <w:left w:val="single" w:color="auto" w:sz="2" w:space="0"/>
              <w:bottom w:val="single" w:color="auto" w:sz="2" w:space="0"/>
            </w:tcBorders>
          </w:tcPr>
          <w:p w14:paraId="48BEE0B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1678" w:type="dxa"/>
            <w:gridSpan w:val="2"/>
            <w:tcBorders>
              <w:top w:val="single" w:color="auto" w:sz="2" w:space="0"/>
              <w:bottom w:val="single" w:color="auto" w:sz="2" w:space="0"/>
              <w:right w:val="single" w:color="auto" w:sz="2" w:space="0"/>
            </w:tcBorders>
          </w:tcPr>
          <w:p w14:paraId="3FE2A93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2226" w:type="dxa"/>
            <w:gridSpan w:val="2"/>
            <w:tcBorders>
              <w:top w:val="single" w:color="auto" w:sz="2" w:space="0"/>
              <w:left w:val="single" w:color="auto" w:sz="2" w:space="0"/>
              <w:bottom w:val="single" w:color="auto" w:sz="2" w:space="0"/>
              <w:right w:val="single" w:color="auto" w:sz="2" w:space="0"/>
            </w:tcBorders>
          </w:tcPr>
          <w:p w14:paraId="15F8A16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1232" w:type="dxa"/>
            <w:tcBorders>
              <w:top w:val="single" w:color="auto" w:sz="2" w:space="0"/>
              <w:left w:val="single" w:color="auto" w:sz="2" w:space="0"/>
              <w:bottom w:val="single" w:color="auto" w:sz="2" w:space="0"/>
              <w:right w:val="single" w:color="auto" w:sz="2" w:space="0"/>
            </w:tcBorders>
          </w:tcPr>
          <w:p w14:paraId="65DFF23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288110B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w:t>
            </w:r>
          </w:p>
        </w:tc>
        <w:tc>
          <w:tcPr>
            <w:tcW w:w="1305" w:type="dxa"/>
            <w:tcBorders>
              <w:top w:val="single" w:color="auto" w:sz="2" w:space="0"/>
              <w:left w:val="single" w:color="auto" w:sz="2" w:space="0"/>
              <w:bottom w:val="single" w:color="auto" w:sz="2" w:space="0"/>
              <w:right w:val="single" w:color="auto" w:sz="2" w:space="0"/>
            </w:tcBorders>
          </w:tcPr>
          <w:p w14:paraId="5EF0593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r>
      <w:tr w14:paraId="20327CF4">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6E2A9AC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1150" w:type="dxa"/>
            <w:tcBorders>
              <w:top w:val="single" w:color="auto" w:sz="2" w:space="0"/>
              <w:left w:val="single" w:color="auto" w:sz="2" w:space="0"/>
              <w:bottom w:val="single" w:color="auto" w:sz="2" w:space="0"/>
            </w:tcBorders>
          </w:tcPr>
          <w:p w14:paraId="060D753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1678" w:type="dxa"/>
            <w:gridSpan w:val="2"/>
            <w:tcBorders>
              <w:top w:val="single" w:color="auto" w:sz="2" w:space="0"/>
              <w:bottom w:val="single" w:color="auto" w:sz="2" w:space="0"/>
              <w:right w:val="single" w:color="auto" w:sz="2" w:space="0"/>
            </w:tcBorders>
          </w:tcPr>
          <w:p w14:paraId="60C90FD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w:t>
            </w:r>
          </w:p>
        </w:tc>
        <w:tc>
          <w:tcPr>
            <w:tcW w:w="2226" w:type="dxa"/>
            <w:gridSpan w:val="2"/>
            <w:tcBorders>
              <w:top w:val="single" w:color="auto" w:sz="2" w:space="0"/>
              <w:left w:val="single" w:color="auto" w:sz="2" w:space="0"/>
              <w:bottom w:val="single" w:color="auto" w:sz="2" w:space="0"/>
              <w:right w:val="single" w:color="auto" w:sz="2" w:space="0"/>
            </w:tcBorders>
          </w:tcPr>
          <w:p w14:paraId="53B2FDB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w:t>
            </w:r>
          </w:p>
        </w:tc>
        <w:tc>
          <w:tcPr>
            <w:tcW w:w="1232" w:type="dxa"/>
            <w:tcBorders>
              <w:top w:val="single" w:color="auto" w:sz="2" w:space="0"/>
              <w:left w:val="single" w:color="auto" w:sz="2" w:space="0"/>
              <w:bottom w:val="single" w:color="auto" w:sz="2" w:space="0"/>
              <w:right w:val="single" w:color="auto" w:sz="2" w:space="0"/>
            </w:tcBorders>
          </w:tcPr>
          <w:p w14:paraId="7692FF9C">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11783AD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w:t>
            </w:r>
          </w:p>
        </w:tc>
        <w:tc>
          <w:tcPr>
            <w:tcW w:w="1305" w:type="dxa"/>
            <w:tcBorders>
              <w:top w:val="single" w:color="auto" w:sz="2" w:space="0"/>
              <w:left w:val="single" w:color="auto" w:sz="2" w:space="0"/>
              <w:bottom w:val="single" w:color="auto" w:sz="2" w:space="0"/>
              <w:right w:val="single" w:color="auto" w:sz="2" w:space="0"/>
            </w:tcBorders>
          </w:tcPr>
          <w:p w14:paraId="2CE6910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r>
      <w:tr w14:paraId="165CA230">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5A5F7FD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w:t>
            </w:r>
          </w:p>
        </w:tc>
        <w:tc>
          <w:tcPr>
            <w:tcW w:w="1150" w:type="dxa"/>
            <w:tcBorders>
              <w:top w:val="single" w:color="auto" w:sz="2" w:space="0"/>
              <w:left w:val="single" w:color="auto" w:sz="2" w:space="0"/>
              <w:bottom w:val="single" w:color="auto" w:sz="2" w:space="0"/>
            </w:tcBorders>
          </w:tcPr>
          <w:p w14:paraId="1639774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w:t>
            </w:r>
          </w:p>
        </w:tc>
        <w:tc>
          <w:tcPr>
            <w:tcW w:w="1678" w:type="dxa"/>
            <w:gridSpan w:val="2"/>
            <w:tcBorders>
              <w:top w:val="single" w:color="auto" w:sz="2" w:space="0"/>
              <w:bottom w:val="single" w:color="auto" w:sz="2" w:space="0"/>
              <w:right w:val="single" w:color="auto" w:sz="2" w:space="0"/>
            </w:tcBorders>
          </w:tcPr>
          <w:p w14:paraId="5C70147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w:t>
            </w:r>
          </w:p>
        </w:tc>
        <w:tc>
          <w:tcPr>
            <w:tcW w:w="2226" w:type="dxa"/>
            <w:gridSpan w:val="2"/>
            <w:tcBorders>
              <w:top w:val="single" w:color="auto" w:sz="2" w:space="0"/>
              <w:left w:val="single" w:color="auto" w:sz="2" w:space="0"/>
              <w:bottom w:val="single" w:color="auto" w:sz="2" w:space="0"/>
              <w:right w:val="single" w:color="auto" w:sz="2" w:space="0"/>
            </w:tcBorders>
          </w:tcPr>
          <w:p w14:paraId="7A103CE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w:t>
            </w:r>
          </w:p>
        </w:tc>
        <w:tc>
          <w:tcPr>
            <w:tcW w:w="1232" w:type="dxa"/>
            <w:tcBorders>
              <w:top w:val="single" w:color="auto" w:sz="2" w:space="0"/>
              <w:left w:val="single" w:color="auto" w:sz="2" w:space="0"/>
              <w:bottom w:val="single" w:color="auto" w:sz="2" w:space="0"/>
              <w:right w:val="single" w:color="auto" w:sz="2" w:space="0"/>
            </w:tcBorders>
          </w:tcPr>
          <w:p w14:paraId="07D1F4C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0F9816E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1305" w:type="dxa"/>
            <w:tcBorders>
              <w:top w:val="single" w:color="auto" w:sz="2" w:space="0"/>
              <w:left w:val="single" w:color="auto" w:sz="2" w:space="0"/>
              <w:bottom w:val="single" w:color="auto" w:sz="2" w:space="0"/>
              <w:right w:val="single" w:color="auto" w:sz="2" w:space="0"/>
            </w:tcBorders>
          </w:tcPr>
          <w:p w14:paraId="4646002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r>
      <w:tr w14:paraId="4C930E89">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11CCABE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w:t>
            </w:r>
          </w:p>
        </w:tc>
        <w:tc>
          <w:tcPr>
            <w:tcW w:w="1150" w:type="dxa"/>
            <w:tcBorders>
              <w:top w:val="single" w:color="auto" w:sz="2" w:space="0"/>
              <w:left w:val="single" w:color="auto" w:sz="2" w:space="0"/>
              <w:bottom w:val="single" w:color="auto" w:sz="2" w:space="0"/>
            </w:tcBorders>
          </w:tcPr>
          <w:p w14:paraId="6BCE421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w:t>
            </w:r>
          </w:p>
        </w:tc>
        <w:tc>
          <w:tcPr>
            <w:tcW w:w="1678" w:type="dxa"/>
            <w:gridSpan w:val="2"/>
            <w:tcBorders>
              <w:top w:val="single" w:color="auto" w:sz="2" w:space="0"/>
              <w:bottom w:val="single" w:color="auto" w:sz="2" w:space="0"/>
              <w:right w:val="single" w:color="auto" w:sz="2" w:space="0"/>
            </w:tcBorders>
          </w:tcPr>
          <w:p w14:paraId="0A10778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2226" w:type="dxa"/>
            <w:gridSpan w:val="2"/>
            <w:tcBorders>
              <w:top w:val="single" w:color="auto" w:sz="2" w:space="0"/>
              <w:left w:val="single" w:color="auto" w:sz="2" w:space="0"/>
              <w:bottom w:val="single" w:color="auto" w:sz="2" w:space="0"/>
              <w:right w:val="single" w:color="auto" w:sz="2" w:space="0"/>
            </w:tcBorders>
          </w:tcPr>
          <w:p w14:paraId="4908525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1232" w:type="dxa"/>
            <w:tcBorders>
              <w:top w:val="single" w:color="auto" w:sz="2" w:space="0"/>
              <w:left w:val="single" w:color="auto" w:sz="2" w:space="0"/>
              <w:bottom w:val="single" w:color="auto" w:sz="2" w:space="0"/>
              <w:right w:val="single" w:color="auto" w:sz="2" w:space="0"/>
            </w:tcBorders>
          </w:tcPr>
          <w:p w14:paraId="53BCFF6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75ADD18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c>
          <w:tcPr>
            <w:tcW w:w="1305" w:type="dxa"/>
            <w:tcBorders>
              <w:top w:val="single" w:color="auto" w:sz="2" w:space="0"/>
              <w:left w:val="single" w:color="auto" w:sz="2" w:space="0"/>
              <w:bottom w:val="single" w:color="auto" w:sz="2" w:space="0"/>
              <w:right w:val="single" w:color="auto" w:sz="2" w:space="0"/>
            </w:tcBorders>
          </w:tcPr>
          <w:p w14:paraId="33E7622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r>
      <w:tr w14:paraId="1FC6E9EF">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6C3E4E7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w:t>
            </w:r>
          </w:p>
        </w:tc>
        <w:tc>
          <w:tcPr>
            <w:tcW w:w="1150" w:type="dxa"/>
            <w:tcBorders>
              <w:top w:val="single" w:color="auto" w:sz="2" w:space="0"/>
              <w:left w:val="single" w:color="auto" w:sz="2" w:space="0"/>
              <w:bottom w:val="single" w:color="auto" w:sz="2" w:space="0"/>
            </w:tcBorders>
          </w:tcPr>
          <w:p w14:paraId="3846D2B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w:t>
            </w:r>
          </w:p>
        </w:tc>
        <w:tc>
          <w:tcPr>
            <w:tcW w:w="1678" w:type="dxa"/>
            <w:gridSpan w:val="2"/>
            <w:tcBorders>
              <w:top w:val="single" w:color="auto" w:sz="2" w:space="0"/>
              <w:bottom w:val="single" w:color="auto" w:sz="2" w:space="0"/>
              <w:right w:val="single" w:color="auto" w:sz="2" w:space="0"/>
            </w:tcBorders>
          </w:tcPr>
          <w:p w14:paraId="3E2B536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2226" w:type="dxa"/>
            <w:gridSpan w:val="2"/>
            <w:tcBorders>
              <w:top w:val="single" w:color="auto" w:sz="2" w:space="0"/>
              <w:left w:val="single" w:color="auto" w:sz="2" w:space="0"/>
              <w:bottom w:val="single" w:color="auto" w:sz="2" w:space="0"/>
              <w:right w:val="single" w:color="auto" w:sz="2" w:space="0"/>
            </w:tcBorders>
          </w:tcPr>
          <w:p w14:paraId="71BBD36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1232" w:type="dxa"/>
            <w:tcBorders>
              <w:top w:val="single" w:color="auto" w:sz="2" w:space="0"/>
              <w:left w:val="single" w:color="auto" w:sz="2" w:space="0"/>
              <w:bottom w:val="single" w:color="auto" w:sz="2" w:space="0"/>
              <w:right w:val="single" w:color="auto" w:sz="2" w:space="0"/>
            </w:tcBorders>
          </w:tcPr>
          <w:p w14:paraId="0D024A7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4826BCB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c>
          <w:tcPr>
            <w:tcW w:w="1305" w:type="dxa"/>
            <w:tcBorders>
              <w:top w:val="single" w:color="auto" w:sz="2" w:space="0"/>
              <w:left w:val="single" w:color="auto" w:sz="2" w:space="0"/>
              <w:bottom w:val="single" w:color="auto" w:sz="2" w:space="0"/>
              <w:right w:val="single" w:color="auto" w:sz="2" w:space="0"/>
            </w:tcBorders>
          </w:tcPr>
          <w:p w14:paraId="248177D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w:t>
            </w:r>
          </w:p>
        </w:tc>
      </w:tr>
      <w:tr w14:paraId="11BBC2F1">
        <w:tblPrEx>
          <w:tblCellMar>
            <w:top w:w="0" w:type="dxa"/>
            <w:left w:w="108" w:type="dxa"/>
            <w:bottom w:w="0" w:type="dxa"/>
            <w:right w:w="108" w:type="dxa"/>
          </w:tblCellMar>
        </w:tblPrEx>
        <w:trPr>
          <w:jc w:val="center"/>
        </w:trPr>
        <w:tc>
          <w:tcPr>
            <w:tcW w:w="2300" w:type="dxa"/>
            <w:gridSpan w:val="2"/>
            <w:tcBorders>
              <w:top w:val="single" w:color="auto" w:sz="2" w:space="0"/>
              <w:left w:val="single" w:color="auto" w:sz="2" w:space="0"/>
              <w:bottom w:val="single" w:color="auto" w:sz="2" w:space="0"/>
            </w:tcBorders>
          </w:tcPr>
          <w:p w14:paraId="67BAF34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Барлығы:  5-9</w:t>
            </w:r>
          </w:p>
        </w:tc>
        <w:tc>
          <w:tcPr>
            <w:tcW w:w="1678" w:type="dxa"/>
            <w:gridSpan w:val="2"/>
            <w:tcBorders>
              <w:top w:val="single" w:color="auto" w:sz="2" w:space="0"/>
              <w:bottom w:val="single" w:color="auto" w:sz="2" w:space="0"/>
              <w:right w:val="single" w:color="auto" w:sz="2" w:space="0"/>
            </w:tcBorders>
          </w:tcPr>
          <w:p w14:paraId="6E92EE9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38</w:t>
            </w:r>
          </w:p>
        </w:tc>
        <w:tc>
          <w:tcPr>
            <w:tcW w:w="2226" w:type="dxa"/>
            <w:gridSpan w:val="2"/>
            <w:tcBorders>
              <w:top w:val="single" w:color="auto" w:sz="2" w:space="0"/>
              <w:left w:val="single" w:color="auto" w:sz="2" w:space="0"/>
              <w:bottom w:val="single" w:color="auto" w:sz="2" w:space="0"/>
              <w:right w:val="single" w:color="auto" w:sz="2" w:space="0"/>
            </w:tcBorders>
          </w:tcPr>
          <w:p w14:paraId="4FD0B07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38</w:t>
            </w:r>
          </w:p>
        </w:tc>
        <w:tc>
          <w:tcPr>
            <w:tcW w:w="1232" w:type="dxa"/>
            <w:tcBorders>
              <w:top w:val="single" w:color="auto" w:sz="2" w:space="0"/>
              <w:left w:val="single" w:color="auto" w:sz="2" w:space="0"/>
              <w:bottom w:val="single" w:color="auto" w:sz="2" w:space="0"/>
              <w:right w:val="single" w:color="auto" w:sz="2" w:space="0"/>
            </w:tcBorders>
          </w:tcPr>
          <w:p w14:paraId="58DD468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15B425E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20</w:t>
            </w:r>
          </w:p>
        </w:tc>
        <w:tc>
          <w:tcPr>
            <w:tcW w:w="1305" w:type="dxa"/>
            <w:tcBorders>
              <w:top w:val="single" w:color="auto" w:sz="2" w:space="0"/>
              <w:left w:val="single" w:color="auto" w:sz="2" w:space="0"/>
              <w:bottom w:val="single" w:color="auto" w:sz="2" w:space="0"/>
              <w:right w:val="single" w:color="auto" w:sz="2" w:space="0"/>
            </w:tcBorders>
          </w:tcPr>
          <w:p w14:paraId="513232F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18</w:t>
            </w:r>
          </w:p>
        </w:tc>
      </w:tr>
      <w:tr w14:paraId="6DF6F6DD">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right w:val="single" w:color="auto" w:sz="2" w:space="0"/>
            </w:tcBorders>
          </w:tcPr>
          <w:p w14:paraId="2370FAA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1150" w:type="dxa"/>
            <w:tcBorders>
              <w:top w:val="single" w:color="auto" w:sz="2" w:space="0"/>
              <w:left w:val="single" w:color="auto" w:sz="2" w:space="0"/>
              <w:bottom w:val="single" w:color="auto" w:sz="2" w:space="0"/>
            </w:tcBorders>
          </w:tcPr>
          <w:p w14:paraId="22CA7B0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1678" w:type="dxa"/>
            <w:gridSpan w:val="2"/>
            <w:tcBorders>
              <w:top w:val="single" w:color="auto" w:sz="2" w:space="0"/>
              <w:bottom w:val="single" w:color="auto" w:sz="2" w:space="0"/>
              <w:right w:val="single" w:color="auto" w:sz="2" w:space="0"/>
            </w:tcBorders>
          </w:tcPr>
          <w:p w14:paraId="571AE0E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w:t>
            </w:r>
          </w:p>
        </w:tc>
        <w:tc>
          <w:tcPr>
            <w:tcW w:w="2226" w:type="dxa"/>
            <w:gridSpan w:val="2"/>
            <w:tcBorders>
              <w:top w:val="single" w:color="auto" w:sz="2" w:space="0"/>
              <w:left w:val="single" w:color="auto" w:sz="2" w:space="0"/>
              <w:bottom w:val="single" w:color="auto" w:sz="2" w:space="0"/>
              <w:right w:val="single" w:color="auto" w:sz="2" w:space="0"/>
            </w:tcBorders>
          </w:tcPr>
          <w:p w14:paraId="1D203A6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w:t>
            </w:r>
          </w:p>
        </w:tc>
        <w:tc>
          <w:tcPr>
            <w:tcW w:w="1232" w:type="dxa"/>
            <w:tcBorders>
              <w:top w:val="single" w:color="auto" w:sz="2" w:space="0"/>
              <w:left w:val="single" w:color="auto" w:sz="2" w:space="0"/>
              <w:bottom w:val="single" w:color="auto" w:sz="2" w:space="0"/>
              <w:right w:val="single" w:color="auto" w:sz="2" w:space="0"/>
            </w:tcBorders>
          </w:tcPr>
          <w:p w14:paraId="6E75725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3AAF39EC">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w:t>
            </w:r>
          </w:p>
        </w:tc>
        <w:tc>
          <w:tcPr>
            <w:tcW w:w="1305" w:type="dxa"/>
            <w:tcBorders>
              <w:top w:val="single" w:color="auto" w:sz="2" w:space="0"/>
              <w:left w:val="single" w:color="auto" w:sz="2" w:space="0"/>
              <w:bottom w:val="single" w:color="auto" w:sz="2" w:space="0"/>
              <w:right w:val="single" w:color="auto" w:sz="2" w:space="0"/>
            </w:tcBorders>
          </w:tcPr>
          <w:p w14:paraId="252F68C2">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r>
      <w:tr w14:paraId="0890849F">
        <w:tblPrEx>
          <w:tblCellMar>
            <w:top w:w="0" w:type="dxa"/>
            <w:left w:w="108" w:type="dxa"/>
            <w:bottom w:w="0" w:type="dxa"/>
            <w:right w:w="108" w:type="dxa"/>
          </w:tblCellMar>
        </w:tblPrEx>
        <w:trPr>
          <w:trHeight w:val="326" w:hRule="atLeast"/>
          <w:jc w:val="center"/>
        </w:trPr>
        <w:tc>
          <w:tcPr>
            <w:tcW w:w="1150" w:type="dxa"/>
            <w:tcBorders>
              <w:top w:val="single" w:color="auto" w:sz="2" w:space="0"/>
              <w:left w:val="single" w:color="auto" w:sz="2" w:space="0"/>
              <w:right w:val="single" w:color="auto" w:sz="2" w:space="0"/>
            </w:tcBorders>
          </w:tcPr>
          <w:p w14:paraId="33D36481">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11</w:t>
            </w:r>
          </w:p>
        </w:tc>
        <w:tc>
          <w:tcPr>
            <w:tcW w:w="1150" w:type="dxa"/>
            <w:tcBorders>
              <w:top w:val="single" w:color="auto" w:sz="2" w:space="0"/>
              <w:left w:val="single" w:color="auto" w:sz="2" w:space="0"/>
            </w:tcBorders>
          </w:tcPr>
          <w:p w14:paraId="42C54E40">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11</w:t>
            </w:r>
          </w:p>
        </w:tc>
        <w:tc>
          <w:tcPr>
            <w:tcW w:w="1698" w:type="dxa"/>
            <w:gridSpan w:val="3"/>
            <w:tcBorders>
              <w:top w:val="single" w:color="auto" w:sz="2" w:space="0"/>
              <w:right w:val="single" w:color="auto" w:sz="2" w:space="0"/>
            </w:tcBorders>
          </w:tcPr>
          <w:p w14:paraId="3CF6BDE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2206" w:type="dxa"/>
            <w:tcBorders>
              <w:top w:val="single" w:color="auto" w:sz="2" w:space="0"/>
              <w:left w:val="single" w:color="auto" w:sz="2" w:space="0"/>
              <w:right w:val="single" w:color="auto" w:sz="2" w:space="0"/>
            </w:tcBorders>
          </w:tcPr>
          <w:p w14:paraId="2884038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w:t>
            </w:r>
          </w:p>
        </w:tc>
        <w:tc>
          <w:tcPr>
            <w:tcW w:w="1232" w:type="dxa"/>
            <w:tcBorders>
              <w:top w:val="single" w:color="auto" w:sz="2" w:space="0"/>
              <w:left w:val="single" w:color="auto" w:sz="2" w:space="0"/>
              <w:right w:val="single" w:color="auto" w:sz="2" w:space="0"/>
            </w:tcBorders>
          </w:tcPr>
          <w:p w14:paraId="2F92B96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right w:val="single" w:color="auto" w:sz="2" w:space="0"/>
            </w:tcBorders>
          </w:tcPr>
          <w:p w14:paraId="45B8564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w:t>
            </w:r>
          </w:p>
        </w:tc>
        <w:tc>
          <w:tcPr>
            <w:tcW w:w="1305" w:type="dxa"/>
            <w:tcBorders>
              <w:top w:val="single" w:color="auto" w:sz="2" w:space="0"/>
              <w:left w:val="single" w:color="auto" w:sz="2" w:space="0"/>
              <w:bottom w:val="single" w:color="auto" w:sz="2" w:space="0"/>
              <w:right w:val="single" w:color="auto" w:sz="2" w:space="0"/>
            </w:tcBorders>
          </w:tcPr>
          <w:p w14:paraId="4F2ED45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p>
        </w:tc>
      </w:tr>
      <w:tr w14:paraId="1E93B4A7">
        <w:tblPrEx>
          <w:tblCellMar>
            <w:top w:w="0" w:type="dxa"/>
            <w:left w:w="108" w:type="dxa"/>
            <w:bottom w:w="0" w:type="dxa"/>
            <w:right w:w="108" w:type="dxa"/>
          </w:tblCellMar>
        </w:tblPrEx>
        <w:trPr>
          <w:jc w:val="center"/>
        </w:trPr>
        <w:tc>
          <w:tcPr>
            <w:tcW w:w="1150" w:type="dxa"/>
            <w:tcBorders>
              <w:top w:val="single" w:color="auto" w:sz="2" w:space="0"/>
              <w:left w:val="single" w:color="auto" w:sz="2" w:space="0"/>
              <w:bottom w:val="single" w:color="auto" w:sz="2" w:space="0"/>
            </w:tcBorders>
          </w:tcPr>
          <w:p w14:paraId="6EB8DEE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1150" w:type="dxa"/>
            <w:tcBorders>
              <w:top w:val="single" w:color="auto" w:sz="2" w:space="0"/>
              <w:bottom w:val="single" w:color="auto" w:sz="2" w:space="0"/>
              <w:right w:val="single" w:color="auto" w:sz="2" w:space="0"/>
            </w:tcBorders>
          </w:tcPr>
          <w:p w14:paraId="1688221C">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1698" w:type="dxa"/>
            <w:gridSpan w:val="3"/>
            <w:tcBorders>
              <w:top w:val="single" w:color="auto" w:sz="2" w:space="0"/>
              <w:left w:val="single" w:color="auto" w:sz="2" w:space="0"/>
              <w:bottom w:val="single" w:color="auto" w:sz="2" w:space="0"/>
              <w:right w:val="single" w:color="auto" w:sz="2" w:space="0"/>
            </w:tcBorders>
          </w:tcPr>
          <w:p w14:paraId="52A1DFAE">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2206" w:type="dxa"/>
            <w:tcBorders>
              <w:top w:val="single" w:color="auto" w:sz="2" w:space="0"/>
              <w:left w:val="single" w:color="auto" w:sz="2" w:space="0"/>
              <w:bottom w:val="single" w:color="auto" w:sz="2" w:space="0"/>
              <w:right w:val="single" w:color="auto" w:sz="2" w:space="0"/>
            </w:tcBorders>
          </w:tcPr>
          <w:p w14:paraId="7DDC0DBA">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1232" w:type="dxa"/>
            <w:tcBorders>
              <w:top w:val="single" w:color="auto" w:sz="2" w:space="0"/>
              <w:left w:val="single" w:color="auto" w:sz="2" w:space="0"/>
              <w:bottom w:val="single" w:color="auto" w:sz="2" w:space="0"/>
              <w:right w:val="single" w:color="auto" w:sz="2" w:space="0"/>
            </w:tcBorders>
          </w:tcPr>
          <w:p w14:paraId="588DF0D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c>
          <w:tcPr>
            <w:tcW w:w="1150" w:type="dxa"/>
            <w:tcBorders>
              <w:top w:val="single" w:color="auto" w:sz="2" w:space="0"/>
              <w:left w:val="single" w:color="auto" w:sz="2" w:space="0"/>
              <w:bottom w:val="single" w:color="auto" w:sz="2" w:space="0"/>
              <w:right w:val="single" w:color="auto" w:sz="2" w:space="0"/>
            </w:tcBorders>
          </w:tcPr>
          <w:p w14:paraId="7838E277">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1305" w:type="dxa"/>
            <w:tcBorders>
              <w:top w:val="single" w:color="auto" w:sz="2" w:space="0"/>
              <w:left w:val="single" w:color="auto" w:sz="2" w:space="0"/>
              <w:bottom w:val="single" w:color="auto" w:sz="2" w:space="0"/>
              <w:right w:val="single" w:color="auto" w:sz="2" w:space="0"/>
            </w:tcBorders>
          </w:tcPr>
          <w:p w14:paraId="142DDC1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tc>
      </w:tr>
      <w:tr w14:paraId="47C731EE">
        <w:tblPrEx>
          <w:tblCellMar>
            <w:top w:w="0" w:type="dxa"/>
            <w:left w:w="108" w:type="dxa"/>
            <w:bottom w:w="0" w:type="dxa"/>
            <w:right w:w="108" w:type="dxa"/>
          </w:tblCellMar>
        </w:tblPrEx>
        <w:trPr>
          <w:jc w:val="center"/>
        </w:trPr>
        <w:tc>
          <w:tcPr>
            <w:tcW w:w="2300" w:type="dxa"/>
            <w:gridSpan w:val="2"/>
            <w:tcBorders>
              <w:top w:val="single" w:color="auto" w:sz="2" w:space="0"/>
              <w:left w:val="single" w:color="auto" w:sz="2" w:space="0"/>
              <w:bottom w:val="single" w:color="auto" w:sz="2" w:space="0"/>
              <w:right w:val="single" w:color="auto" w:sz="2" w:space="0"/>
            </w:tcBorders>
          </w:tcPr>
          <w:p w14:paraId="6326EBCB">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Барлығы:  10-11</w:t>
            </w:r>
          </w:p>
        </w:tc>
        <w:tc>
          <w:tcPr>
            <w:tcW w:w="1698" w:type="dxa"/>
            <w:gridSpan w:val="3"/>
            <w:tcBorders>
              <w:top w:val="single" w:color="auto" w:sz="2" w:space="0"/>
              <w:left w:val="single" w:color="auto" w:sz="2" w:space="0"/>
              <w:right w:val="single" w:color="auto" w:sz="2" w:space="0"/>
            </w:tcBorders>
          </w:tcPr>
          <w:p w14:paraId="4B4A534B">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13</w:t>
            </w:r>
          </w:p>
        </w:tc>
        <w:tc>
          <w:tcPr>
            <w:tcW w:w="2206" w:type="dxa"/>
            <w:tcBorders>
              <w:top w:val="single" w:color="auto" w:sz="2" w:space="0"/>
              <w:left w:val="single" w:color="auto" w:sz="2" w:space="0"/>
              <w:bottom w:val="single" w:color="auto" w:sz="2" w:space="0"/>
              <w:right w:val="single" w:color="auto" w:sz="2" w:space="0"/>
            </w:tcBorders>
          </w:tcPr>
          <w:p w14:paraId="1F9E70FF">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13</w:t>
            </w:r>
          </w:p>
        </w:tc>
        <w:tc>
          <w:tcPr>
            <w:tcW w:w="1232" w:type="dxa"/>
            <w:tcBorders>
              <w:top w:val="single" w:color="auto" w:sz="2" w:space="0"/>
              <w:left w:val="single" w:color="auto" w:sz="2" w:space="0"/>
              <w:bottom w:val="single" w:color="auto" w:sz="2" w:space="0"/>
              <w:right w:val="single" w:color="auto" w:sz="2" w:space="0"/>
            </w:tcBorders>
          </w:tcPr>
          <w:p w14:paraId="379977BD">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49CC6B73">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1305" w:type="dxa"/>
            <w:tcBorders>
              <w:top w:val="single" w:color="auto" w:sz="2" w:space="0"/>
              <w:left w:val="single" w:color="auto" w:sz="2" w:space="0"/>
              <w:bottom w:val="single" w:color="auto" w:sz="2" w:space="0"/>
              <w:right w:val="single" w:color="auto" w:sz="2" w:space="0"/>
            </w:tcBorders>
          </w:tcPr>
          <w:p w14:paraId="5894A27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w:t>
            </w:r>
          </w:p>
        </w:tc>
      </w:tr>
      <w:tr w14:paraId="728E654A">
        <w:tblPrEx>
          <w:tblCellMar>
            <w:top w:w="0" w:type="dxa"/>
            <w:left w:w="108" w:type="dxa"/>
            <w:bottom w:w="0" w:type="dxa"/>
            <w:right w:w="108" w:type="dxa"/>
          </w:tblCellMar>
        </w:tblPrEx>
        <w:trPr>
          <w:jc w:val="center"/>
        </w:trPr>
        <w:tc>
          <w:tcPr>
            <w:tcW w:w="2300" w:type="dxa"/>
            <w:gridSpan w:val="2"/>
            <w:tcBorders>
              <w:top w:val="single" w:color="auto" w:sz="2" w:space="0"/>
              <w:left w:val="single" w:color="auto" w:sz="2" w:space="0"/>
              <w:bottom w:val="single" w:color="auto" w:sz="2" w:space="0"/>
              <w:right w:val="single" w:color="auto" w:sz="2" w:space="0"/>
            </w:tcBorders>
          </w:tcPr>
          <w:p w14:paraId="1140CB85">
            <w:pPr>
              <w:spacing w:after="0" w:line="240" w:lineRule="auto"/>
              <w:ind w:firstLine="9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Барлық  білімалушы саны: 1-11сынып</w:t>
            </w:r>
          </w:p>
        </w:tc>
        <w:tc>
          <w:tcPr>
            <w:tcW w:w="1669" w:type="dxa"/>
            <w:tcBorders>
              <w:top w:val="single" w:color="auto" w:sz="2" w:space="0"/>
              <w:left w:val="single" w:color="auto" w:sz="2" w:space="0"/>
              <w:bottom w:val="single" w:color="auto" w:sz="2" w:space="0"/>
              <w:right w:val="single" w:color="auto" w:sz="2" w:space="0"/>
            </w:tcBorders>
          </w:tcPr>
          <w:p w14:paraId="34EA33E4">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75</w:t>
            </w:r>
          </w:p>
        </w:tc>
        <w:tc>
          <w:tcPr>
            <w:tcW w:w="2235" w:type="dxa"/>
            <w:gridSpan w:val="3"/>
            <w:tcBorders>
              <w:left w:val="single" w:color="auto" w:sz="2" w:space="0"/>
              <w:bottom w:val="single" w:color="auto" w:sz="2" w:space="0"/>
              <w:right w:val="single" w:color="auto" w:sz="2" w:space="0"/>
            </w:tcBorders>
          </w:tcPr>
          <w:p w14:paraId="64746CC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75</w:t>
            </w:r>
          </w:p>
        </w:tc>
        <w:tc>
          <w:tcPr>
            <w:tcW w:w="1232" w:type="dxa"/>
            <w:tcBorders>
              <w:top w:val="single" w:color="auto" w:sz="2" w:space="0"/>
              <w:left w:val="single" w:color="auto" w:sz="2" w:space="0"/>
              <w:bottom w:val="single" w:color="auto" w:sz="2" w:space="0"/>
              <w:right w:val="single" w:color="auto" w:sz="2" w:space="0"/>
            </w:tcBorders>
          </w:tcPr>
          <w:p w14:paraId="2289A9AC">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t>
            </w:r>
          </w:p>
        </w:tc>
        <w:tc>
          <w:tcPr>
            <w:tcW w:w="1150" w:type="dxa"/>
            <w:tcBorders>
              <w:top w:val="single" w:color="auto" w:sz="2" w:space="0"/>
              <w:left w:val="single" w:color="auto" w:sz="2" w:space="0"/>
              <w:bottom w:val="single" w:color="auto" w:sz="2" w:space="0"/>
              <w:right w:val="single" w:color="auto" w:sz="2" w:space="0"/>
            </w:tcBorders>
          </w:tcPr>
          <w:p w14:paraId="2995BC5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35</w:t>
            </w:r>
          </w:p>
        </w:tc>
        <w:tc>
          <w:tcPr>
            <w:tcW w:w="1305" w:type="dxa"/>
            <w:tcBorders>
              <w:top w:val="single" w:color="auto" w:sz="2" w:space="0"/>
              <w:left w:val="single" w:color="auto" w:sz="2" w:space="0"/>
              <w:bottom w:val="single" w:color="auto" w:sz="2" w:space="0"/>
              <w:right w:val="single" w:color="auto" w:sz="2" w:space="0"/>
            </w:tcBorders>
          </w:tcPr>
          <w:p w14:paraId="7867B625">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40</w:t>
            </w:r>
          </w:p>
        </w:tc>
      </w:tr>
      <w:tr w14:paraId="4977191D">
        <w:tblPrEx>
          <w:tblCellMar>
            <w:top w:w="0" w:type="dxa"/>
            <w:left w:w="108" w:type="dxa"/>
            <w:bottom w:w="0" w:type="dxa"/>
            <w:right w:w="108" w:type="dxa"/>
          </w:tblCellMar>
        </w:tblPrEx>
        <w:trPr>
          <w:trHeight w:val="564" w:hRule="atLeast"/>
          <w:jc w:val="center"/>
        </w:trPr>
        <w:tc>
          <w:tcPr>
            <w:tcW w:w="9891" w:type="dxa"/>
            <w:gridSpan w:val="9"/>
            <w:tcBorders>
              <w:top w:val="single" w:color="auto" w:sz="2" w:space="0"/>
              <w:left w:val="single" w:color="auto" w:sz="2" w:space="0"/>
              <w:bottom w:val="single" w:color="auto" w:sz="2" w:space="0"/>
              <w:right w:val="single" w:color="auto" w:sz="2" w:space="0"/>
            </w:tcBorders>
          </w:tcPr>
          <w:p w14:paraId="2092118F">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Барлық сынып комплектісі-11.Білім алушылар саны -. Сыныптардың орташа  толымдылығы   4/10 оқушы аралығында.</w:t>
            </w:r>
          </w:p>
        </w:tc>
      </w:tr>
    </w:tbl>
    <w:p w14:paraId="788D2FEA">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2024-2025  оқу жылы</w:t>
      </w:r>
    </w:p>
    <w:tbl>
      <w:tblPr>
        <w:tblStyle w:val="8"/>
        <w:tblW w:w="0" w:type="auto"/>
        <w:jc w:val="center"/>
        <w:tblLayout w:type="autofit"/>
        <w:tblCellMar>
          <w:top w:w="0" w:type="dxa"/>
          <w:left w:w="108" w:type="dxa"/>
          <w:bottom w:w="0" w:type="dxa"/>
          <w:right w:w="108" w:type="dxa"/>
        </w:tblCellMar>
      </w:tblPr>
      <w:tblGrid>
        <w:gridCol w:w="906"/>
        <w:gridCol w:w="1682"/>
        <w:gridCol w:w="1227"/>
        <w:gridCol w:w="6"/>
        <w:gridCol w:w="18"/>
        <w:gridCol w:w="1927"/>
        <w:gridCol w:w="1764"/>
        <w:gridCol w:w="795"/>
        <w:gridCol w:w="1615"/>
      </w:tblGrid>
      <w:tr w14:paraId="10ED03EC">
        <w:tblPrEx>
          <w:tblCellMar>
            <w:top w:w="0" w:type="dxa"/>
            <w:left w:w="108" w:type="dxa"/>
            <w:bottom w:w="0" w:type="dxa"/>
            <w:right w:w="108" w:type="dxa"/>
          </w:tblCellMar>
        </w:tblPrEx>
        <w:trPr>
          <w:trHeight w:val="191" w:hRule="atLeast"/>
          <w:jc w:val="center"/>
        </w:trPr>
        <w:tc>
          <w:tcPr>
            <w:tcW w:w="906" w:type="dxa"/>
            <w:vMerge w:val="restart"/>
            <w:tcBorders>
              <w:top w:val="single" w:color="auto" w:sz="2" w:space="0"/>
              <w:left w:val="single" w:color="auto" w:sz="2" w:space="0"/>
              <w:right w:val="single" w:color="auto" w:sz="2" w:space="0"/>
            </w:tcBorders>
            <w:vAlign w:val="center"/>
          </w:tcPr>
          <w:p w14:paraId="22E9D32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1682" w:type="dxa"/>
            <w:vMerge w:val="restart"/>
            <w:tcBorders>
              <w:top w:val="single" w:color="auto" w:sz="2" w:space="0"/>
              <w:left w:val="single" w:color="auto" w:sz="2" w:space="0"/>
              <w:right w:val="single" w:color="auto" w:sz="2" w:space="0"/>
            </w:tcBorders>
            <w:vAlign w:val="center"/>
          </w:tcPr>
          <w:p w14:paraId="277601E8">
            <w:pPr>
              <w:spacing w:after="0" w:line="240" w:lineRule="auto"/>
              <w:ind w:left="-70" w:hanging="57"/>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Сынып</w:t>
            </w:r>
          </w:p>
        </w:tc>
        <w:tc>
          <w:tcPr>
            <w:tcW w:w="1233" w:type="dxa"/>
            <w:gridSpan w:val="2"/>
            <w:vMerge w:val="restart"/>
            <w:tcBorders>
              <w:top w:val="single" w:color="auto" w:sz="2" w:space="0"/>
              <w:left w:val="single" w:color="auto" w:sz="2" w:space="0"/>
              <w:right w:val="single" w:color="auto" w:sz="2" w:space="0"/>
            </w:tcBorders>
            <w:vAlign w:val="center"/>
          </w:tcPr>
          <w:p w14:paraId="131EA8F1">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Білім алушы саны</w:t>
            </w:r>
          </w:p>
        </w:tc>
        <w:tc>
          <w:tcPr>
            <w:tcW w:w="1945" w:type="dxa"/>
            <w:gridSpan w:val="2"/>
            <w:vMerge w:val="restart"/>
            <w:tcBorders>
              <w:top w:val="single" w:color="auto" w:sz="2" w:space="0"/>
              <w:left w:val="single" w:color="auto" w:sz="2" w:space="0"/>
              <w:right w:val="single" w:color="auto" w:sz="2" w:space="0"/>
            </w:tcBorders>
            <w:vAlign w:val="center"/>
          </w:tcPr>
          <w:p w14:paraId="74B75A51">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сынып толымдылығы</w:t>
            </w:r>
          </w:p>
        </w:tc>
        <w:tc>
          <w:tcPr>
            <w:tcW w:w="1764" w:type="dxa"/>
            <w:vMerge w:val="restart"/>
            <w:tcBorders>
              <w:top w:val="single" w:color="auto" w:sz="2" w:space="0"/>
              <w:left w:val="single" w:color="auto" w:sz="2" w:space="0"/>
              <w:right w:val="single" w:color="auto" w:sz="2" w:space="0"/>
            </w:tcBorders>
            <w:vAlign w:val="center"/>
          </w:tcPr>
          <w:p w14:paraId="0657971F">
            <w:pPr>
              <w:spacing w:after="0" w:line="240" w:lineRule="auto"/>
              <w:ind w:left="-87" w:firstLine="20"/>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Оның ішінде ЕБҚБ</w:t>
            </w:r>
          </w:p>
        </w:tc>
        <w:tc>
          <w:tcPr>
            <w:tcW w:w="2410" w:type="dxa"/>
            <w:gridSpan w:val="2"/>
            <w:tcBorders>
              <w:top w:val="single" w:color="auto" w:sz="2" w:space="0"/>
              <w:left w:val="single" w:color="auto" w:sz="2" w:space="0"/>
              <w:right w:val="single" w:color="auto" w:sz="2" w:space="0"/>
            </w:tcBorders>
            <w:vAlign w:val="center"/>
          </w:tcPr>
          <w:p w14:paraId="12CA25F1">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Сыныптың жыныстық құрамы</w:t>
            </w:r>
          </w:p>
        </w:tc>
      </w:tr>
      <w:tr w14:paraId="5BE5ECF0">
        <w:tblPrEx>
          <w:tblCellMar>
            <w:top w:w="0" w:type="dxa"/>
            <w:left w:w="108" w:type="dxa"/>
            <w:bottom w:w="0" w:type="dxa"/>
            <w:right w:w="108" w:type="dxa"/>
          </w:tblCellMar>
        </w:tblPrEx>
        <w:trPr>
          <w:trHeight w:val="96" w:hRule="atLeast"/>
          <w:jc w:val="center"/>
        </w:trPr>
        <w:tc>
          <w:tcPr>
            <w:tcW w:w="906" w:type="dxa"/>
            <w:vMerge w:val="continue"/>
            <w:tcBorders>
              <w:left w:val="single" w:color="auto" w:sz="2" w:space="0"/>
              <w:bottom w:val="single" w:color="auto" w:sz="2" w:space="0"/>
              <w:right w:val="single" w:color="auto" w:sz="2" w:space="0"/>
            </w:tcBorders>
            <w:vAlign w:val="center"/>
          </w:tcPr>
          <w:p w14:paraId="416B7BE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682" w:type="dxa"/>
            <w:vMerge w:val="continue"/>
            <w:tcBorders>
              <w:left w:val="single" w:color="auto" w:sz="2" w:space="0"/>
              <w:bottom w:val="single" w:color="auto" w:sz="2" w:space="0"/>
              <w:right w:val="single" w:color="auto" w:sz="2" w:space="0"/>
            </w:tcBorders>
            <w:vAlign w:val="center"/>
          </w:tcPr>
          <w:p w14:paraId="0EE1884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233" w:type="dxa"/>
            <w:gridSpan w:val="2"/>
            <w:vMerge w:val="continue"/>
            <w:tcBorders>
              <w:left w:val="single" w:color="auto" w:sz="2" w:space="0"/>
              <w:bottom w:val="single" w:color="auto" w:sz="2" w:space="0"/>
              <w:right w:val="single" w:color="auto" w:sz="2" w:space="0"/>
            </w:tcBorders>
            <w:vAlign w:val="center"/>
          </w:tcPr>
          <w:p w14:paraId="3D6FE38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945" w:type="dxa"/>
            <w:gridSpan w:val="2"/>
            <w:vMerge w:val="continue"/>
            <w:tcBorders>
              <w:left w:val="single" w:color="auto" w:sz="2" w:space="0"/>
              <w:bottom w:val="single" w:color="auto" w:sz="2" w:space="0"/>
              <w:right w:val="single" w:color="auto" w:sz="2" w:space="0"/>
            </w:tcBorders>
            <w:vAlign w:val="center"/>
          </w:tcPr>
          <w:p w14:paraId="1812579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764" w:type="dxa"/>
            <w:vMerge w:val="continue"/>
            <w:tcBorders>
              <w:left w:val="single" w:color="auto" w:sz="2" w:space="0"/>
              <w:bottom w:val="single" w:color="auto" w:sz="2" w:space="0"/>
              <w:right w:val="single" w:color="auto" w:sz="2" w:space="0"/>
            </w:tcBorders>
            <w:vAlign w:val="center"/>
          </w:tcPr>
          <w:p w14:paraId="2C87B65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795" w:type="dxa"/>
            <w:tcBorders>
              <w:top w:val="single" w:color="auto" w:sz="2" w:space="0"/>
              <w:left w:val="single" w:color="auto" w:sz="2" w:space="0"/>
              <w:bottom w:val="single" w:color="auto" w:sz="2" w:space="0"/>
              <w:right w:val="single" w:color="auto" w:sz="2" w:space="0"/>
            </w:tcBorders>
            <w:vAlign w:val="center"/>
          </w:tcPr>
          <w:p w14:paraId="454FA56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ұл</w:t>
            </w:r>
          </w:p>
        </w:tc>
        <w:tc>
          <w:tcPr>
            <w:tcW w:w="1615" w:type="dxa"/>
            <w:tcBorders>
              <w:top w:val="single" w:color="auto" w:sz="2" w:space="0"/>
              <w:left w:val="single" w:color="auto" w:sz="2" w:space="0"/>
              <w:bottom w:val="single" w:color="auto" w:sz="2" w:space="0"/>
              <w:right w:val="single" w:color="auto" w:sz="2" w:space="0"/>
            </w:tcBorders>
            <w:vAlign w:val="center"/>
          </w:tcPr>
          <w:p w14:paraId="70D7C34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қыз</w:t>
            </w:r>
          </w:p>
        </w:tc>
      </w:tr>
      <w:tr w14:paraId="1299C2E9">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right w:val="single" w:color="auto" w:sz="2" w:space="0"/>
            </w:tcBorders>
          </w:tcPr>
          <w:p w14:paraId="182BBA0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w:t>
            </w:r>
          </w:p>
        </w:tc>
        <w:tc>
          <w:tcPr>
            <w:tcW w:w="1682" w:type="dxa"/>
            <w:tcBorders>
              <w:top w:val="single" w:color="auto" w:sz="2" w:space="0"/>
              <w:left w:val="single" w:color="auto" w:sz="2" w:space="0"/>
              <w:bottom w:val="single" w:color="auto" w:sz="2" w:space="0"/>
              <w:right w:val="single" w:color="auto" w:sz="2" w:space="0"/>
            </w:tcBorders>
          </w:tcPr>
          <w:p w14:paraId="3DE2555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w:t>
            </w:r>
          </w:p>
        </w:tc>
        <w:tc>
          <w:tcPr>
            <w:tcW w:w="1233" w:type="dxa"/>
            <w:gridSpan w:val="2"/>
            <w:tcBorders>
              <w:top w:val="single" w:color="auto" w:sz="2" w:space="0"/>
              <w:left w:val="single" w:color="auto" w:sz="2" w:space="0"/>
              <w:bottom w:val="single" w:color="auto" w:sz="2" w:space="0"/>
              <w:right w:val="single" w:color="auto" w:sz="2" w:space="0"/>
            </w:tcBorders>
          </w:tcPr>
          <w:p w14:paraId="7B2D2D1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945" w:type="dxa"/>
            <w:gridSpan w:val="2"/>
            <w:tcBorders>
              <w:top w:val="single" w:color="auto" w:sz="2" w:space="0"/>
              <w:left w:val="single" w:color="auto" w:sz="2" w:space="0"/>
              <w:bottom w:val="single" w:color="auto" w:sz="2" w:space="0"/>
              <w:right w:val="single" w:color="auto" w:sz="2" w:space="0"/>
            </w:tcBorders>
          </w:tcPr>
          <w:p w14:paraId="6992992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764" w:type="dxa"/>
            <w:tcBorders>
              <w:top w:val="single" w:color="auto" w:sz="2" w:space="0"/>
              <w:left w:val="single" w:color="auto" w:sz="2" w:space="0"/>
              <w:bottom w:val="single" w:color="auto" w:sz="2" w:space="0"/>
              <w:right w:val="single" w:color="auto" w:sz="2" w:space="0"/>
            </w:tcBorders>
          </w:tcPr>
          <w:p w14:paraId="4B9667D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65302D64">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615" w:type="dxa"/>
            <w:tcBorders>
              <w:top w:val="single" w:color="auto" w:sz="2" w:space="0"/>
              <w:left w:val="single" w:color="auto" w:sz="2" w:space="0"/>
              <w:bottom w:val="single" w:color="auto" w:sz="2" w:space="0"/>
              <w:right w:val="single" w:color="auto" w:sz="2" w:space="0"/>
            </w:tcBorders>
          </w:tcPr>
          <w:p w14:paraId="39C7ADE5">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r>
      <w:tr w14:paraId="03D8F258">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right w:val="single" w:color="auto" w:sz="2" w:space="0"/>
            </w:tcBorders>
          </w:tcPr>
          <w:p w14:paraId="19646C0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c>
          <w:tcPr>
            <w:tcW w:w="1682" w:type="dxa"/>
            <w:tcBorders>
              <w:top w:val="single" w:color="auto" w:sz="2" w:space="0"/>
              <w:left w:val="single" w:color="auto" w:sz="2" w:space="0"/>
              <w:bottom w:val="single" w:color="auto" w:sz="2" w:space="0"/>
              <w:right w:val="single" w:color="auto" w:sz="2" w:space="0"/>
            </w:tcBorders>
          </w:tcPr>
          <w:p w14:paraId="3DBA310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c>
          <w:tcPr>
            <w:tcW w:w="1233" w:type="dxa"/>
            <w:gridSpan w:val="2"/>
            <w:tcBorders>
              <w:top w:val="single" w:color="auto" w:sz="2" w:space="0"/>
              <w:left w:val="single" w:color="auto" w:sz="2" w:space="0"/>
              <w:bottom w:val="single" w:color="auto" w:sz="2" w:space="0"/>
              <w:right w:val="single" w:color="auto" w:sz="2" w:space="0"/>
            </w:tcBorders>
          </w:tcPr>
          <w:p w14:paraId="1578444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945" w:type="dxa"/>
            <w:gridSpan w:val="2"/>
            <w:tcBorders>
              <w:top w:val="single" w:color="auto" w:sz="2" w:space="0"/>
              <w:left w:val="single" w:color="auto" w:sz="2" w:space="0"/>
              <w:bottom w:val="single" w:color="auto" w:sz="2" w:space="0"/>
              <w:right w:val="single" w:color="auto" w:sz="2" w:space="0"/>
            </w:tcBorders>
          </w:tcPr>
          <w:p w14:paraId="16445DB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764" w:type="dxa"/>
            <w:tcBorders>
              <w:top w:val="single" w:color="auto" w:sz="2" w:space="0"/>
              <w:left w:val="single" w:color="auto" w:sz="2" w:space="0"/>
              <w:bottom w:val="single" w:color="auto" w:sz="2" w:space="0"/>
              <w:right w:val="single" w:color="auto" w:sz="2" w:space="0"/>
            </w:tcBorders>
          </w:tcPr>
          <w:p w14:paraId="0141E62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521E555B">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w:t>
            </w:r>
          </w:p>
        </w:tc>
        <w:tc>
          <w:tcPr>
            <w:tcW w:w="1615" w:type="dxa"/>
            <w:tcBorders>
              <w:top w:val="single" w:color="auto" w:sz="2" w:space="0"/>
              <w:left w:val="single" w:color="auto" w:sz="2" w:space="0"/>
              <w:bottom w:val="single" w:color="auto" w:sz="2" w:space="0"/>
              <w:right w:val="single" w:color="auto" w:sz="2" w:space="0"/>
            </w:tcBorders>
          </w:tcPr>
          <w:p w14:paraId="562F3632">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r>
      <w:tr w14:paraId="05A5121C">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right w:val="single" w:color="auto" w:sz="2" w:space="0"/>
            </w:tcBorders>
          </w:tcPr>
          <w:p w14:paraId="4C804F9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682" w:type="dxa"/>
            <w:tcBorders>
              <w:top w:val="single" w:color="auto" w:sz="2" w:space="0"/>
              <w:left w:val="single" w:color="auto" w:sz="2" w:space="0"/>
              <w:bottom w:val="single" w:color="auto" w:sz="2" w:space="0"/>
              <w:right w:val="single" w:color="auto" w:sz="2" w:space="0"/>
            </w:tcBorders>
          </w:tcPr>
          <w:p w14:paraId="5C9CFB9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233" w:type="dxa"/>
            <w:gridSpan w:val="2"/>
            <w:tcBorders>
              <w:top w:val="single" w:color="auto" w:sz="2" w:space="0"/>
              <w:left w:val="single" w:color="auto" w:sz="2" w:space="0"/>
              <w:bottom w:val="single" w:color="auto" w:sz="2" w:space="0"/>
              <w:right w:val="single" w:color="auto" w:sz="2" w:space="0"/>
            </w:tcBorders>
          </w:tcPr>
          <w:p w14:paraId="59D1401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945" w:type="dxa"/>
            <w:gridSpan w:val="2"/>
            <w:tcBorders>
              <w:top w:val="single" w:color="auto" w:sz="2" w:space="0"/>
              <w:left w:val="single" w:color="auto" w:sz="2" w:space="0"/>
              <w:bottom w:val="single" w:color="auto" w:sz="2" w:space="0"/>
              <w:right w:val="single" w:color="auto" w:sz="2" w:space="0"/>
            </w:tcBorders>
          </w:tcPr>
          <w:p w14:paraId="29D838E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764" w:type="dxa"/>
            <w:tcBorders>
              <w:top w:val="single" w:color="auto" w:sz="2" w:space="0"/>
              <w:left w:val="single" w:color="auto" w:sz="2" w:space="0"/>
              <w:bottom w:val="single" w:color="auto" w:sz="2" w:space="0"/>
              <w:right w:val="single" w:color="auto" w:sz="2" w:space="0"/>
            </w:tcBorders>
          </w:tcPr>
          <w:p w14:paraId="1B2F2D3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5248E0A6">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615" w:type="dxa"/>
            <w:tcBorders>
              <w:top w:val="single" w:color="auto" w:sz="2" w:space="0"/>
              <w:left w:val="single" w:color="auto" w:sz="2" w:space="0"/>
              <w:bottom w:val="single" w:color="auto" w:sz="2" w:space="0"/>
              <w:right w:val="single" w:color="auto" w:sz="2" w:space="0"/>
            </w:tcBorders>
          </w:tcPr>
          <w:p w14:paraId="5C873526">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r>
      <w:tr w14:paraId="6BF044C2">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right w:val="single" w:color="auto" w:sz="2" w:space="0"/>
            </w:tcBorders>
          </w:tcPr>
          <w:p w14:paraId="594A017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682" w:type="dxa"/>
            <w:tcBorders>
              <w:top w:val="single" w:color="auto" w:sz="2" w:space="0"/>
              <w:left w:val="single" w:color="auto" w:sz="2" w:space="0"/>
              <w:bottom w:val="single" w:color="auto" w:sz="2" w:space="0"/>
              <w:right w:val="single" w:color="auto" w:sz="2" w:space="0"/>
            </w:tcBorders>
          </w:tcPr>
          <w:p w14:paraId="20F9892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233" w:type="dxa"/>
            <w:gridSpan w:val="2"/>
            <w:tcBorders>
              <w:top w:val="single" w:color="auto" w:sz="2" w:space="0"/>
              <w:left w:val="single" w:color="auto" w:sz="2" w:space="0"/>
              <w:bottom w:val="single" w:color="auto" w:sz="2" w:space="0"/>
              <w:right w:val="single" w:color="auto" w:sz="2" w:space="0"/>
            </w:tcBorders>
          </w:tcPr>
          <w:p w14:paraId="44E4D50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945" w:type="dxa"/>
            <w:gridSpan w:val="2"/>
            <w:tcBorders>
              <w:top w:val="single" w:color="auto" w:sz="2" w:space="0"/>
              <w:left w:val="single" w:color="auto" w:sz="2" w:space="0"/>
              <w:bottom w:val="single" w:color="auto" w:sz="2" w:space="0"/>
              <w:right w:val="single" w:color="auto" w:sz="2" w:space="0"/>
            </w:tcBorders>
          </w:tcPr>
          <w:p w14:paraId="2587F46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764" w:type="dxa"/>
            <w:tcBorders>
              <w:top w:val="single" w:color="auto" w:sz="2" w:space="0"/>
              <w:left w:val="single" w:color="auto" w:sz="2" w:space="0"/>
              <w:bottom w:val="single" w:color="auto" w:sz="2" w:space="0"/>
              <w:right w:val="single" w:color="auto" w:sz="2" w:space="0"/>
            </w:tcBorders>
          </w:tcPr>
          <w:p w14:paraId="157C201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4B260821">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615" w:type="dxa"/>
            <w:tcBorders>
              <w:top w:val="single" w:color="auto" w:sz="2" w:space="0"/>
              <w:left w:val="single" w:color="auto" w:sz="2" w:space="0"/>
              <w:bottom w:val="single" w:color="auto" w:sz="2" w:space="0"/>
              <w:right w:val="single" w:color="auto" w:sz="2" w:space="0"/>
            </w:tcBorders>
          </w:tcPr>
          <w:p w14:paraId="461739A9">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r>
      <w:tr w14:paraId="1119E9B3">
        <w:tblPrEx>
          <w:tblCellMar>
            <w:top w:w="0" w:type="dxa"/>
            <w:left w:w="108" w:type="dxa"/>
            <w:bottom w:w="0" w:type="dxa"/>
            <w:right w:w="108" w:type="dxa"/>
          </w:tblCellMar>
        </w:tblPrEx>
        <w:trPr>
          <w:jc w:val="center"/>
        </w:trPr>
        <w:tc>
          <w:tcPr>
            <w:tcW w:w="2588" w:type="dxa"/>
            <w:gridSpan w:val="2"/>
            <w:tcBorders>
              <w:top w:val="single" w:color="auto" w:sz="2" w:space="0"/>
              <w:left w:val="single" w:color="auto" w:sz="2" w:space="0"/>
              <w:bottom w:val="single" w:color="auto" w:sz="2" w:space="0"/>
              <w:right w:val="single" w:color="auto" w:sz="2" w:space="0"/>
            </w:tcBorders>
          </w:tcPr>
          <w:p w14:paraId="01DE7E0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Барлығы:  1-4</w:t>
            </w:r>
          </w:p>
        </w:tc>
        <w:tc>
          <w:tcPr>
            <w:tcW w:w="1233" w:type="dxa"/>
            <w:gridSpan w:val="2"/>
            <w:tcBorders>
              <w:top w:val="single" w:color="auto" w:sz="2" w:space="0"/>
              <w:left w:val="single" w:color="auto" w:sz="2" w:space="0"/>
              <w:bottom w:val="single" w:color="auto" w:sz="2" w:space="0"/>
              <w:right w:val="single" w:color="auto" w:sz="2" w:space="0"/>
            </w:tcBorders>
          </w:tcPr>
          <w:p w14:paraId="359DEFC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21</w:t>
            </w:r>
          </w:p>
        </w:tc>
        <w:tc>
          <w:tcPr>
            <w:tcW w:w="1945" w:type="dxa"/>
            <w:gridSpan w:val="2"/>
            <w:tcBorders>
              <w:top w:val="single" w:color="auto" w:sz="2" w:space="0"/>
              <w:left w:val="single" w:color="auto" w:sz="2" w:space="0"/>
              <w:bottom w:val="single" w:color="auto" w:sz="2" w:space="0"/>
              <w:right w:val="single" w:color="auto" w:sz="2" w:space="0"/>
            </w:tcBorders>
          </w:tcPr>
          <w:p w14:paraId="75F3E4D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21</w:t>
            </w:r>
          </w:p>
        </w:tc>
        <w:tc>
          <w:tcPr>
            <w:tcW w:w="1764" w:type="dxa"/>
            <w:tcBorders>
              <w:top w:val="single" w:color="auto" w:sz="2" w:space="0"/>
              <w:left w:val="single" w:color="auto" w:sz="2" w:space="0"/>
              <w:bottom w:val="single" w:color="auto" w:sz="2" w:space="0"/>
              <w:right w:val="single" w:color="auto" w:sz="2" w:space="0"/>
            </w:tcBorders>
          </w:tcPr>
          <w:p w14:paraId="5E137F5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3088DBC3">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11</w:t>
            </w:r>
          </w:p>
        </w:tc>
        <w:tc>
          <w:tcPr>
            <w:tcW w:w="1615" w:type="dxa"/>
            <w:tcBorders>
              <w:top w:val="single" w:color="auto" w:sz="2" w:space="0"/>
              <w:left w:val="single" w:color="auto" w:sz="2" w:space="0"/>
              <w:bottom w:val="single" w:color="auto" w:sz="2" w:space="0"/>
              <w:right w:val="single" w:color="auto" w:sz="2" w:space="0"/>
            </w:tcBorders>
          </w:tcPr>
          <w:p w14:paraId="454AFCD3">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r>
      <w:tr w14:paraId="5545B623">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right w:val="single" w:color="auto" w:sz="2" w:space="0"/>
            </w:tcBorders>
          </w:tcPr>
          <w:p w14:paraId="5617D36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682" w:type="dxa"/>
            <w:tcBorders>
              <w:top w:val="single" w:color="auto" w:sz="2" w:space="0"/>
              <w:left w:val="single" w:color="auto" w:sz="2" w:space="0"/>
              <w:bottom w:val="single" w:color="auto" w:sz="2" w:space="0"/>
              <w:right w:val="single" w:color="auto" w:sz="2" w:space="0"/>
            </w:tcBorders>
          </w:tcPr>
          <w:p w14:paraId="523BABA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233" w:type="dxa"/>
            <w:gridSpan w:val="2"/>
            <w:tcBorders>
              <w:top w:val="single" w:color="auto" w:sz="2" w:space="0"/>
              <w:left w:val="single" w:color="auto" w:sz="2" w:space="0"/>
              <w:bottom w:val="single" w:color="auto" w:sz="2" w:space="0"/>
              <w:right w:val="single" w:color="auto" w:sz="2" w:space="0"/>
            </w:tcBorders>
          </w:tcPr>
          <w:p w14:paraId="32AF40F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945" w:type="dxa"/>
            <w:gridSpan w:val="2"/>
            <w:tcBorders>
              <w:top w:val="single" w:color="auto" w:sz="2" w:space="0"/>
              <w:left w:val="single" w:color="auto" w:sz="2" w:space="0"/>
              <w:bottom w:val="single" w:color="auto" w:sz="2" w:space="0"/>
              <w:right w:val="single" w:color="auto" w:sz="2" w:space="0"/>
            </w:tcBorders>
          </w:tcPr>
          <w:p w14:paraId="15A41A7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764" w:type="dxa"/>
            <w:tcBorders>
              <w:top w:val="single" w:color="auto" w:sz="2" w:space="0"/>
              <w:left w:val="single" w:color="auto" w:sz="2" w:space="0"/>
              <w:bottom w:val="single" w:color="auto" w:sz="2" w:space="0"/>
              <w:right w:val="single" w:color="auto" w:sz="2" w:space="0"/>
            </w:tcBorders>
          </w:tcPr>
          <w:p w14:paraId="3CF04A5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3A876909">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0</w:t>
            </w:r>
          </w:p>
        </w:tc>
        <w:tc>
          <w:tcPr>
            <w:tcW w:w="1615" w:type="dxa"/>
            <w:tcBorders>
              <w:top w:val="single" w:color="auto" w:sz="2" w:space="0"/>
              <w:left w:val="single" w:color="auto" w:sz="2" w:space="0"/>
              <w:bottom w:val="single" w:color="auto" w:sz="2" w:space="0"/>
              <w:right w:val="single" w:color="auto" w:sz="2" w:space="0"/>
            </w:tcBorders>
          </w:tcPr>
          <w:p w14:paraId="43049737">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r>
      <w:tr w14:paraId="59C57F31">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right w:val="single" w:color="auto" w:sz="2" w:space="0"/>
            </w:tcBorders>
          </w:tcPr>
          <w:p w14:paraId="2E4E8791">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682" w:type="dxa"/>
            <w:tcBorders>
              <w:top w:val="single" w:color="auto" w:sz="2" w:space="0"/>
              <w:left w:val="single" w:color="auto" w:sz="2" w:space="0"/>
              <w:bottom w:val="single" w:color="auto" w:sz="2" w:space="0"/>
              <w:right w:val="single" w:color="auto" w:sz="2" w:space="0"/>
            </w:tcBorders>
          </w:tcPr>
          <w:p w14:paraId="096254D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233" w:type="dxa"/>
            <w:gridSpan w:val="2"/>
            <w:tcBorders>
              <w:top w:val="single" w:color="auto" w:sz="2" w:space="0"/>
              <w:left w:val="single" w:color="auto" w:sz="2" w:space="0"/>
              <w:bottom w:val="single" w:color="auto" w:sz="2" w:space="0"/>
              <w:right w:val="single" w:color="auto" w:sz="2" w:space="0"/>
            </w:tcBorders>
          </w:tcPr>
          <w:p w14:paraId="4714734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945" w:type="dxa"/>
            <w:gridSpan w:val="2"/>
            <w:tcBorders>
              <w:top w:val="single" w:color="auto" w:sz="2" w:space="0"/>
              <w:left w:val="single" w:color="auto" w:sz="2" w:space="0"/>
              <w:bottom w:val="single" w:color="auto" w:sz="2" w:space="0"/>
              <w:right w:val="single" w:color="auto" w:sz="2" w:space="0"/>
            </w:tcBorders>
          </w:tcPr>
          <w:p w14:paraId="1BE1410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764" w:type="dxa"/>
            <w:tcBorders>
              <w:top w:val="single" w:color="auto" w:sz="2" w:space="0"/>
              <w:left w:val="single" w:color="auto" w:sz="2" w:space="0"/>
              <w:bottom w:val="single" w:color="auto" w:sz="2" w:space="0"/>
              <w:right w:val="single" w:color="auto" w:sz="2" w:space="0"/>
            </w:tcBorders>
          </w:tcPr>
          <w:p w14:paraId="60A3D9B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06E285AA">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w:t>
            </w:r>
          </w:p>
        </w:tc>
        <w:tc>
          <w:tcPr>
            <w:tcW w:w="1615" w:type="dxa"/>
            <w:tcBorders>
              <w:top w:val="single" w:color="auto" w:sz="2" w:space="0"/>
              <w:left w:val="single" w:color="auto" w:sz="2" w:space="0"/>
              <w:bottom w:val="single" w:color="auto" w:sz="2" w:space="0"/>
              <w:right w:val="single" w:color="auto" w:sz="2" w:space="0"/>
            </w:tcBorders>
          </w:tcPr>
          <w:p w14:paraId="7B31C557">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r>
      <w:tr w14:paraId="76B01C2D">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right w:val="single" w:color="auto" w:sz="2" w:space="0"/>
            </w:tcBorders>
          </w:tcPr>
          <w:p w14:paraId="2B26EB3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682" w:type="dxa"/>
            <w:tcBorders>
              <w:top w:val="single" w:color="auto" w:sz="2" w:space="0"/>
              <w:left w:val="single" w:color="auto" w:sz="2" w:space="0"/>
              <w:bottom w:val="single" w:color="auto" w:sz="2" w:space="0"/>
              <w:right w:val="single" w:color="auto" w:sz="2" w:space="0"/>
            </w:tcBorders>
          </w:tcPr>
          <w:p w14:paraId="6E883B5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233" w:type="dxa"/>
            <w:gridSpan w:val="2"/>
            <w:tcBorders>
              <w:top w:val="single" w:color="auto" w:sz="2" w:space="0"/>
              <w:left w:val="single" w:color="auto" w:sz="2" w:space="0"/>
              <w:bottom w:val="single" w:color="auto" w:sz="2" w:space="0"/>
              <w:right w:val="single" w:color="auto" w:sz="2" w:space="0"/>
            </w:tcBorders>
          </w:tcPr>
          <w:p w14:paraId="5CDF0AC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945" w:type="dxa"/>
            <w:gridSpan w:val="2"/>
            <w:tcBorders>
              <w:top w:val="single" w:color="auto" w:sz="2" w:space="0"/>
              <w:left w:val="single" w:color="auto" w:sz="2" w:space="0"/>
              <w:bottom w:val="single" w:color="auto" w:sz="2" w:space="0"/>
              <w:right w:val="single" w:color="auto" w:sz="2" w:space="0"/>
            </w:tcBorders>
          </w:tcPr>
          <w:p w14:paraId="36DB117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764" w:type="dxa"/>
            <w:tcBorders>
              <w:top w:val="single" w:color="auto" w:sz="2" w:space="0"/>
              <w:left w:val="single" w:color="auto" w:sz="2" w:space="0"/>
              <w:bottom w:val="single" w:color="auto" w:sz="2" w:space="0"/>
              <w:right w:val="single" w:color="auto" w:sz="2" w:space="0"/>
            </w:tcBorders>
          </w:tcPr>
          <w:p w14:paraId="614FE1E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16BA166D">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615" w:type="dxa"/>
            <w:tcBorders>
              <w:top w:val="single" w:color="auto" w:sz="2" w:space="0"/>
              <w:left w:val="single" w:color="auto" w:sz="2" w:space="0"/>
              <w:bottom w:val="single" w:color="auto" w:sz="2" w:space="0"/>
              <w:right w:val="single" w:color="auto" w:sz="2" w:space="0"/>
            </w:tcBorders>
          </w:tcPr>
          <w:p w14:paraId="3CA3A9A4">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r>
      <w:tr w14:paraId="3501B6F3">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right w:val="single" w:color="auto" w:sz="2" w:space="0"/>
            </w:tcBorders>
          </w:tcPr>
          <w:p w14:paraId="0C7D541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c>
          <w:tcPr>
            <w:tcW w:w="1682" w:type="dxa"/>
            <w:tcBorders>
              <w:top w:val="single" w:color="auto" w:sz="2" w:space="0"/>
              <w:left w:val="single" w:color="auto" w:sz="2" w:space="0"/>
              <w:bottom w:val="single" w:color="auto" w:sz="2" w:space="0"/>
              <w:right w:val="single" w:color="auto" w:sz="2" w:space="0"/>
            </w:tcBorders>
          </w:tcPr>
          <w:p w14:paraId="1BDD2D51">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c>
          <w:tcPr>
            <w:tcW w:w="1233" w:type="dxa"/>
            <w:gridSpan w:val="2"/>
            <w:tcBorders>
              <w:top w:val="single" w:color="auto" w:sz="2" w:space="0"/>
              <w:left w:val="single" w:color="auto" w:sz="2" w:space="0"/>
              <w:bottom w:val="single" w:color="auto" w:sz="2" w:space="0"/>
              <w:right w:val="single" w:color="auto" w:sz="2" w:space="0"/>
            </w:tcBorders>
          </w:tcPr>
          <w:p w14:paraId="1B7E6A3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c>
          <w:tcPr>
            <w:tcW w:w="1945" w:type="dxa"/>
            <w:gridSpan w:val="2"/>
            <w:tcBorders>
              <w:top w:val="single" w:color="auto" w:sz="2" w:space="0"/>
              <w:left w:val="single" w:color="auto" w:sz="2" w:space="0"/>
              <w:bottom w:val="single" w:color="auto" w:sz="2" w:space="0"/>
              <w:right w:val="single" w:color="auto" w:sz="2" w:space="0"/>
            </w:tcBorders>
          </w:tcPr>
          <w:p w14:paraId="08DDD21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c>
          <w:tcPr>
            <w:tcW w:w="1764" w:type="dxa"/>
            <w:tcBorders>
              <w:top w:val="single" w:color="auto" w:sz="2" w:space="0"/>
              <w:left w:val="single" w:color="auto" w:sz="2" w:space="0"/>
              <w:bottom w:val="single" w:color="auto" w:sz="2" w:space="0"/>
              <w:right w:val="single" w:color="auto" w:sz="2" w:space="0"/>
            </w:tcBorders>
          </w:tcPr>
          <w:p w14:paraId="17AAE76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18D6E1F2">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615" w:type="dxa"/>
            <w:tcBorders>
              <w:top w:val="single" w:color="auto" w:sz="2" w:space="0"/>
              <w:left w:val="single" w:color="auto" w:sz="2" w:space="0"/>
              <w:bottom w:val="single" w:color="auto" w:sz="2" w:space="0"/>
              <w:right w:val="single" w:color="auto" w:sz="2" w:space="0"/>
            </w:tcBorders>
          </w:tcPr>
          <w:p w14:paraId="6C44CBFC">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r>
      <w:tr w14:paraId="0FECBD0C">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tcBorders>
          </w:tcPr>
          <w:p w14:paraId="01547E5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682" w:type="dxa"/>
            <w:tcBorders>
              <w:top w:val="single" w:color="auto" w:sz="2" w:space="0"/>
              <w:bottom w:val="single" w:color="auto" w:sz="2" w:space="0"/>
              <w:right w:val="single" w:color="auto" w:sz="2" w:space="0"/>
            </w:tcBorders>
          </w:tcPr>
          <w:p w14:paraId="1AC7ADC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233" w:type="dxa"/>
            <w:gridSpan w:val="2"/>
            <w:tcBorders>
              <w:top w:val="single" w:color="auto" w:sz="2" w:space="0"/>
              <w:left w:val="single" w:color="auto" w:sz="2" w:space="0"/>
              <w:bottom w:val="single" w:color="auto" w:sz="2" w:space="0"/>
              <w:right w:val="single" w:color="auto" w:sz="2" w:space="0"/>
            </w:tcBorders>
          </w:tcPr>
          <w:p w14:paraId="5D71B79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945" w:type="dxa"/>
            <w:gridSpan w:val="2"/>
            <w:tcBorders>
              <w:top w:val="single" w:color="auto" w:sz="2" w:space="0"/>
              <w:left w:val="single" w:color="auto" w:sz="2" w:space="0"/>
              <w:bottom w:val="single" w:color="auto" w:sz="2" w:space="0"/>
              <w:right w:val="single" w:color="auto" w:sz="2" w:space="0"/>
            </w:tcBorders>
          </w:tcPr>
          <w:p w14:paraId="0289115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764" w:type="dxa"/>
            <w:tcBorders>
              <w:top w:val="single" w:color="auto" w:sz="2" w:space="0"/>
              <w:left w:val="single" w:color="auto" w:sz="2" w:space="0"/>
              <w:bottom w:val="single" w:color="auto" w:sz="2" w:space="0"/>
              <w:right w:val="single" w:color="auto" w:sz="2" w:space="0"/>
            </w:tcBorders>
          </w:tcPr>
          <w:p w14:paraId="130E781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5D6DCEAA">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615" w:type="dxa"/>
            <w:tcBorders>
              <w:top w:val="single" w:color="auto" w:sz="2" w:space="0"/>
              <w:left w:val="single" w:color="auto" w:sz="2" w:space="0"/>
              <w:bottom w:val="single" w:color="auto" w:sz="2" w:space="0"/>
              <w:right w:val="single" w:color="auto" w:sz="2" w:space="0"/>
            </w:tcBorders>
          </w:tcPr>
          <w:p w14:paraId="54B4B8D5">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r>
      <w:tr w14:paraId="1DE1ED4D">
        <w:tblPrEx>
          <w:tblCellMar>
            <w:top w:w="0" w:type="dxa"/>
            <w:left w:w="108" w:type="dxa"/>
            <w:bottom w:w="0" w:type="dxa"/>
            <w:right w:w="108" w:type="dxa"/>
          </w:tblCellMar>
        </w:tblPrEx>
        <w:trPr>
          <w:jc w:val="center"/>
        </w:trPr>
        <w:tc>
          <w:tcPr>
            <w:tcW w:w="2588" w:type="dxa"/>
            <w:gridSpan w:val="2"/>
            <w:tcBorders>
              <w:top w:val="single" w:color="auto" w:sz="2" w:space="0"/>
              <w:left w:val="single" w:color="auto" w:sz="2" w:space="0"/>
              <w:bottom w:val="single" w:color="auto" w:sz="2" w:space="0"/>
              <w:right w:val="single" w:color="auto" w:sz="2" w:space="0"/>
            </w:tcBorders>
          </w:tcPr>
          <w:p w14:paraId="4B2F84B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lang w:val="kk-KZ"/>
                <w14:textFill>
                  <w14:solidFill>
                    <w14:schemeClr w14:val="tx1"/>
                  </w14:solidFill>
                </w14:textFill>
              </w:rPr>
              <w:t xml:space="preserve">      </w:t>
            </w:r>
            <w:r>
              <w:rPr>
                <w:rFonts w:ascii="Times New Roman" w:hAnsi="Times New Roman" w:cs="Times New Roman"/>
                <w:color w:val="000000" w:themeColor="text1"/>
                <w:sz w:val="26"/>
                <w:szCs w:val="28"/>
                <w14:textFill>
                  <w14:solidFill>
                    <w14:schemeClr w14:val="tx1"/>
                  </w14:solidFill>
                </w14:textFill>
              </w:rPr>
              <w:t>Барлығы:  5-9</w:t>
            </w:r>
          </w:p>
        </w:tc>
        <w:tc>
          <w:tcPr>
            <w:tcW w:w="1233" w:type="dxa"/>
            <w:gridSpan w:val="2"/>
            <w:tcBorders>
              <w:top w:val="single" w:color="auto" w:sz="2" w:space="0"/>
              <w:left w:val="single" w:color="auto" w:sz="2" w:space="0"/>
              <w:bottom w:val="single" w:color="auto" w:sz="2" w:space="0"/>
              <w:right w:val="single" w:color="auto" w:sz="2" w:space="0"/>
            </w:tcBorders>
          </w:tcPr>
          <w:p w14:paraId="1C448D8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32</w:t>
            </w:r>
          </w:p>
        </w:tc>
        <w:tc>
          <w:tcPr>
            <w:tcW w:w="1945" w:type="dxa"/>
            <w:gridSpan w:val="2"/>
            <w:tcBorders>
              <w:top w:val="single" w:color="auto" w:sz="2" w:space="0"/>
              <w:left w:val="single" w:color="auto" w:sz="2" w:space="0"/>
              <w:bottom w:val="single" w:color="auto" w:sz="2" w:space="0"/>
              <w:right w:val="single" w:color="auto" w:sz="2" w:space="0"/>
            </w:tcBorders>
          </w:tcPr>
          <w:p w14:paraId="1316EC0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32</w:t>
            </w:r>
          </w:p>
        </w:tc>
        <w:tc>
          <w:tcPr>
            <w:tcW w:w="1764" w:type="dxa"/>
            <w:tcBorders>
              <w:top w:val="single" w:color="auto" w:sz="2" w:space="0"/>
              <w:left w:val="single" w:color="auto" w:sz="2" w:space="0"/>
              <w:bottom w:val="single" w:color="auto" w:sz="2" w:space="0"/>
              <w:right w:val="single" w:color="auto" w:sz="2" w:space="0"/>
            </w:tcBorders>
          </w:tcPr>
          <w:p w14:paraId="52D4633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0957DABA">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17</w:t>
            </w:r>
          </w:p>
        </w:tc>
        <w:tc>
          <w:tcPr>
            <w:tcW w:w="1615" w:type="dxa"/>
            <w:tcBorders>
              <w:top w:val="single" w:color="auto" w:sz="2" w:space="0"/>
              <w:left w:val="single" w:color="auto" w:sz="2" w:space="0"/>
              <w:bottom w:val="single" w:color="auto" w:sz="2" w:space="0"/>
              <w:right w:val="single" w:color="auto" w:sz="2" w:space="0"/>
            </w:tcBorders>
          </w:tcPr>
          <w:p w14:paraId="74A05DD0">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15</w:t>
            </w:r>
          </w:p>
        </w:tc>
      </w:tr>
      <w:tr w14:paraId="58D55F52">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tcBorders>
          </w:tcPr>
          <w:p w14:paraId="3547D76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c>
          <w:tcPr>
            <w:tcW w:w="1682" w:type="dxa"/>
            <w:tcBorders>
              <w:top w:val="single" w:color="auto" w:sz="2" w:space="0"/>
              <w:bottom w:val="single" w:color="auto" w:sz="2" w:space="0"/>
              <w:right w:val="single" w:color="auto" w:sz="2" w:space="0"/>
            </w:tcBorders>
          </w:tcPr>
          <w:p w14:paraId="5CE94C0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c>
          <w:tcPr>
            <w:tcW w:w="1233" w:type="dxa"/>
            <w:gridSpan w:val="2"/>
            <w:tcBorders>
              <w:top w:val="single" w:color="auto" w:sz="2" w:space="0"/>
              <w:left w:val="single" w:color="auto" w:sz="2" w:space="0"/>
              <w:bottom w:val="single" w:color="auto" w:sz="2" w:space="0"/>
              <w:right w:val="single" w:color="auto" w:sz="2" w:space="0"/>
            </w:tcBorders>
          </w:tcPr>
          <w:p w14:paraId="06D7FF5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c>
          <w:tcPr>
            <w:tcW w:w="1945" w:type="dxa"/>
            <w:gridSpan w:val="2"/>
            <w:tcBorders>
              <w:top w:val="single" w:color="auto" w:sz="2" w:space="0"/>
              <w:left w:val="single" w:color="auto" w:sz="2" w:space="0"/>
              <w:bottom w:val="single" w:color="auto" w:sz="2" w:space="0"/>
              <w:right w:val="single" w:color="auto" w:sz="2" w:space="0"/>
            </w:tcBorders>
          </w:tcPr>
          <w:p w14:paraId="177F8DF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c>
          <w:tcPr>
            <w:tcW w:w="1764" w:type="dxa"/>
            <w:tcBorders>
              <w:top w:val="single" w:color="auto" w:sz="2" w:space="0"/>
              <w:left w:val="single" w:color="auto" w:sz="2" w:space="0"/>
              <w:bottom w:val="single" w:color="auto" w:sz="2" w:space="0"/>
              <w:right w:val="single" w:color="auto" w:sz="2" w:space="0"/>
            </w:tcBorders>
          </w:tcPr>
          <w:p w14:paraId="5BBBA04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4F696BBD">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615" w:type="dxa"/>
            <w:tcBorders>
              <w:top w:val="single" w:color="auto" w:sz="2" w:space="0"/>
              <w:left w:val="single" w:color="auto" w:sz="2" w:space="0"/>
              <w:bottom w:val="single" w:color="auto" w:sz="2" w:space="0"/>
              <w:right w:val="single" w:color="auto" w:sz="2" w:space="0"/>
            </w:tcBorders>
          </w:tcPr>
          <w:p w14:paraId="0DB6F438">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r>
      <w:tr w14:paraId="743EF850">
        <w:tblPrEx>
          <w:tblCellMar>
            <w:top w:w="0" w:type="dxa"/>
            <w:left w:w="108" w:type="dxa"/>
            <w:bottom w:w="0" w:type="dxa"/>
            <w:right w:w="108" w:type="dxa"/>
          </w:tblCellMar>
        </w:tblPrEx>
        <w:trPr>
          <w:jc w:val="center"/>
        </w:trPr>
        <w:tc>
          <w:tcPr>
            <w:tcW w:w="906" w:type="dxa"/>
            <w:tcBorders>
              <w:top w:val="single" w:color="auto" w:sz="2" w:space="0"/>
              <w:left w:val="single" w:color="auto" w:sz="2" w:space="0"/>
              <w:bottom w:val="single" w:color="auto" w:sz="2" w:space="0"/>
            </w:tcBorders>
          </w:tcPr>
          <w:p w14:paraId="709D4FE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11</w:t>
            </w:r>
          </w:p>
        </w:tc>
        <w:tc>
          <w:tcPr>
            <w:tcW w:w="1682" w:type="dxa"/>
            <w:tcBorders>
              <w:top w:val="single" w:color="auto" w:sz="2" w:space="0"/>
              <w:bottom w:val="single" w:color="auto" w:sz="2" w:space="0"/>
              <w:right w:val="single" w:color="auto" w:sz="2" w:space="0"/>
            </w:tcBorders>
          </w:tcPr>
          <w:p w14:paraId="3C2061D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11</w:t>
            </w:r>
          </w:p>
        </w:tc>
        <w:tc>
          <w:tcPr>
            <w:tcW w:w="1251" w:type="dxa"/>
            <w:gridSpan w:val="3"/>
            <w:tcBorders>
              <w:top w:val="single" w:color="auto" w:sz="2" w:space="0"/>
              <w:left w:val="single" w:color="auto" w:sz="2" w:space="0"/>
              <w:bottom w:val="single" w:color="auto" w:sz="2" w:space="0"/>
              <w:right w:val="single" w:color="auto" w:sz="2" w:space="0"/>
            </w:tcBorders>
          </w:tcPr>
          <w:p w14:paraId="35A7541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927" w:type="dxa"/>
            <w:tcBorders>
              <w:top w:val="single" w:color="auto" w:sz="2" w:space="0"/>
              <w:left w:val="single" w:color="auto" w:sz="2" w:space="0"/>
              <w:bottom w:val="single" w:color="auto" w:sz="2" w:space="0"/>
              <w:right w:val="single" w:color="auto" w:sz="2" w:space="0"/>
            </w:tcBorders>
          </w:tcPr>
          <w:p w14:paraId="29CD932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764" w:type="dxa"/>
            <w:tcBorders>
              <w:top w:val="single" w:color="auto" w:sz="2" w:space="0"/>
              <w:left w:val="single" w:color="auto" w:sz="2" w:space="0"/>
              <w:bottom w:val="single" w:color="auto" w:sz="2" w:space="0"/>
              <w:right w:val="single" w:color="auto" w:sz="2" w:space="0"/>
            </w:tcBorders>
          </w:tcPr>
          <w:p w14:paraId="0D78097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70DCCB2F">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615" w:type="dxa"/>
            <w:tcBorders>
              <w:top w:val="single" w:color="auto" w:sz="2" w:space="0"/>
              <w:left w:val="single" w:color="auto" w:sz="2" w:space="0"/>
              <w:bottom w:val="single" w:color="auto" w:sz="2" w:space="0"/>
              <w:right w:val="single" w:color="auto" w:sz="2" w:space="0"/>
            </w:tcBorders>
          </w:tcPr>
          <w:p w14:paraId="0E5A4041">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r>
      <w:tr w14:paraId="5A595C90">
        <w:tblPrEx>
          <w:tblCellMar>
            <w:top w:w="0" w:type="dxa"/>
            <w:left w:w="108" w:type="dxa"/>
            <w:bottom w:w="0" w:type="dxa"/>
            <w:right w:w="108" w:type="dxa"/>
          </w:tblCellMar>
        </w:tblPrEx>
        <w:trPr>
          <w:jc w:val="center"/>
        </w:trPr>
        <w:tc>
          <w:tcPr>
            <w:tcW w:w="2588" w:type="dxa"/>
            <w:gridSpan w:val="2"/>
            <w:tcBorders>
              <w:top w:val="single" w:color="auto" w:sz="2" w:space="0"/>
              <w:left w:val="single" w:color="auto" w:sz="2" w:space="0"/>
              <w:bottom w:val="single" w:color="auto" w:sz="2" w:space="0"/>
              <w:right w:val="single" w:color="auto" w:sz="2" w:space="0"/>
            </w:tcBorders>
          </w:tcPr>
          <w:p w14:paraId="3E9C01A0">
            <w:pPr>
              <w:spacing w:after="0" w:line="240" w:lineRule="auto"/>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Барлығы:  10-11</w:t>
            </w:r>
          </w:p>
        </w:tc>
        <w:tc>
          <w:tcPr>
            <w:tcW w:w="1251" w:type="dxa"/>
            <w:gridSpan w:val="3"/>
            <w:tcBorders>
              <w:top w:val="single" w:color="auto" w:sz="2" w:space="0"/>
              <w:left w:val="single" w:color="auto" w:sz="2" w:space="0"/>
              <w:bottom w:val="single" w:color="auto" w:sz="2" w:space="0"/>
              <w:right w:val="single" w:color="auto" w:sz="2" w:space="0"/>
            </w:tcBorders>
          </w:tcPr>
          <w:p w14:paraId="232AEE1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17</w:t>
            </w:r>
          </w:p>
        </w:tc>
        <w:tc>
          <w:tcPr>
            <w:tcW w:w="1927" w:type="dxa"/>
            <w:tcBorders>
              <w:top w:val="single" w:color="auto" w:sz="2" w:space="0"/>
              <w:left w:val="single" w:color="auto" w:sz="2" w:space="0"/>
              <w:bottom w:val="single" w:color="auto" w:sz="2" w:space="0"/>
              <w:right w:val="single" w:color="auto" w:sz="2" w:space="0"/>
            </w:tcBorders>
          </w:tcPr>
          <w:p w14:paraId="4769DA6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17</w:t>
            </w:r>
          </w:p>
        </w:tc>
        <w:tc>
          <w:tcPr>
            <w:tcW w:w="1764" w:type="dxa"/>
            <w:tcBorders>
              <w:top w:val="single" w:color="auto" w:sz="2" w:space="0"/>
              <w:left w:val="single" w:color="auto" w:sz="2" w:space="0"/>
              <w:bottom w:val="single" w:color="auto" w:sz="2" w:space="0"/>
              <w:right w:val="single" w:color="auto" w:sz="2" w:space="0"/>
            </w:tcBorders>
          </w:tcPr>
          <w:p w14:paraId="59A4A7B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371A7DF2">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615" w:type="dxa"/>
            <w:tcBorders>
              <w:top w:val="single" w:color="auto" w:sz="2" w:space="0"/>
              <w:left w:val="single" w:color="auto" w:sz="2" w:space="0"/>
              <w:bottom w:val="single" w:color="auto" w:sz="2" w:space="0"/>
              <w:right w:val="single" w:color="auto" w:sz="2" w:space="0"/>
            </w:tcBorders>
          </w:tcPr>
          <w:p w14:paraId="4E6C5896">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11</w:t>
            </w:r>
          </w:p>
        </w:tc>
      </w:tr>
      <w:tr w14:paraId="4D589E3F">
        <w:tblPrEx>
          <w:tblCellMar>
            <w:top w:w="0" w:type="dxa"/>
            <w:left w:w="108" w:type="dxa"/>
            <w:bottom w:w="0" w:type="dxa"/>
            <w:right w:w="108" w:type="dxa"/>
          </w:tblCellMar>
        </w:tblPrEx>
        <w:trPr>
          <w:jc w:val="center"/>
        </w:trPr>
        <w:tc>
          <w:tcPr>
            <w:tcW w:w="2588" w:type="dxa"/>
            <w:gridSpan w:val="2"/>
            <w:tcBorders>
              <w:top w:val="single" w:color="auto" w:sz="2" w:space="0"/>
              <w:left w:val="single" w:color="auto" w:sz="2" w:space="0"/>
              <w:bottom w:val="single" w:color="auto" w:sz="2" w:space="0"/>
              <w:right w:val="single" w:color="auto" w:sz="2" w:space="0"/>
            </w:tcBorders>
          </w:tcPr>
          <w:p w14:paraId="0AF2F39A">
            <w:pPr>
              <w:spacing w:after="0" w:line="240" w:lineRule="auto"/>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Барлық</w:t>
            </w:r>
            <w:r>
              <w:rPr>
                <w:rFonts w:ascii="Times New Roman" w:hAnsi="Times New Roman" w:cs="Times New Roman"/>
                <w:color w:val="000000" w:themeColor="text1"/>
                <w:sz w:val="26"/>
                <w:szCs w:val="28"/>
                <w:lang w:val="kk-KZ"/>
                <w14:textFill>
                  <w14:solidFill>
                    <w14:schemeClr w14:val="tx1"/>
                  </w14:solidFill>
                </w14:textFill>
              </w:rPr>
              <w:t xml:space="preserve"> </w:t>
            </w:r>
            <w:r>
              <w:rPr>
                <w:rFonts w:ascii="Times New Roman" w:hAnsi="Times New Roman" w:cs="Times New Roman"/>
                <w:color w:val="000000" w:themeColor="text1"/>
                <w:sz w:val="26"/>
                <w:szCs w:val="28"/>
                <w14:textFill>
                  <w14:solidFill>
                    <w14:schemeClr w14:val="tx1"/>
                  </w14:solidFill>
                </w14:textFill>
              </w:rPr>
              <w:t>білімалушы саны: 1-11 сынып</w:t>
            </w:r>
          </w:p>
        </w:tc>
        <w:tc>
          <w:tcPr>
            <w:tcW w:w="1227" w:type="dxa"/>
            <w:tcBorders>
              <w:top w:val="single" w:color="auto" w:sz="2" w:space="0"/>
              <w:left w:val="single" w:color="auto" w:sz="2" w:space="0"/>
              <w:bottom w:val="single" w:color="auto" w:sz="2" w:space="0"/>
              <w:right w:val="single" w:color="auto" w:sz="2" w:space="0"/>
            </w:tcBorders>
          </w:tcPr>
          <w:p w14:paraId="4459B13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70</w:t>
            </w:r>
          </w:p>
        </w:tc>
        <w:tc>
          <w:tcPr>
            <w:tcW w:w="1951" w:type="dxa"/>
            <w:gridSpan w:val="3"/>
            <w:tcBorders>
              <w:top w:val="single" w:color="auto" w:sz="2" w:space="0"/>
              <w:left w:val="single" w:color="auto" w:sz="2" w:space="0"/>
              <w:bottom w:val="single" w:color="auto" w:sz="2" w:space="0"/>
              <w:right w:val="single" w:color="auto" w:sz="2" w:space="0"/>
            </w:tcBorders>
          </w:tcPr>
          <w:p w14:paraId="7710EB1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70</w:t>
            </w:r>
          </w:p>
        </w:tc>
        <w:tc>
          <w:tcPr>
            <w:tcW w:w="1764" w:type="dxa"/>
            <w:tcBorders>
              <w:top w:val="single" w:color="auto" w:sz="2" w:space="0"/>
              <w:left w:val="single" w:color="auto" w:sz="2" w:space="0"/>
              <w:bottom w:val="single" w:color="auto" w:sz="2" w:space="0"/>
              <w:right w:val="single" w:color="auto" w:sz="2" w:space="0"/>
            </w:tcBorders>
          </w:tcPr>
          <w:p w14:paraId="6248CF7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795" w:type="dxa"/>
            <w:tcBorders>
              <w:top w:val="single" w:color="auto" w:sz="2" w:space="0"/>
              <w:left w:val="single" w:color="auto" w:sz="2" w:space="0"/>
              <w:bottom w:val="single" w:color="auto" w:sz="2" w:space="0"/>
              <w:right w:val="single" w:color="auto" w:sz="2" w:space="0"/>
            </w:tcBorders>
          </w:tcPr>
          <w:p w14:paraId="6D198152">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34</w:t>
            </w:r>
          </w:p>
        </w:tc>
        <w:tc>
          <w:tcPr>
            <w:tcW w:w="1615" w:type="dxa"/>
            <w:tcBorders>
              <w:top w:val="single" w:color="auto" w:sz="2" w:space="0"/>
              <w:left w:val="single" w:color="auto" w:sz="2" w:space="0"/>
              <w:bottom w:val="single" w:color="auto" w:sz="2" w:space="0"/>
              <w:right w:val="single" w:color="auto" w:sz="2" w:space="0"/>
            </w:tcBorders>
          </w:tcPr>
          <w:p w14:paraId="764DBB7D">
            <w:pPr>
              <w:spacing w:after="0" w:line="240" w:lineRule="auto"/>
              <w:ind w:left="-13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36</w:t>
            </w:r>
          </w:p>
        </w:tc>
      </w:tr>
      <w:tr w14:paraId="13ABF2DD">
        <w:tblPrEx>
          <w:tblCellMar>
            <w:top w:w="0" w:type="dxa"/>
            <w:left w:w="108" w:type="dxa"/>
            <w:bottom w:w="0" w:type="dxa"/>
            <w:right w:w="108" w:type="dxa"/>
          </w:tblCellMar>
        </w:tblPrEx>
        <w:trPr>
          <w:trHeight w:val="564" w:hRule="atLeast"/>
          <w:jc w:val="center"/>
        </w:trPr>
        <w:tc>
          <w:tcPr>
            <w:tcW w:w="9940" w:type="dxa"/>
            <w:gridSpan w:val="9"/>
            <w:tcBorders>
              <w:top w:val="single" w:color="auto" w:sz="2" w:space="0"/>
              <w:left w:val="single" w:color="auto" w:sz="2" w:space="0"/>
              <w:bottom w:val="single" w:color="auto" w:sz="2" w:space="0"/>
              <w:right w:val="single" w:color="auto" w:sz="2" w:space="0"/>
            </w:tcBorders>
          </w:tcPr>
          <w:p w14:paraId="44C8EBA1">
            <w:pPr>
              <w:spacing w:after="0" w:line="240" w:lineRule="auto"/>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Барлық сынып комплектісі-11.Білім алушылар саны -. Сыныптардың орташа  толымдылығы  3/10  аралығында.</w:t>
            </w:r>
          </w:p>
        </w:tc>
      </w:tr>
    </w:tbl>
    <w:p w14:paraId="2BE558F5">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2025-2026  оқу жылы</w:t>
      </w:r>
    </w:p>
    <w:tbl>
      <w:tblPr>
        <w:tblStyle w:val="8"/>
        <w:tblW w:w="0" w:type="auto"/>
        <w:jc w:val="center"/>
        <w:tblLayout w:type="autofit"/>
        <w:tblCellMar>
          <w:top w:w="0" w:type="dxa"/>
          <w:left w:w="108" w:type="dxa"/>
          <w:bottom w:w="0" w:type="dxa"/>
          <w:right w:w="108" w:type="dxa"/>
        </w:tblCellMar>
      </w:tblPr>
      <w:tblGrid>
        <w:gridCol w:w="655"/>
        <w:gridCol w:w="1682"/>
        <w:gridCol w:w="1227"/>
        <w:gridCol w:w="6"/>
        <w:gridCol w:w="18"/>
        <w:gridCol w:w="1927"/>
        <w:gridCol w:w="1874"/>
        <w:gridCol w:w="685"/>
        <w:gridCol w:w="1859"/>
      </w:tblGrid>
      <w:tr w14:paraId="0676192F">
        <w:tblPrEx>
          <w:tblCellMar>
            <w:top w:w="0" w:type="dxa"/>
            <w:left w:w="108" w:type="dxa"/>
            <w:bottom w:w="0" w:type="dxa"/>
            <w:right w:w="108" w:type="dxa"/>
          </w:tblCellMar>
        </w:tblPrEx>
        <w:trPr>
          <w:trHeight w:val="191" w:hRule="atLeast"/>
          <w:jc w:val="center"/>
        </w:trPr>
        <w:tc>
          <w:tcPr>
            <w:tcW w:w="655" w:type="dxa"/>
            <w:vMerge w:val="restart"/>
            <w:tcBorders>
              <w:top w:val="single" w:color="auto" w:sz="2" w:space="0"/>
              <w:left w:val="single" w:color="auto" w:sz="2" w:space="0"/>
              <w:right w:val="single" w:color="auto" w:sz="2" w:space="0"/>
            </w:tcBorders>
            <w:vAlign w:val="center"/>
          </w:tcPr>
          <w:p w14:paraId="17B928D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1682" w:type="dxa"/>
            <w:vMerge w:val="restart"/>
            <w:tcBorders>
              <w:top w:val="single" w:color="auto" w:sz="2" w:space="0"/>
              <w:left w:val="single" w:color="auto" w:sz="2" w:space="0"/>
              <w:right w:val="single" w:color="auto" w:sz="2" w:space="0"/>
            </w:tcBorders>
            <w:vAlign w:val="center"/>
          </w:tcPr>
          <w:p w14:paraId="6C456897">
            <w:pPr>
              <w:spacing w:after="0" w:line="240" w:lineRule="auto"/>
              <w:ind w:left="-163"/>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Сынып</w:t>
            </w:r>
          </w:p>
        </w:tc>
        <w:tc>
          <w:tcPr>
            <w:tcW w:w="1233" w:type="dxa"/>
            <w:gridSpan w:val="2"/>
            <w:vMerge w:val="restart"/>
            <w:tcBorders>
              <w:top w:val="single" w:color="auto" w:sz="2" w:space="0"/>
              <w:left w:val="single" w:color="auto" w:sz="2" w:space="0"/>
              <w:right w:val="single" w:color="auto" w:sz="2" w:space="0"/>
            </w:tcBorders>
            <w:vAlign w:val="center"/>
          </w:tcPr>
          <w:p w14:paraId="3196FAF0">
            <w:pPr>
              <w:spacing w:after="0" w:line="240" w:lineRule="auto"/>
              <w:ind w:left="-29" w:hanging="76"/>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Білім алушы саны</w:t>
            </w:r>
          </w:p>
        </w:tc>
        <w:tc>
          <w:tcPr>
            <w:tcW w:w="1945" w:type="dxa"/>
            <w:gridSpan w:val="2"/>
            <w:vMerge w:val="restart"/>
            <w:tcBorders>
              <w:top w:val="single" w:color="auto" w:sz="2" w:space="0"/>
              <w:left w:val="single" w:color="auto" w:sz="2" w:space="0"/>
              <w:right w:val="single" w:color="auto" w:sz="2" w:space="0"/>
            </w:tcBorders>
            <w:vAlign w:val="center"/>
          </w:tcPr>
          <w:p w14:paraId="6C6D52B9">
            <w:pPr>
              <w:spacing w:after="0" w:line="240" w:lineRule="auto"/>
              <w:ind w:left="-26" w:firstLine="17"/>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сынып толымдылығы</w:t>
            </w:r>
          </w:p>
        </w:tc>
        <w:tc>
          <w:tcPr>
            <w:tcW w:w="1874" w:type="dxa"/>
            <w:vMerge w:val="restart"/>
            <w:tcBorders>
              <w:top w:val="single" w:color="auto" w:sz="2" w:space="0"/>
              <w:left w:val="single" w:color="auto" w:sz="2" w:space="0"/>
              <w:right w:val="single" w:color="auto" w:sz="2" w:space="0"/>
            </w:tcBorders>
            <w:vAlign w:val="center"/>
          </w:tcPr>
          <w:p w14:paraId="29AC931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Оның ішінде ЕБҚБ</w:t>
            </w:r>
          </w:p>
        </w:tc>
        <w:tc>
          <w:tcPr>
            <w:tcW w:w="2544" w:type="dxa"/>
            <w:gridSpan w:val="2"/>
            <w:tcBorders>
              <w:top w:val="single" w:color="auto" w:sz="2" w:space="0"/>
              <w:left w:val="single" w:color="auto" w:sz="2" w:space="0"/>
              <w:bottom w:val="single" w:color="auto" w:sz="2" w:space="0"/>
              <w:right w:val="single" w:color="auto" w:sz="2" w:space="0"/>
            </w:tcBorders>
            <w:vAlign w:val="center"/>
          </w:tcPr>
          <w:p w14:paraId="1C763F8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Сыныптың жыныстық құрамы</w:t>
            </w:r>
          </w:p>
        </w:tc>
      </w:tr>
      <w:tr w14:paraId="49CE635D">
        <w:tblPrEx>
          <w:tblCellMar>
            <w:top w:w="0" w:type="dxa"/>
            <w:left w:w="108" w:type="dxa"/>
            <w:bottom w:w="0" w:type="dxa"/>
            <w:right w:w="108" w:type="dxa"/>
          </w:tblCellMar>
        </w:tblPrEx>
        <w:trPr>
          <w:trHeight w:val="96" w:hRule="atLeast"/>
          <w:jc w:val="center"/>
        </w:trPr>
        <w:tc>
          <w:tcPr>
            <w:tcW w:w="655" w:type="dxa"/>
            <w:vMerge w:val="continue"/>
            <w:tcBorders>
              <w:left w:val="single" w:color="auto" w:sz="2" w:space="0"/>
              <w:bottom w:val="single" w:color="auto" w:sz="2" w:space="0"/>
              <w:right w:val="single" w:color="auto" w:sz="2" w:space="0"/>
            </w:tcBorders>
            <w:vAlign w:val="center"/>
          </w:tcPr>
          <w:p w14:paraId="781CE34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682" w:type="dxa"/>
            <w:vMerge w:val="continue"/>
            <w:tcBorders>
              <w:left w:val="single" w:color="auto" w:sz="2" w:space="0"/>
              <w:bottom w:val="single" w:color="auto" w:sz="2" w:space="0"/>
              <w:right w:val="single" w:color="auto" w:sz="2" w:space="0"/>
            </w:tcBorders>
            <w:vAlign w:val="center"/>
          </w:tcPr>
          <w:p w14:paraId="5CCF5AE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233" w:type="dxa"/>
            <w:gridSpan w:val="2"/>
            <w:vMerge w:val="continue"/>
            <w:tcBorders>
              <w:left w:val="single" w:color="auto" w:sz="2" w:space="0"/>
              <w:bottom w:val="single" w:color="auto" w:sz="2" w:space="0"/>
              <w:right w:val="single" w:color="auto" w:sz="2" w:space="0"/>
            </w:tcBorders>
            <w:vAlign w:val="center"/>
          </w:tcPr>
          <w:p w14:paraId="0D67CD4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945" w:type="dxa"/>
            <w:gridSpan w:val="2"/>
            <w:vMerge w:val="continue"/>
            <w:tcBorders>
              <w:left w:val="single" w:color="auto" w:sz="2" w:space="0"/>
              <w:bottom w:val="single" w:color="auto" w:sz="2" w:space="0"/>
              <w:right w:val="single" w:color="auto" w:sz="2" w:space="0"/>
            </w:tcBorders>
            <w:vAlign w:val="center"/>
          </w:tcPr>
          <w:p w14:paraId="767687F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74" w:type="dxa"/>
            <w:vMerge w:val="continue"/>
            <w:tcBorders>
              <w:left w:val="single" w:color="auto" w:sz="2" w:space="0"/>
              <w:bottom w:val="single" w:color="auto" w:sz="2" w:space="0"/>
              <w:right w:val="single" w:color="auto" w:sz="2" w:space="0"/>
            </w:tcBorders>
            <w:vAlign w:val="center"/>
          </w:tcPr>
          <w:p w14:paraId="7ADCBB1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685" w:type="dxa"/>
            <w:tcBorders>
              <w:top w:val="single" w:color="auto" w:sz="2" w:space="0"/>
              <w:left w:val="single" w:color="auto" w:sz="2" w:space="0"/>
              <w:bottom w:val="single" w:color="auto" w:sz="2" w:space="0"/>
              <w:right w:val="single" w:color="auto" w:sz="2" w:space="0"/>
            </w:tcBorders>
            <w:vAlign w:val="center"/>
          </w:tcPr>
          <w:p w14:paraId="22A3616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ұл</w:t>
            </w:r>
          </w:p>
        </w:tc>
        <w:tc>
          <w:tcPr>
            <w:tcW w:w="1859" w:type="dxa"/>
            <w:tcBorders>
              <w:top w:val="single" w:color="auto" w:sz="2" w:space="0"/>
              <w:left w:val="single" w:color="auto" w:sz="2" w:space="0"/>
              <w:bottom w:val="single" w:color="auto" w:sz="2" w:space="0"/>
              <w:right w:val="single" w:color="auto" w:sz="2" w:space="0"/>
            </w:tcBorders>
            <w:vAlign w:val="center"/>
          </w:tcPr>
          <w:p w14:paraId="13D3728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қыз</w:t>
            </w:r>
          </w:p>
        </w:tc>
      </w:tr>
      <w:tr w14:paraId="1DAB3A60">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right w:val="single" w:color="auto" w:sz="2" w:space="0"/>
            </w:tcBorders>
          </w:tcPr>
          <w:p w14:paraId="038DCC7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w:t>
            </w:r>
          </w:p>
        </w:tc>
        <w:tc>
          <w:tcPr>
            <w:tcW w:w="1682" w:type="dxa"/>
            <w:tcBorders>
              <w:top w:val="single" w:color="auto" w:sz="2" w:space="0"/>
              <w:left w:val="single" w:color="auto" w:sz="2" w:space="0"/>
              <w:bottom w:val="single" w:color="auto" w:sz="2" w:space="0"/>
              <w:right w:val="single" w:color="auto" w:sz="2" w:space="0"/>
            </w:tcBorders>
          </w:tcPr>
          <w:p w14:paraId="28EE7E7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w:t>
            </w:r>
          </w:p>
        </w:tc>
        <w:tc>
          <w:tcPr>
            <w:tcW w:w="1233" w:type="dxa"/>
            <w:gridSpan w:val="2"/>
            <w:tcBorders>
              <w:top w:val="single" w:color="auto" w:sz="2" w:space="0"/>
              <w:left w:val="single" w:color="auto" w:sz="2" w:space="0"/>
              <w:bottom w:val="single" w:color="auto" w:sz="2" w:space="0"/>
              <w:right w:val="single" w:color="auto" w:sz="2" w:space="0"/>
            </w:tcBorders>
          </w:tcPr>
          <w:p w14:paraId="5E77BCE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c>
          <w:tcPr>
            <w:tcW w:w="1945" w:type="dxa"/>
            <w:gridSpan w:val="2"/>
            <w:tcBorders>
              <w:top w:val="single" w:color="auto" w:sz="2" w:space="0"/>
              <w:left w:val="single" w:color="auto" w:sz="2" w:space="0"/>
              <w:bottom w:val="single" w:color="auto" w:sz="2" w:space="0"/>
              <w:right w:val="single" w:color="auto" w:sz="2" w:space="0"/>
            </w:tcBorders>
          </w:tcPr>
          <w:p w14:paraId="7B4960C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c>
          <w:tcPr>
            <w:tcW w:w="1874" w:type="dxa"/>
            <w:tcBorders>
              <w:top w:val="single" w:color="auto" w:sz="2" w:space="0"/>
              <w:left w:val="single" w:color="auto" w:sz="2" w:space="0"/>
              <w:bottom w:val="single" w:color="auto" w:sz="2" w:space="0"/>
              <w:right w:val="single" w:color="auto" w:sz="2" w:space="0"/>
            </w:tcBorders>
          </w:tcPr>
          <w:p w14:paraId="52490DC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5AD5B68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859" w:type="dxa"/>
            <w:tcBorders>
              <w:top w:val="single" w:color="auto" w:sz="2" w:space="0"/>
              <w:left w:val="single" w:color="auto" w:sz="2" w:space="0"/>
              <w:bottom w:val="single" w:color="auto" w:sz="2" w:space="0"/>
              <w:right w:val="single" w:color="auto" w:sz="2" w:space="0"/>
            </w:tcBorders>
          </w:tcPr>
          <w:p w14:paraId="7C8231C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r>
      <w:tr w14:paraId="4ED3EC68">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right w:val="single" w:color="auto" w:sz="2" w:space="0"/>
            </w:tcBorders>
          </w:tcPr>
          <w:p w14:paraId="1770424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c>
          <w:tcPr>
            <w:tcW w:w="1682" w:type="dxa"/>
            <w:tcBorders>
              <w:top w:val="single" w:color="auto" w:sz="2" w:space="0"/>
              <w:left w:val="single" w:color="auto" w:sz="2" w:space="0"/>
              <w:bottom w:val="single" w:color="auto" w:sz="2" w:space="0"/>
              <w:right w:val="single" w:color="auto" w:sz="2" w:space="0"/>
            </w:tcBorders>
          </w:tcPr>
          <w:p w14:paraId="22A48B7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2-3</w:t>
            </w:r>
          </w:p>
        </w:tc>
        <w:tc>
          <w:tcPr>
            <w:tcW w:w="1233" w:type="dxa"/>
            <w:gridSpan w:val="2"/>
            <w:tcBorders>
              <w:top w:val="single" w:color="auto" w:sz="2" w:space="0"/>
              <w:left w:val="single" w:color="auto" w:sz="2" w:space="0"/>
              <w:bottom w:val="single" w:color="auto" w:sz="2" w:space="0"/>
              <w:right w:val="single" w:color="auto" w:sz="2" w:space="0"/>
            </w:tcBorders>
          </w:tcPr>
          <w:p w14:paraId="541BBA0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945" w:type="dxa"/>
            <w:gridSpan w:val="2"/>
            <w:tcBorders>
              <w:top w:val="single" w:color="auto" w:sz="2" w:space="0"/>
              <w:left w:val="single" w:color="auto" w:sz="2" w:space="0"/>
              <w:bottom w:val="single" w:color="auto" w:sz="2" w:space="0"/>
              <w:right w:val="single" w:color="auto" w:sz="2" w:space="0"/>
            </w:tcBorders>
          </w:tcPr>
          <w:p w14:paraId="71D2DD5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874" w:type="dxa"/>
            <w:tcBorders>
              <w:top w:val="single" w:color="auto" w:sz="2" w:space="0"/>
              <w:left w:val="single" w:color="auto" w:sz="2" w:space="0"/>
              <w:bottom w:val="single" w:color="auto" w:sz="2" w:space="0"/>
              <w:right w:val="single" w:color="auto" w:sz="2" w:space="0"/>
            </w:tcBorders>
          </w:tcPr>
          <w:p w14:paraId="1993AF8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1F97E4B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859" w:type="dxa"/>
            <w:tcBorders>
              <w:top w:val="single" w:color="auto" w:sz="2" w:space="0"/>
              <w:left w:val="single" w:color="auto" w:sz="2" w:space="0"/>
              <w:bottom w:val="single" w:color="auto" w:sz="2" w:space="0"/>
              <w:right w:val="single" w:color="auto" w:sz="2" w:space="0"/>
            </w:tcBorders>
          </w:tcPr>
          <w:p w14:paraId="6280EF1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r>
      <w:tr w14:paraId="1BA17D72">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right w:val="single" w:color="auto" w:sz="2" w:space="0"/>
            </w:tcBorders>
          </w:tcPr>
          <w:p w14:paraId="2AE237B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682" w:type="dxa"/>
            <w:tcBorders>
              <w:top w:val="single" w:color="auto" w:sz="2" w:space="0"/>
              <w:left w:val="single" w:color="auto" w:sz="2" w:space="0"/>
              <w:bottom w:val="single" w:color="auto" w:sz="2" w:space="0"/>
              <w:right w:val="single" w:color="auto" w:sz="2" w:space="0"/>
            </w:tcBorders>
          </w:tcPr>
          <w:p w14:paraId="6BB3051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233" w:type="dxa"/>
            <w:gridSpan w:val="2"/>
            <w:tcBorders>
              <w:top w:val="single" w:color="auto" w:sz="2" w:space="0"/>
              <w:left w:val="single" w:color="auto" w:sz="2" w:space="0"/>
              <w:bottom w:val="single" w:color="auto" w:sz="2" w:space="0"/>
              <w:right w:val="single" w:color="auto" w:sz="2" w:space="0"/>
            </w:tcBorders>
          </w:tcPr>
          <w:p w14:paraId="52E9F8D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945" w:type="dxa"/>
            <w:gridSpan w:val="2"/>
            <w:tcBorders>
              <w:top w:val="single" w:color="auto" w:sz="2" w:space="0"/>
              <w:left w:val="single" w:color="auto" w:sz="2" w:space="0"/>
              <w:bottom w:val="single" w:color="auto" w:sz="2" w:space="0"/>
              <w:right w:val="single" w:color="auto" w:sz="2" w:space="0"/>
            </w:tcBorders>
          </w:tcPr>
          <w:p w14:paraId="35D5863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874" w:type="dxa"/>
            <w:tcBorders>
              <w:top w:val="single" w:color="auto" w:sz="2" w:space="0"/>
              <w:left w:val="single" w:color="auto" w:sz="2" w:space="0"/>
              <w:bottom w:val="single" w:color="auto" w:sz="2" w:space="0"/>
              <w:right w:val="single" w:color="auto" w:sz="2" w:space="0"/>
            </w:tcBorders>
          </w:tcPr>
          <w:p w14:paraId="3A7DAC8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7AC8288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859" w:type="dxa"/>
            <w:tcBorders>
              <w:top w:val="single" w:color="auto" w:sz="2" w:space="0"/>
              <w:left w:val="single" w:color="auto" w:sz="2" w:space="0"/>
              <w:bottom w:val="single" w:color="auto" w:sz="2" w:space="0"/>
              <w:right w:val="single" w:color="auto" w:sz="2" w:space="0"/>
            </w:tcBorders>
          </w:tcPr>
          <w:p w14:paraId="16AE847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w:t>
            </w:r>
          </w:p>
        </w:tc>
      </w:tr>
      <w:tr w14:paraId="6DEF39F8">
        <w:tblPrEx>
          <w:tblCellMar>
            <w:top w:w="0" w:type="dxa"/>
            <w:left w:w="108" w:type="dxa"/>
            <w:bottom w:w="0" w:type="dxa"/>
            <w:right w:w="108" w:type="dxa"/>
          </w:tblCellMar>
        </w:tblPrEx>
        <w:trPr>
          <w:jc w:val="center"/>
        </w:trPr>
        <w:tc>
          <w:tcPr>
            <w:tcW w:w="2337" w:type="dxa"/>
            <w:gridSpan w:val="2"/>
            <w:tcBorders>
              <w:top w:val="single" w:color="auto" w:sz="2" w:space="0"/>
              <w:left w:val="single" w:color="auto" w:sz="2" w:space="0"/>
              <w:bottom w:val="single" w:color="auto" w:sz="2" w:space="0"/>
              <w:right w:val="single" w:color="auto" w:sz="2" w:space="0"/>
            </w:tcBorders>
          </w:tcPr>
          <w:p w14:paraId="4C465B8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Барлығы:  1-4</w:t>
            </w:r>
          </w:p>
        </w:tc>
        <w:tc>
          <w:tcPr>
            <w:tcW w:w="1233" w:type="dxa"/>
            <w:gridSpan w:val="2"/>
            <w:tcBorders>
              <w:top w:val="single" w:color="auto" w:sz="2" w:space="0"/>
              <w:left w:val="single" w:color="auto" w:sz="2" w:space="0"/>
              <w:bottom w:val="single" w:color="auto" w:sz="2" w:space="0"/>
              <w:right w:val="single" w:color="auto" w:sz="2" w:space="0"/>
            </w:tcBorders>
          </w:tcPr>
          <w:p w14:paraId="54D4DAE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22</w:t>
            </w:r>
          </w:p>
        </w:tc>
        <w:tc>
          <w:tcPr>
            <w:tcW w:w="1945" w:type="dxa"/>
            <w:gridSpan w:val="2"/>
            <w:tcBorders>
              <w:top w:val="single" w:color="auto" w:sz="2" w:space="0"/>
              <w:left w:val="single" w:color="auto" w:sz="2" w:space="0"/>
              <w:bottom w:val="single" w:color="auto" w:sz="2" w:space="0"/>
              <w:right w:val="single" w:color="auto" w:sz="2" w:space="0"/>
            </w:tcBorders>
          </w:tcPr>
          <w:p w14:paraId="51E60CC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22</w:t>
            </w:r>
          </w:p>
        </w:tc>
        <w:tc>
          <w:tcPr>
            <w:tcW w:w="1874" w:type="dxa"/>
            <w:tcBorders>
              <w:top w:val="single" w:color="auto" w:sz="2" w:space="0"/>
              <w:left w:val="single" w:color="auto" w:sz="2" w:space="0"/>
              <w:bottom w:val="single" w:color="auto" w:sz="2" w:space="0"/>
              <w:right w:val="single" w:color="auto" w:sz="2" w:space="0"/>
            </w:tcBorders>
          </w:tcPr>
          <w:p w14:paraId="45855CC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5189D47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14</w:t>
            </w:r>
          </w:p>
        </w:tc>
        <w:tc>
          <w:tcPr>
            <w:tcW w:w="1859" w:type="dxa"/>
            <w:tcBorders>
              <w:top w:val="single" w:color="auto" w:sz="2" w:space="0"/>
              <w:left w:val="single" w:color="auto" w:sz="2" w:space="0"/>
              <w:bottom w:val="single" w:color="auto" w:sz="2" w:space="0"/>
              <w:right w:val="single" w:color="auto" w:sz="2" w:space="0"/>
            </w:tcBorders>
          </w:tcPr>
          <w:p w14:paraId="73388A1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r>
      <w:tr w14:paraId="66250896">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right w:val="single" w:color="auto" w:sz="2" w:space="0"/>
            </w:tcBorders>
          </w:tcPr>
          <w:p w14:paraId="633C84C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682" w:type="dxa"/>
            <w:tcBorders>
              <w:top w:val="single" w:color="auto" w:sz="2" w:space="0"/>
              <w:left w:val="single" w:color="auto" w:sz="2" w:space="0"/>
              <w:bottom w:val="single" w:color="auto" w:sz="2" w:space="0"/>
              <w:right w:val="single" w:color="auto" w:sz="2" w:space="0"/>
            </w:tcBorders>
          </w:tcPr>
          <w:p w14:paraId="197F66F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233" w:type="dxa"/>
            <w:gridSpan w:val="2"/>
            <w:tcBorders>
              <w:top w:val="single" w:color="auto" w:sz="2" w:space="0"/>
              <w:left w:val="single" w:color="auto" w:sz="2" w:space="0"/>
              <w:bottom w:val="single" w:color="auto" w:sz="2" w:space="0"/>
              <w:right w:val="single" w:color="auto" w:sz="2" w:space="0"/>
            </w:tcBorders>
          </w:tcPr>
          <w:p w14:paraId="1E44A3F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945" w:type="dxa"/>
            <w:gridSpan w:val="2"/>
            <w:tcBorders>
              <w:top w:val="single" w:color="auto" w:sz="2" w:space="0"/>
              <w:left w:val="single" w:color="auto" w:sz="2" w:space="0"/>
              <w:bottom w:val="single" w:color="auto" w:sz="2" w:space="0"/>
              <w:right w:val="single" w:color="auto" w:sz="2" w:space="0"/>
            </w:tcBorders>
          </w:tcPr>
          <w:p w14:paraId="418FA7B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874" w:type="dxa"/>
            <w:tcBorders>
              <w:top w:val="single" w:color="auto" w:sz="2" w:space="0"/>
              <w:left w:val="single" w:color="auto" w:sz="2" w:space="0"/>
              <w:bottom w:val="single" w:color="auto" w:sz="2" w:space="0"/>
              <w:right w:val="single" w:color="auto" w:sz="2" w:space="0"/>
            </w:tcBorders>
          </w:tcPr>
          <w:p w14:paraId="6B0DC03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66095A6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859" w:type="dxa"/>
            <w:tcBorders>
              <w:top w:val="single" w:color="auto" w:sz="2" w:space="0"/>
              <w:left w:val="single" w:color="auto" w:sz="2" w:space="0"/>
              <w:bottom w:val="single" w:color="auto" w:sz="2" w:space="0"/>
              <w:right w:val="single" w:color="auto" w:sz="2" w:space="0"/>
            </w:tcBorders>
          </w:tcPr>
          <w:p w14:paraId="39364D5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r>
      <w:tr w14:paraId="7F21E1F5">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right w:val="single" w:color="auto" w:sz="2" w:space="0"/>
            </w:tcBorders>
          </w:tcPr>
          <w:p w14:paraId="1B5F963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682" w:type="dxa"/>
            <w:tcBorders>
              <w:top w:val="single" w:color="auto" w:sz="2" w:space="0"/>
              <w:left w:val="single" w:color="auto" w:sz="2" w:space="0"/>
              <w:bottom w:val="single" w:color="auto" w:sz="2" w:space="0"/>
              <w:right w:val="single" w:color="auto" w:sz="2" w:space="0"/>
            </w:tcBorders>
          </w:tcPr>
          <w:p w14:paraId="18402A0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233" w:type="dxa"/>
            <w:gridSpan w:val="2"/>
            <w:tcBorders>
              <w:top w:val="single" w:color="auto" w:sz="2" w:space="0"/>
              <w:left w:val="single" w:color="auto" w:sz="2" w:space="0"/>
              <w:bottom w:val="single" w:color="auto" w:sz="2" w:space="0"/>
              <w:right w:val="single" w:color="auto" w:sz="2" w:space="0"/>
            </w:tcBorders>
          </w:tcPr>
          <w:p w14:paraId="2AAACB5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945" w:type="dxa"/>
            <w:gridSpan w:val="2"/>
            <w:tcBorders>
              <w:top w:val="single" w:color="auto" w:sz="2" w:space="0"/>
              <w:left w:val="single" w:color="auto" w:sz="2" w:space="0"/>
              <w:bottom w:val="single" w:color="auto" w:sz="2" w:space="0"/>
              <w:right w:val="single" w:color="auto" w:sz="2" w:space="0"/>
            </w:tcBorders>
          </w:tcPr>
          <w:p w14:paraId="0B217DA1">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874" w:type="dxa"/>
            <w:tcBorders>
              <w:top w:val="single" w:color="auto" w:sz="2" w:space="0"/>
              <w:left w:val="single" w:color="auto" w:sz="2" w:space="0"/>
              <w:bottom w:val="single" w:color="auto" w:sz="2" w:space="0"/>
              <w:right w:val="single" w:color="auto" w:sz="2" w:space="0"/>
            </w:tcBorders>
          </w:tcPr>
          <w:p w14:paraId="56C5252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4B11E3A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0</w:t>
            </w:r>
          </w:p>
        </w:tc>
        <w:tc>
          <w:tcPr>
            <w:tcW w:w="1859" w:type="dxa"/>
            <w:tcBorders>
              <w:top w:val="single" w:color="auto" w:sz="2" w:space="0"/>
              <w:left w:val="single" w:color="auto" w:sz="2" w:space="0"/>
              <w:bottom w:val="single" w:color="auto" w:sz="2" w:space="0"/>
              <w:right w:val="single" w:color="auto" w:sz="2" w:space="0"/>
            </w:tcBorders>
          </w:tcPr>
          <w:p w14:paraId="11439E7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r>
      <w:tr w14:paraId="3FD2B0D6">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right w:val="single" w:color="auto" w:sz="2" w:space="0"/>
            </w:tcBorders>
          </w:tcPr>
          <w:p w14:paraId="356EC0C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682" w:type="dxa"/>
            <w:tcBorders>
              <w:top w:val="single" w:color="auto" w:sz="2" w:space="0"/>
              <w:left w:val="single" w:color="auto" w:sz="2" w:space="0"/>
              <w:bottom w:val="single" w:color="auto" w:sz="2" w:space="0"/>
              <w:right w:val="single" w:color="auto" w:sz="2" w:space="0"/>
            </w:tcBorders>
          </w:tcPr>
          <w:p w14:paraId="49C8C7B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233" w:type="dxa"/>
            <w:gridSpan w:val="2"/>
            <w:tcBorders>
              <w:top w:val="single" w:color="auto" w:sz="2" w:space="0"/>
              <w:left w:val="single" w:color="auto" w:sz="2" w:space="0"/>
              <w:bottom w:val="single" w:color="auto" w:sz="2" w:space="0"/>
              <w:right w:val="single" w:color="auto" w:sz="2" w:space="0"/>
            </w:tcBorders>
          </w:tcPr>
          <w:p w14:paraId="395C6A0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945" w:type="dxa"/>
            <w:gridSpan w:val="2"/>
            <w:tcBorders>
              <w:top w:val="single" w:color="auto" w:sz="2" w:space="0"/>
              <w:left w:val="single" w:color="auto" w:sz="2" w:space="0"/>
              <w:bottom w:val="single" w:color="auto" w:sz="2" w:space="0"/>
              <w:right w:val="single" w:color="auto" w:sz="2" w:space="0"/>
            </w:tcBorders>
          </w:tcPr>
          <w:p w14:paraId="7DF6F48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874" w:type="dxa"/>
            <w:tcBorders>
              <w:top w:val="single" w:color="auto" w:sz="2" w:space="0"/>
              <w:left w:val="single" w:color="auto" w:sz="2" w:space="0"/>
              <w:bottom w:val="single" w:color="auto" w:sz="2" w:space="0"/>
              <w:right w:val="single" w:color="auto" w:sz="2" w:space="0"/>
            </w:tcBorders>
          </w:tcPr>
          <w:p w14:paraId="5952A37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6D64C30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w:t>
            </w:r>
          </w:p>
        </w:tc>
        <w:tc>
          <w:tcPr>
            <w:tcW w:w="1859" w:type="dxa"/>
            <w:tcBorders>
              <w:top w:val="single" w:color="auto" w:sz="2" w:space="0"/>
              <w:left w:val="single" w:color="auto" w:sz="2" w:space="0"/>
              <w:bottom w:val="single" w:color="auto" w:sz="2" w:space="0"/>
              <w:right w:val="single" w:color="auto" w:sz="2" w:space="0"/>
            </w:tcBorders>
          </w:tcPr>
          <w:p w14:paraId="79CA568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r>
      <w:tr w14:paraId="48B77258">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right w:val="single" w:color="auto" w:sz="2" w:space="0"/>
            </w:tcBorders>
          </w:tcPr>
          <w:p w14:paraId="74245B4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682" w:type="dxa"/>
            <w:tcBorders>
              <w:top w:val="single" w:color="auto" w:sz="2" w:space="0"/>
              <w:left w:val="single" w:color="auto" w:sz="2" w:space="0"/>
              <w:bottom w:val="single" w:color="auto" w:sz="2" w:space="0"/>
              <w:right w:val="single" w:color="auto" w:sz="2" w:space="0"/>
            </w:tcBorders>
          </w:tcPr>
          <w:p w14:paraId="2FA3DEC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c>
          <w:tcPr>
            <w:tcW w:w="1233" w:type="dxa"/>
            <w:gridSpan w:val="2"/>
            <w:tcBorders>
              <w:top w:val="single" w:color="auto" w:sz="2" w:space="0"/>
              <w:left w:val="single" w:color="auto" w:sz="2" w:space="0"/>
              <w:bottom w:val="single" w:color="auto" w:sz="2" w:space="0"/>
              <w:right w:val="single" w:color="auto" w:sz="2" w:space="0"/>
            </w:tcBorders>
          </w:tcPr>
          <w:p w14:paraId="73423D1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945" w:type="dxa"/>
            <w:gridSpan w:val="2"/>
            <w:tcBorders>
              <w:top w:val="single" w:color="auto" w:sz="2" w:space="0"/>
              <w:left w:val="single" w:color="auto" w:sz="2" w:space="0"/>
              <w:bottom w:val="single" w:color="auto" w:sz="2" w:space="0"/>
              <w:right w:val="single" w:color="auto" w:sz="2" w:space="0"/>
            </w:tcBorders>
          </w:tcPr>
          <w:p w14:paraId="7B023DC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874" w:type="dxa"/>
            <w:tcBorders>
              <w:top w:val="single" w:color="auto" w:sz="2" w:space="0"/>
              <w:left w:val="single" w:color="auto" w:sz="2" w:space="0"/>
              <w:bottom w:val="single" w:color="auto" w:sz="2" w:space="0"/>
              <w:right w:val="single" w:color="auto" w:sz="2" w:space="0"/>
            </w:tcBorders>
          </w:tcPr>
          <w:p w14:paraId="604BD7B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1096867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859" w:type="dxa"/>
            <w:tcBorders>
              <w:top w:val="single" w:color="auto" w:sz="2" w:space="0"/>
              <w:left w:val="single" w:color="auto" w:sz="2" w:space="0"/>
              <w:bottom w:val="single" w:color="auto" w:sz="2" w:space="0"/>
              <w:right w:val="single" w:color="auto" w:sz="2" w:space="0"/>
            </w:tcBorders>
          </w:tcPr>
          <w:p w14:paraId="1B557E3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r>
      <w:tr w14:paraId="4CF279C3">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right w:val="single" w:color="auto" w:sz="2" w:space="0"/>
            </w:tcBorders>
          </w:tcPr>
          <w:p w14:paraId="2A2187A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8</w:t>
            </w:r>
          </w:p>
        </w:tc>
        <w:tc>
          <w:tcPr>
            <w:tcW w:w="1682" w:type="dxa"/>
            <w:tcBorders>
              <w:top w:val="single" w:color="auto" w:sz="2" w:space="0"/>
              <w:left w:val="single" w:color="auto" w:sz="2" w:space="0"/>
              <w:bottom w:val="single" w:color="auto" w:sz="2" w:space="0"/>
              <w:right w:val="single" w:color="auto" w:sz="2" w:space="0"/>
            </w:tcBorders>
          </w:tcPr>
          <w:p w14:paraId="0CAB5F5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233" w:type="dxa"/>
            <w:gridSpan w:val="2"/>
            <w:tcBorders>
              <w:top w:val="single" w:color="auto" w:sz="2" w:space="0"/>
              <w:left w:val="single" w:color="auto" w:sz="2" w:space="0"/>
              <w:bottom w:val="single" w:color="auto" w:sz="2" w:space="0"/>
              <w:right w:val="single" w:color="auto" w:sz="2" w:space="0"/>
            </w:tcBorders>
          </w:tcPr>
          <w:p w14:paraId="3A665E3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945" w:type="dxa"/>
            <w:gridSpan w:val="2"/>
            <w:tcBorders>
              <w:top w:val="single" w:color="auto" w:sz="2" w:space="0"/>
              <w:left w:val="single" w:color="auto" w:sz="2" w:space="0"/>
              <w:bottom w:val="single" w:color="auto" w:sz="2" w:space="0"/>
              <w:right w:val="single" w:color="auto" w:sz="2" w:space="0"/>
            </w:tcBorders>
          </w:tcPr>
          <w:p w14:paraId="21070FE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874" w:type="dxa"/>
            <w:tcBorders>
              <w:top w:val="single" w:color="auto" w:sz="2" w:space="0"/>
              <w:left w:val="single" w:color="auto" w:sz="2" w:space="0"/>
              <w:bottom w:val="single" w:color="auto" w:sz="2" w:space="0"/>
              <w:right w:val="single" w:color="auto" w:sz="2" w:space="0"/>
            </w:tcBorders>
          </w:tcPr>
          <w:p w14:paraId="7DF946D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2CF2674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5</w:t>
            </w:r>
          </w:p>
        </w:tc>
        <w:tc>
          <w:tcPr>
            <w:tcW w:w="1859" w:type="dxa"/>
            <w:tcBorders>
              <w:top w:val="single" w:color="auto" w:sz="2" w:space="0"/>
              <w:left w:val="single" w:color="auto" w:sz="2" w:space="0"/>
              <w:bottom w:val="single" w:color="auto" w:sz="2" w:space="0"/>
              <w:right w:val="single" w:color="auto" w:sz="2" w:space="0"/>
            </w:tcBorders>
          </w:tcPr>
          <w:p w14:paraId="1EB282C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r>
      <w:tr w14:paraId="6EBF0DA5">
        <w:tblPrEx>
          <w:tblCellMar>
            <w:top w:w="0" w:type="dxa"/>
            <w:left w:w="108" w:type="dxa"/>
            <w:bottom w:w="0" w:type="dxa"/>
            <w:right w:w="108" w:type="dxa"/>
          </w:tblCellMar>
        </w:tblPrEx>
        <w:trPr>
          <w:jc w:val="center"/>
        </w:trPr>
        <w:tc>
          <w:tcPr>
            <w:tcW w:w="2337" w:type="dxa"/>
            <w:gridSpan w:val="2"/>
            <w:tcBorders>
              <w:top w:val="single" w:color="auto" w:sz="2" w:space="0"/>
              <w:left w:val="single" w:color="auto" w:sz="2" w:space="0"/>
              <w:bottom w:val="single" w:color="auto" w:sz="2" w:space="0"/>
              <w:right w:val="single" w:color="auto" w:sz="2" w:space="0"/>
            </w:tcBorders>
          </w:tcPr>
          <w:p w14:paraId="2A5ACD5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Барлығы:  5-9</w:t>
            </w:r>
          </w:p>
        </w:tc>
        <w:tc>
          <w:tcPr>
            <w:tcW w:w="1233" w:type="dxa"/>
            <w:gridSpan w:val="2"/>
            <w:tcBorders>
              <w:top w:val="single" w:color="auto" w:sz="2" w:space="0"/>
              <w:left w:val="single" w:color="auto" w:sz="2" w:space="0"/>
              <w:bottom w:val="single" w:color="auto" w:sz="2" w:space="0"/>
              <w:right w:val="single" w:color="auto" w:sz="2" w:space="0"/>
            </w:tcBorders>
          </w:tcPr>
          <w:p w14:paraId="0FBC145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31</w:t>
            </w:r>
          </w:p>
        </w:tc>
        <w:tc>
          <w:tcPr>
            <w:tcW w:w="1945" w:type="dxa"/>
            <w:gridSpan w:val="2"/>
            <w:tcBorders>
              <w:top w:val="single" w:color="auto" w:sz="2" w:space="0"/>
              <w:left w:val="single" w:color="auto" w:sz="2" w:space="0"/>
              <w:bottom w:val="single" w:color="auto" w:sz="2" w:space="0"/>
              <w:right w:val="single" w:color="auto" w:sz="2" w:space="0"/>
            </w:tcBorders>
          </w:tcPr>
          <w:p w14:paraId="71FCCC3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31</w:t>
            </w:r>
          </w:p>
        </w:tc>
        <w:tc>
          <w:tcPr>
            <w:tcW w:w="1874" w:type="dxa"/>
            <w:tcBorders>
              <w:top w:val="single" w:color="auto" w:sz="2" w:space="0"/>
              <w:left w:val="single" w:color="auto" w:sz="2" w:space="0"/>
              <w:bottom w:val="single" w:color="auto" w:sz="2" w:space="0"/>
              <w:right w:val="single" w:color="auto" w:sz="2" w:space="0"/>
            </w:tcBorders>
          </w:tcPr>
          <w:p w14:paraId="091911E0">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03795D7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16</w:t>
            </w:r>
          </w:p>
        </w:tc>
        <w:tc>
          <w:tcPr>
            <w:tcW w:w="1859" w:type="dxa"/>
            <w:tcBorders>
              <w:top w:val="single" w:color="auto" w:sz="2" w:space="0"/>
              <w:left w:val="single" w:color="auto" w:sz="2" w:space="0"/>
              <w:bottom w:val="single" w:color="auto" w:sz="2" w:space="0"/>
              <w:right w:val="single" w:color="auto" w:sz="2" w:space="0"/>
            </w:tcBorders>
          </w:tcPr>
          <w:p w14:paraId="5B68149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15</w:t>
            </w:r>
          </w:p>
        </w:tc>
      </w:tr>
      <w:tr w14:paraId="3E68090A">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tcBorders>
          </w:tcPr>
          <w:p w14:paraId="15BB538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c>
          <w:tcPr>
            <w:tcW w:w="1682" w:type="dxa"/>
            <w:tcBorders>
              <w:top w:val="single" w:color="auto" w:sz="2" w:space="0"/>
              <w:bottom w:val="single" w:color="auto" w:sz="2" w:space="0"/>
              <w:right w:val="single" w:color="auto" w:sz="2" w:space="0"/>
            </w:tcBorders>
          </w:tcPr>
          <w:p w14:paraId="35E250C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c>
          <w:tcPr>
            <w:tcW w:w="1233" w:type="dxa"/>
            <w:gridSpan w:val="2"/>
            <w:tcBorders>
              <w:top w:val="single" w:color="auto" w:sz="2" w:space="0"/>
              <w:left w:val="single" w:color="auto" w:sz="2" w:space="0"/>
              <w:bottom w:val="single" w:color="auto" w:sz="2" w:space="0"/>
              <w:right w:val="single" w:color="auto" w:sz="2" w:space="0"/>
            </w:tcBorders>
          </w:tcPr>
          <w:p w14:paraId="5B673ED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945" w:type="dxa"/>
            <w:gridSpan w:val="2"/>
            <w:tcBorders>
              <w:top w:val="single" w:color="auto" w:sz="2" w:space="0"/>
              <w:left w:val="single" w:color="auto" w:sz="2" w:space="0"/>
              <w:bottom w:val="single" w:color="auto" w:sz="2" w:space="0"/>
              <w:right w:val="single" w:color="auto" w:sz="2" w:space="0"/>
            </w:tcBorders>
          </w:tcPr>
          <w:p w14:paraId="46E080E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w:t>
            </w:r>
          </w:p>
        </w:tc>
        <w:tc>
          <w:tcPr>
            <w:tcW w:w="1874" w:type="dxa"/>
            <w:tcBorders>
              <w:top w:val="single" w:color="auto" w:sz="2" w:space="0"/>
              <w:left w:val="single" w:color="auto" w:sz="2" w:space="0"/>
              <w:bottom w:val="single" w:color="auto" w:sz="2" w:space="0"/>
              <w:right w:val="single" w:color="auto" w:sz="2" w:space="0"/>
            </w:tcBorders>
          </w:tcPr>
          <w:p w14:paraId="4F08C2A1">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26274DE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4</w:t>
            </w:r>
          </w:p>
        </w:tc>
        <w:tc>
          <w:tcPr>
            <w:tcW w:w="1859" w:type="dxa"/>
            <w:tcBorders>
              <w:top w:val="single" w:color="auto" w:sz="2" w:space="0"/>
              <w:left w:val="single" w:color="auto" w:sz="2" w:space="0"/>
              <w:bottom w:val="single" w:color="auto" w:sz="2" w:space="0"/>
              <w:right w:val="single" w:color="auto" w:sz="2" w:space="0"/>
            </w:tcBorders>
          </w:tcPr>
          <w:p w14:paraId="54AADDA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2</w:t>
            </w:r>
          </w:p>
        </w:tc>
      </w:tr>
      <w:tr w14:paraId="2A253FC6">
        <w:tblPrEx>
          <w:tblCellMar>
            <w:top w:w="0" w:type="dxa"/>
            <w:left w:w="108" w:type="dxa"/>
            <w:bottom w:w="0" w:type="dxa"/>
            <w:right w:w="108" w:type="dxa"/>
          </w:tblCellMar>
        </w:tblPrEx>
        <w:trPr>
          <w:jc w:val="center"/>
        </w:trPr>
        <w:tc>
          <w:tcPr>
            <w:tcW w:w="655" w:type="dxa"/>
            <w:tcBorders>
              <w:top w:val="single" w:color="auto" w:sz="2" w:space="0"/>
              <w:left w:val="single" w:color="auto" w:sz="2" w:space="0"/>
              <w:bottom w:val="single" w:color="auto" w:sz="2" w:space="0"/>
            </w:tcBorders>
          </w:tcPr>
          <w:p w14:paraId="0854255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c>
          <w:tcPr>
            <w:tcW w:w="1682" w:type="dxa"/>
            <w:tcBorders>
              <w:top w:val="single" w:color="auto" w:sz="2" w:space="0"/>
              <w:bottom w:val="single" w:color="auto" w:sz="2" w:space="0"/>
              <w:right w:val="single" w:color="auto" w:sz="2" w:space="0"/>
            </w:tcBorders>
          </w:tcPr>
          <w:p w14:paraId="2B85129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11</w:t>
            </w:r>
          </w:p>
        </w:tc>
        <w:tc>
          <w:tcPr>
            <w:tcW w:w="1251" w:type="dxa"/>
            <w:gridSpan w:val="3"/>
            <w:tcBorders>
              <w:top w:val="single" w:color="auto" w:sz="2" w:space="0"/>
              <w:left w:val="single" w:color="auto" w:sz="2" w:space="0"/>
              <w:bottom w:val="single" w:color="auto" w:sz="2" w:space="0"/>
              <w:right w:val="single" w:color="auto" w:sz="2" w:space="0"/>
            </w:tcBorders>
          </w:tcPr>
          <w:p w14:paraId="4CA933C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c>
          <w:tcPr>
            <w:tcW w:w="1927" w:type="dxa"/>
            <w:tcBorders>
              <w:top w:val="single" w:color="auto" w:sz="2" w:space="0"/>
              <w:left w:val="single" w:color="auto" w:sz="2" w:space="0"/>
              <w:bottom w:val="single" w:color="auto" w:sz="2" w:space="0"/>
              <w:right w:val="single" w:color="auto" w:sz="2" w:space="0"/>
            </w:tcBorders>
          </w:tcPr>
          <w:p w14:paraId="4EA2777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10</w:t>
            </w:r>
          </w:p>
        </w:tc>
        <w:tc>
          <w:tcPr>
            <w:tcW w:w="1874" w:type="dxa"/>
            <w:tcBorders>
              <w:top w:val="single" w:color="auto" w:sz="2" w:space="0"/>
              <w:left w:val="single" w:color="auto" w:sz="2" w:space="0"/>
              <w:bottom w:val="single" w:color="auto" w:sz="2" w:space="0"/>
              <w:right w:val="single" w:color="auto" w:sz="2" w:space="0"/>
            </w:tcBorders>
          </w:tcPr>
          <w:p w14:paraId="587F3499">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1AD85E2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w:t>
            </w:r>
          </w:p>
        </w:tc>
        <w:tc>
          <w:tcPr>
            <w:tcW w:w="1859" w:type="dxa"/>
            <w:tcBorders>
              <w:top w:val="single" w:color="auto" w:sz="2" w:space="0"/>
              <w:left w:val="single" w:color="auto" w:sz="2" w:space="0"/>
              <w:bottom w:val="single" w:color="auto" w:sz="2" w:space="0"/>
              <w:right w:val="single" w:color="auto" w:sz="2" w:space="0"/>
            </w:tcBorders>
          </w:tcPr>
          <w:p w14:paraId="51B95F2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r>
      <w:tr w14:paraId="105C1A2C">
        <w:tblPrEx>
          <w:tblCellMar>
            <w:top w:w="0" w:type="dxa"/>
            <w:left w:w="108" w:type="dxa"/>
            <w:bottom w:w="0" w:type="dxa"/>
            <w:right w:w="108" w:type="dxa"/>
          </w:tblCellMar>
        </w:tblPrEx>
        <w:trPr>
          <w:jc w:val="center"/>
        </w:trPr>
        <w:tc>
          <w:tcPr>
            <w:tcW w:w="2337" w:type="dxa"/>
            <w:gridSpan w:val="2"/>
            <w:tcBorders>
              <w:top w:val="single" w:color="auto" w:sz="2" w:space="0"/>
              <w:left w:val="single" w:color="auto" w:sz="2" w:space="0"/>
              <w:bottom w:val="single" w:color="auto" w:sz="2" w:space="0"/>
              <w:right w:val="single" w:color="auto" w:sz="2" w:space="0"/>
            </w:tcBorders>
          </w:tcPr>
          <w:p w14:paraId="4CCF3D7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Барлығы:  10-11</w:t>
            </w:r>
          </w:p>
        </w:tc>
        <w:tc>
          <w:tcPr>
            <w:tcW w:w="1251" w:type="dxa"/>
            <w:gridSpan w:val="3"/>
            <w:tcBorders>
              <w:top w:val="single" w:color="auto" w:sz="2" w:space="0"/>
              <w:left w:val="single" w:color="auto" w:sz="2" w:space="0"/>
              <w:bottom w:val="single" w:color="auto" w:sz="2" w:space="0"/>
              <w:right w:val="single" w:color="auto" w:sz="2" w:space="0"/>
            </w:tcBorders>
          </w:tcPr>
          <w:p w14:paraId="267C55D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16</w:t>
            </w:r>
          </w:p>
        </w:tc>
        <w:tc>
          <w:tcPr>
            <w:tcW w:w="1927" w:type="dxa"/>
            <w:tcBorders>
              <w:top w:val="single" w:color="auto" w:sz="2" w:space="0"/>
              <w:left w:val="single" w:color="auto" w:sz="2" w:space="0"/>
              <w:bottom w:val="single" w:color="auto" w:sz="2" w:space="0"/>
              <w:right w:val="single" w:color="auto" w:sz="2" w:space="0"/>
            </w:tcBorders>
          </w:tcPr>
          <w:p w14:paraId="001759BD">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16</w:t>
            </w:r>
          </w:p>
        </w:tc>
        <w:tc>
          <w:tcPr>
            <w:tcW w:w="1874" w:type="dxa"/>
            <w:tcBorders>
              <w:top w:val="single" w:color="auto" w:sz="2" w:space="0"/>
              <w:left w:val="single" w:color="auto" w:sz="2" w:space="0"/>
              <w:bottom w:val="single" w:color="auto" w:sz="2" w:space="0"/>
              <w:right w:val="single" w:color="auto" w:sz="2" w:space="0"/>
            </w:tcBorders>
          </w:tcPr>
          <w:p w14:paraId="79482FC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5D979C1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7</w:t>
            </w:r>
          </w:p>
        </w:tc>
        <w:tc>
          <w:tcPr>
            <w:tcW w:w="1859" w:type="dxa"/>
            <w:tcBorders>
              <w:top w:val="single" w:color="auto" w:sz="2" w:space="0"/>
              <w:left w:val="single" w:color="auto" w:sz="2" w:space="0"/>
              <w:bottom w:val="single" w:color="auto" w:sz="2" w:space="0"/>
              <w:right w:val="single" w:color="auto" w:sz="2" w:space="0"/>
            </w:tcBorders>
          </w:tcPr>
          <w:p w14:paraId="4A0C59C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9</w:t>
            </w:r>
          </w:p>
        </w:tc>
      </w:tr>
      <w:tr w14:paraId="790E6920">
        <w:tblPrEx>
          <w:tblCellMar>
            <w:top w:w="0" w:type="dxa"/>
            <w:left w:w="108" w:type="dxa"/>
            <w:bottom w:w="0" w:type="dxa"/>
            <w:right w:w="108" w:type="dxa"/>
          </w:tblCellMar>
        </w:tblPrEx>
        <w:trPr>
          <w:trHeight w:val="353" w:hRule="atLeast"/>
          <w:jc w:val="center"/>
        </w:trPr>
        <w:tc>
          <w:tcPr>
            <w:tcW w:w="2337" w:type="dxa"/>
            <w:gridSpan w:val="2"/>
            <w:tcBorders>
              <w:top w:val="single" w:color="auto" w:sz="2" w:space="0"/>
              <w:left w:val="single" w:color="auto" w:sz="2" w:space="0"/>
              <w:bottom w:val="single" w:color="auto" w:sz="2" w:space="0"/>
              <w:right w:val="single" w:color="auto" w:sz="2" w:space="0"/>
            </w:tcBorders>
          </w:tcPr>
          <w:p w14:paraId="26E9B14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 xml:space="preserve">Барлық  </w:t>
            </w:r>
          </w:p>
        </w:tc>
        <w:tc>
          <w:tcPr>
            <w:tcW w:w="1227" w:type="dxa"/>
            <w:tcBorders>
              <w:top w:val="single" w:color="auto" w:sz="2" w:space="0"/>
              <w:left w:val="single" w:color="auto" w:sz="2" w:space="0"/>
              <w:bottom w:val="single" w:color="auto" w:sz="2" w:space="0"/>
              <w:right w:val="single" w:color="auto" w:sz="2" w:space="0"/>
            </w:tcBorders>
          </w:tcPr>
          <w:p w14:paraId="73B7BFC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69</w:t>
            </w:r>
          </w:p>
        </w:tc>
        <w:tc>
          <w:tcPr>
            <w:tcW w:w="1951" w:type="dxa"/>
            <w:gridSpan w:val="3"/>
            <w:tcBorders>
              <w:top w:val="single" w:color="auto" w:sz="2" w:space="0"/>
              <w:left w:val="single" w:color="auto" w:sz="2" w:space="0"/>
              <w:bottom w:val="single" w:color="auto" w:sz="2" w:space="0"/>
              <w:right w:val="single" w:color="auto" w:sz="2" w:space="0"/>
            </w:tcBorders>
          </w:tcPr>
          <w:p w14:paraId="2C44336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69</w:t>
            </w:r>
          </w:p>
        </w:tc>
        <w:tc>
          <w:tcPr>
            <w:tcW w:w="1874" w:type="dxa"/>
            <w:tcBorders>
              <w:top w:val="single" w:color="auto" w:sz="2" w:space="0"/>
              <w:left w:val="single" w:color="auto" w:sz="2" w:space="0"/>
              <w:bottom w:val="single" w:color="auto" w:sz="2" w:space="0"/>
              <w:right w:val="single" w:color="auto" w:sz="2" w:space="0"/>
            </w:tcBorders>
          </w:tcPr>
          <w:p w14:paraId="46F42E7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w:t>
            </w:r>
          </w:p>
        </w:tc>
        <w:tc>
          <w:tcPr>
            <w:tcW w:w="685" w:type="dxa"/>
            <w:tcBorders>
              <w:top w:val="single" w:color="auto" w:sz="2" w:space="0"/>
              <w:left w:val="single" w:color="auto" w:sz="2" w:space="0"/>
              <w:bottom w:val="single" w:color="auto" w:sz="2" w:space="0"/>
              <w:right w:val="single" w:color="auto" w:sz="2" w:space="0"/>
            </w:tcBorders>
          </w:tcPr>
          <w:p w14:paraId="286B46BE">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37</w:t>
            </w:r>
          </w:p>
        </w:tc>
        <w:tc>
          <w:tcPr>
            <w:tcW w:w="1859" w:type="dxa"/>
            <w:tcBorders>
              <w:top w:val="single" w:color="auto" w:sz="2" w:space="0"/>
              <w:left w:val="single" w:color="auto" w:sz="2" w:space="0"/>
              <w:bottom w:val="single" w:color="auto" w:sz="2" w:space="0"/>
              <w:right w:val="single" w:color="auto" w:sz="2" w:space="0"/>
            </w:tcBorders>
          </w:tcPr>
          <w:p w14:paraId="1424654F">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32</w:t>
            </w:r>
          </w:p>
        </w:tc>
      </w:tr>
      <w:tr w14:paraId="3EA10D30">
        <w:tblPrEx>
          <w:tblCellMar>
            <w:top w:w="0" w:type="dxa"/>
            <w:left w:w="108" w:type="dxa"/>
            <w:bottom w:w="0" w:type="dxa"/>
            <w:right w:w="108" w:type="dxa"/>
          </w:tblCellMar>
        </w:tblPrEx>
        <w:trPr>
          <w:trHeight w:val="353" w:hRule="atLeast"/>
          <w:jc w:val="center"/>
        </w:trPr>
        <w:tc>
          <w:tcPr>
            <w:tcW w:w="2337" w:type="dxa"/>
            <w:gridSpan w:val="2"/>
            <w:tcBorders>
              <w:top w:val="single" w:color="auto" w:sz="2" w:space="0"/>
              <w:left w:val="single" w:color="auto" w:sz="2" w:space="0"/>
              <w:bottom w:val="single" w:color="auto" w:sz="2" w:space="0"/>
              <w:right w:val="single" w:color="auto" w:sz="2" w:space="0"/>
            </w:tcBorders>
          </w:tcPr>
          <w:p w14:paraId="594E08B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 xml:space="preserve">білімалушы саны: </w:t>
            </w:r>
          </w:p>
        </w:tc>
        <w:tc>
          <w:tcPr>
            <w:tcW w:w="1227" w:type="dxa"/>
            <w:tcBorders>
              <w:top w:val="single" w:color="auto" w:sz="2" w:space="0"/>
              <w:left w:val="single" w:color="auto" w:sz="2" w:space="0"/>
              <w:bottom w:val="single" w:color="auto" w:sz="2" w:space="0"/>
              <w:right w:val="single" w:color="auto" w:sz="2" w:space="0"/>
            </w:tcBorders>
          </w:tcPr>
          <w:p w14:paraId="56B3B28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951" w:type="dxa"/>
            <w:gridSpan w:val="3"/>
            <w:tcBorders>
              <w:top w:val="single" w:color="auto" w:sz="2" w:space="0"/>
              <w:left w:val="single" w:color="auto" w:sz="2" w:space="0"/>
              <w:bottom w:val="single" w:color="auto" w:sz="2" w:space="0"/>
              <w:right w:val="single" w:color="auto" w:sz="2" w:space="0"/>
            </w:tcBorders>
          </w:tcPr>
          <w:p w14:paraId="620E5E6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74" w:type="dxa"/>
            <w:tcBorders>
              <w:top w:val="single" w:color="auto" w:sz="2" w:space="0"/>
              <w:left w:val="single" w:color="auto" w:sz="2" w:space="0"/>
              <w:bottom w:val="single" w:color="auto" w:sz="2" w:space="0"/>
              <w:right w:val="single" w:color="auto" w:sz="2" w:space="0"/>
            </w:tcBorders>
          </w:tcPr>
          <w:p w14:paraId="1348B3B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685" w:type="dxa"/>
            <w:tcBorders>
              <w:top w:val="single" w:color="auto" w:sz="2" w:space="0"/>
              <w:left w:val="single" w:color="auto" w:sz="2" w:space="0"/>
              <w:bottom w:val="single" w:color="auto" w:sz="2" w:space="0"/>
              <w:right w:val="single" w:color="auto" w:sz="2" w:space="0"/>
            </w:tcBorders>
          </w:tcPr>
          <w:p w14:paraId="3A73046A">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59" w:type="dxa"/>
            <w:tcBorders>
              <w:top w:val="single" w:color="auto" w:sz="2" w:space="0"/>
              <w:left w:val="single" w:color="auto" w:sz="2" w:space="0"/>
              <w:bottom w:val="single" w:color="auto" w:sz="2" w:space="0"/>
              <w:right w:val="single" w:color="auto" w:sz="2" w:space="0"/>
            </w:tcBorders>
          </w:tcPr>
          <w:p w14:paraId="20970121">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r>
      <w:tr w14:paraId="5987D917">
        <w:tblPrEx>
          <w:tblCellMar>
            <w:top w:w="0" w:type="dxa"/>
            <w:left w:w="108" w:type="dxa"/>
            <w:bottom w:w="0" w:type="dxa"/>
            <w:right w:w="108" w:type="dxa"/>
          </w:tblCellMar>
        </w:tblPrEx>
        <w:trPr>
          <w:jc w:val="center"/>
        </w:trPr>
        <w:tc>
          <w:tcPr>
            <w:tcW w:w="2337" w:type="dxa"/>
            <w:gridSpan w:val="2"/>
            <w:tcBorders>
              <w:top w:val="single" w:color="auto" w:sz="2" w:space="0"/>
              <w:left w:val="single" w:color="auto" w:sz="2" w:space="0"/>
              <w:bottom w:val="single" w:color="auto" w:sz="2" w:space="0"/>
              <w:right w:val="single" w:color="auto" w:sz="2" w:space="0"/>
            </w:tcBorders>
          </w:tcPr>
          <w:p w14:paraId="72AAAE7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227" w:type="dxa"/>
            <w:tcBorders>
              <w:top w:val="single" w:color="auto" w:sz="2" w:space="0"/>
              <w:left w:val="single" w:color="auto" w:sz="2" w:space="0"/>
              <w:bottom w:val="single" w:color="auto" w:sz="2" w:space="0"/>
              <w:right w:val="single" w:color="auto" w:sz="2" w:space="0"/>
            </w:tcBorders>
          </w:tcPr>
          <w:p w14:paraId="62D6F1B1">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951" w:type="dxa"/>
            <w:gridSpan w:val="3"/>
            <w:tcBorders>
              <w:top w:val="single" w:color="auto" w:sz="2" w:space="0"/>
              <w:left w:val="single" w:color="auto" w:sz="2" w:space="0"/>
              <w:bottom w:val="single" w:color="auto" w:sz="2" w:space="0"/>
              <w:right w:val="single" w:color="auto" w:sz="2" w:space="0"/>
            </w:tcBorders>
          </w:tcPr>
          <w:p w14:paraId="34D4505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74" w:type="dxa"/>
            <w:tcBorders>
              <w:top w:val="single" w:color="auto" w:sz="2" w:space="0"/>
              <w:left w:val="single" w:color="auto" w:sz="2" w:space="0"/>
              <w:bottom w:val="single" w:color="auto" w:sz="2" w:space="0"/>
              <w:right w:val="single" w:color="auto" w:sz="2" w:space="0"/>
            </w:tcBorders>
          </w:tcPr>
          <w:p w14:paraId="1EE0F01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685" w:type="dxa"/>
            <w:tcBorders>
              <w:top w:val="single" w:color="auto" w:sz="2" w:space="0"/>
              <w:left w:val="single" w:color="auto" w:sz="2" w:space="0"/>
              <w:bottom w:val="single" w:color="auto" w:sz="2" w:space="0"/>
              <w:right w:val="single" w:color="auto" w:sz="2" w:space="0"/>
            </w:tcBorders>
          </w:tcPr>
          <w:p w14:paraId="792ED14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59" w:type="dxa"/>
            <w:tcBorders>
              <w:top w:val="single" w:color="auto" w:sz="2" w:space="0"/>
              <w:left w:val="single" w:color="auto" w:sz="2" w:space="0"/>
              <w:bottom w:val="single" w:color="auto" w:sz="2" w:space="0"/>
              <w:right w:val="single" w:color="auto" w:sz="2" w:space="0"/>
            </w:tcBorders>
          </w:tcPr>
          <w:p w14:paraId="7CCC62B4">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r>
      <w:tr w14:paraId="2D40B6E5">
        <w:tblPrEx>
          <w:tblCellMar>
            <w:top w:w="0" w:type="dxa"/>
            <w:left w:w="108" w:type="dxa"/>
            <w:bottom w:w="0" w:type="dxa"/>
            <w:right w:w="108" w:type="dxa"/>
          </w:tblCellMar>
        </w:tblPrEx>
        <w:trPr>
          <w:jc w:val="center"/>
        </w:trPr>
        <w:tc>
          <w:tcPr>
            <w:tcW w:w="2337" w:type="dxa"/>
            <w:gridSpan w:val="2"/>
            <w:tcBorders>
              <w:top w:val="single" w:color="auto" w:sz="2" w:space="0"/>
              <w:left w:val="single" w:color="auto" w:sz="2" w:space="0"/>
              <w:bottom w:val="single" w:color="auto" w:sz="2" w:space="0"/>
              <w:right w:val="single" w:color="auto" w:sz="2" w:space="0"/>
            </w:tcBorders>
          </w:tcPr>
          <w:p w14:paraId="722E0C96">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227" w:type="dxa"/>
            <w:tcBorders>
              <w:top w:val="single" w:color="auto" w:sz="2" w:space="0"/>
              <w:left w:val="single" w:color="auto" w:sz="2" w:space="0"/>
              <w:bottom w:val="single" w:color="auto" w:sz="2" w:space="0"/>
              <w:right w:val="single" w:color="auto" w:sz="2" w:space="0"/>
            </w:tcBorders>
          </w:tcPr>
          <w:p w14:paraId="46AA5F1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951" w:type="dxa"/>
            <w:gridSpan w:val="3"/>
            <w:tcBorders>
              <w:top w:val="single" w:color="auto" w:sz="2" w:space="0"/>
              <w:left w:val="single" w:color="auto" w:sz="2" w:space="0"/>
              <w:bottom w:val="single" w:color="auto" w:sz="2" w:space="0"/>
              <w:right w:val="single" w:color="auto" w:sz="2" w:space="0"/>
            </w:tcBorders>
          </w:tcPr>
          <w:p w14:paraId="36A929D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74" w:type="dxa"/>
            <w:tcBorders>
              <w:top w:val="single" w:color="auto" w:sz="2" w:space="0"/>
              <w:left w:val="single" w:color="auto" w:sz="2" w:space="0"/>
              <w:bottom w:val="single" w:color="auto" w:sz="2" w:space="0"/>
              <w:right w:val="single" w:color="auto" w:sz="2" w:space="0"/>
            </w:tcBorders>
          </w:tcPr>
          <w:p w14:paraId="4DA525C3">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685" w:type="dxa"/>
            <w:tcBorders>
              <w:top w:val="single" w:color="auto" w:sz="2" w:space="0"/>
              <w:left w:val="single" w:color="auto" w:sz="2" w:space="0"/>
              <w:bottom w:val="single" w:color="auto" w:sz="2" w:space="0"/>
              <w:right w:val="single" w:color="auto" w:sz="2" w:space="0"/>
            </w:tcBorders>
          </w:tcPr>
          <w:p w14:paraId="39D23E1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59" w:type="dxa"/>
            <w:tcBorders>
              <w:top w:val="single" w:color="auto" w:sz="2" w:space="0"/>
              <w:left w:val="single" w:color="auto" w:sz="2" w:space="0"/>
              <w:bottom w:val="single" w:color="auto" w:sz="2" w:space="0"/>
              <w:right w:val="single" w:color="auto" w:sz="2" w:space="0"/>
            </w:tcBorders>
          </w:tcPr>
          <w:p w14:paraId="08BF5212">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r>
      <w:tr w14:paraId="781B22E3">
        <w:tblPrEx>
          <w:tblCellMar>
            <w:top w:w="0" w:type="dxa"/>
            <w:left w:w="108" w:type="dxa"/>
            <w:bottom w:w="0" w:type="dxa"/>
            <w:right w:w="108" w:type="dxa"/>
          </w:tblCellMar>
        </w:tblPrEx>
        <w:trPr>
          <w:jc w:val="center"/>
        </w:trPr>
        <w:tc>
          <w:tcPr>
            <w:tcW w:w="2337" w:type="dxa"/>
            <w:gridSpan w:val="2"/>
            <w:tcBorders>
              <w:top w:val="single" w:color="auto" w:sz="2" w:space="0"/>
              <w:left w:val="single" w:color="auto" w:sz="2" w:space="0"/>
              <w:right w:val="single" w:color="auto" w:sz="2" w:space="0"/>
            </w:tcBorders>
          </w:tcPr>
          <w:p w14:paraId="6D9C2587">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1-11 сынып</w:t>
            </w:r>
          </w:p>
        </w:tc>
        <w:tc>
          <w:tcPr>
            <w:tcW w:w="1227" w:type="dxa"/>
            <w:tcBorders>
              <w:top w:val="single" w:color="auto" w:sz="2" w:space="0"/>
              <w:left w:val="single" w:color="auto" w:sz="2" w:space="0"/>
              <w:right w:val="single" w:color="auto" w:sz="2" w:space="0"/>
            </w:tcBorders>
          </w:tcPr>
          <w:p w14:paraId="44C2438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951" w:type="dxa"/>
            <w:gridSpan w:val="3"/>
            <w:tcBorders>
              <w:top w:val="single" w:color="auto" w:sz="2" w:space="0"/>
              <w:left w:val="single" w:color="auto" w:sz="2" w:space="0"/>
              <w:right w:val="single" w:color="auto" w:sz="2" w:space="0"/>
            </w:tcBorders>
          </w:tcPr>
          <w:p w14:paraId="35F8D6A5">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74" w:type="dxa"/>
            <w:tcBorders>
              <w:top w:val="single" w:color="auto" w:sz="2" w:space="0"/>
              <w:left w:val="single" w:color="auto" w:sz="2" w:space="0"/>
              <w:right w:val="single" w:color="auto" w:sz="2" w:space="0"/>
            </w:tcBorders>
          </w:tcPr>
          <w:p w14:paraId="7A01F0CB">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685" w:type="dxa"/>
            <w:tcBorders>
              <w:top w:val="single" w:color="auto" w:sz="2" w:space="0"/>
              <w:left w:val="single" w:color="auto" w:sz="2" w:space="0"/>
              <w:right w:val="single" w:color="auto" w:sz="2" w:space="0"/>
            </w:tcBorders>
          </w:tcPr>
          <w:p w14:paraId="75AA7CDC">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c>
          <w:tcPr>
            <w:tcW w:w="1859" w:type="dxa"/>
            <w:tcBorders>
              <w:top w:val="single" w:color="auto" w:sz="2" w:space="0"/>
              <w:left w:val="single" w:color="auto" w:sz="2" w:space="0"/>
              <w:right w:val="single" w:color="auto" w:sz="2" w:space="0"/>
            </w:tcBorders>
          </w:tcPr>
          <w:p w14:paraId="69A2FB08">
            <w:pPr>
              <w:spacing w:after="0" w:line="240" w:lineRule="auto"/>
              <w:jc w:val="center"/>
              <w:rPr>
                <w:rFonts w:ascii="Times New Roman" w:hAnsi="Times New Roman" w:cs="Times New Roman"/>
                <w:color w:val="000000" w:themeColor="text1"/>
                <w:sz w:val="26"/>
                <w:szCs w:val="28"/>
                <w14:textFill>
                  <w14:solidFill>
                    <w14:schemeClr w14:val="tx1"/>
                  </w14:solidFill>
                </w14:textFill>
              </w:rPr>
            </w:pPr>
          </w:p>
        </w:tc>
      </w:tr>
      <w:tr w14:paraId="14F14CB6">
        <w:tblPrEx>
          <w:tblCellMar>
            <w:top w:w="0" w:type="dxa"/>
            <w:left w:w="108" w:type="dxa"/>
            <w:bottom w:w="0" w:type="dxa"/>
            <w:right w:w="108" w:type="dxa"/>
          </w:tblCellMar>
        </w:tblPrEx>
        <w:trPr>
          <w:trHeight w:val="564" w:hRule="atLeast"/>
          <w:jc w:val="center"/>
        </w:trPr>
        <w:tc>
          <w:tcPr>
            <w:tcW w:w="9933" w:type="dxa"/>
            <w:gridSpan w:val="9"/>
            <w:tcBorders>
              <w:top w:val="single" w:color="auto" w:sz="2" w:space="0"/>
              <w:bottom w:val="single" w:color="auto" w:sz="2" w:space="0"/>
              <w:right w:val="single" w:color="auto" w:sz="2" w:space="0"/>
            </w:tcBorders>
          </w:tcPr>
          <w:p w14:paraId="4339A6A4">
            <w:pPr>
              <w:spacing w:after="0" w:line="240" w:lineRule="auto"/>
              <w:rPr>
                <w:rFonts w:ascii="Times New Roman" w:hAnsi="Times New Roman" w:cs="Times New Roman"/>
                <w:color w:val="000000" w:themeColor="text1"/>
                <w:sz w:val="26"/>
                <w:szCs w:val="28"/>
                <w14:textFill>
                  <w14:solidFill>
                    <w14:schemeClr w14:val="tx1"/>
                  </w14:solidFill>
                </w14:textFill>
              </w:rPr>
            </w:pPr>
            <w:r>
              <w:rPr>
                <w:rFonts w:ascii="Times New Roman" w:hAnsi="Times New Roman" w:cs="Times New Roman"/>
                <w:color w:val="000000" w:themeColor="text1"/>
                <w:sz w:val="26"/>
                <w:szCs w:val="28"/>
                <w14:textFill>
                  <w14:solidFill>
                    <w14:schemeClr w14:val="tx1"/>
                  </w14:solidFill>
                </w14:textFill>
              </w:rPr>
              <w:t>Барлық сынып комплектісі-10.Білім алушылар саны -69 Сыныптардың орташа толымдылығы  4/10 оқушы  аралығында.</w:t>
            </w:r>
          </w:p>
        </w:tc>
      </w:tr>
    </w:tbl>
    <w:p w14:paraId="60D4528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p w14:paraId="4CF7E1D9">
      <w:pPr>
        <w:spacing w:after="0" w:line="240" w:lineRule="auto"/>
        <w:jc w:val="both"/>
        <w:rPr>
          <w:rFonts w:ascii="Times New Roman" w:hAnsi="Times New Roman" w:eastAsia="Times New Roman" w:cs="Times New Roman"/>
          <w:b/>
          <w:bCs/>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Білім алушылардың  қозғалысы бойынша келтірілген деректерден тұрақсыз көрсеткіш көрсетуі- ауылдың демографиялық жағдайына және көшу факторларына қатысты болуда.</w:t>
      </w:r>
      <w:r>
        <w:rPr>
          <w:rFonts w:ascii="Times New Roman" w:hAnsi="Times New Roman" w:eastAsia="Times New Roman" w:cs="Times New Roman"/>
          <w:b/>
          <w:bCs/>
          <w:color w:val="000000" w:themeColor="text1"/>
          <w:sz w:val="28"/>
          <w:szCs w:val="28"/>
          <w:lang w:val="kk-KZ"/>
          <w14:textFill>
            <w14:solidFill>
              <w14:schemeClr w14:val="tx1"/>
            </w14:solidFill>
          </w14:textFill>
        </w:rPr>
        <w:t xml:space="preserve"> </w:t>
      </w:r>
    </w:p>
    <w:p w14:paraId="4C8577F2">
      <w:pPr>
        <w:spacing w:after="0" w:line="240" w:lineRule="auto"/>
        <w:rPr>
          <w:rFonts w:ascii="Times New Roman" w:hAnsi="Times New Roman" w:cs="Times New Roman"/>
          <w:color w:val="FF0000"/>
          <w:sz w:val="28"/>
          <w:szCs w:val="28"/>
          <w:lang w:val="kk-KZ"/>
        </w:rPr>
      </w:pPr>
      <w:bookmarkStart w:id="0" w:name="_heading=h.gjdgxs" w:colFirst="0" w:colLast="0"/>
      <w:bookmarkEnd w:id="0"/>
      <w:r>
        <w:rPr>
          <w:rFonts w:ascii="Times New Roman" w:hAnsi="Times New Roman" w:cs="Times New Roman"/>
          <w:color w:val="FF0000"/>
          <w:sz w:val="28"/>
          <w:szCs w:val="28"/>
          <w:lang w:val="kk-KZ"/>
        </w:rPr>
        <w:t xml:space="preserve">                                                           </w:t>
      </w:r>
    </w:p>
    <w:p w14:paraId="778B2245">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p>
    <w:p w14:paraId="5E987C71">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4 БӨЛІМ</w:t>
      </w:r>
    </w:p>
    <w:p w14:paraId="791BBB1D">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ОҚУ-ӘДІСТЕМЕЛІК ЖҰМЫС</w:t>
      </w:r>
    </w:p>
    <w:p w14:paraId="27977EC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p w14:paraId="5A2AB090">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4.1.Оқыту нәтижелеріне бағдарлана отырып, білім мазмұнына өлшемшарттар:</w:t>
      </w:r>
    </w:p>
    <w:p w14:paraId="7FD95FF4">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(білім беру ұйымы басшысы бекіткен оқу жұмыс жоспарының, сабақ кестелерінің, бастауыш, негізгі орта жіәне жалпы орта білім берудің мемлекеттік жалпыға міндетті стандарттарының және бастауыш, негізгі орта және жалпы орта  білім берудің үлгілік оқу жоспарының болуы және оларға сәйкестілігі)</w:t>
      </w:r>
    </w:p>
    <w:p w14:paraId="52A4B47B">
      <w:pPr>
        <w:spacing w:after="0" w:line="240" w:lineRule="auto"/>
        <w:jc w:val="both"/>
        <w:rPr>
          <w:rStyle w:val="13"/>
          <w:rFonts w:ascii="Times New Roman" w:hAnsi="Times New Roman" w:cs="Times New Roman"/>
          <w:bCs w:val="0"/>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Әр оқу жылына арналған оқу жұмыс жоспарлары аудандық білім бөлімінің басшысымен келісіліп, педагогикалық кеңесте бекітіліп отырады. Оқу жұмыс жоспары  2023-2025 жылдары  Қазақстан</w:t>
      </w:r>
      <w:r>
        <w:rPr>
          <w:rFonts w:ascii="Times New Roman" w:hAnsi="Times New Roman" w:cs="Times New Roman"/>
          <w:color w:val="000000" w:themeColor="text1"/>
          <w:spacing w:val="47"/>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Республикасы</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Оқу-ағарту</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министрінің</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 2022 жылғы </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3 тамыздағы</w:t>
      </w:r>
      <w:r>
        <w:rPr>
          <w:rFonts w:ascii="Times New Roman" w:hAnsi="Times New Roman" w:cs="Times New Roman"/>
          <w:color w:val="000000" w:themeColor="text1"/>
          <w:spacing w:val="-3"/>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348</w:t>
      </w:r>
      <w:r>
        <w:rPr>
          <w:rFonts w:ascii="Times New Roman" w:hAnsi="Times New Roman" w:cs="Times New Roman"/>
          <w:color w:val="000000" w:themeColor="text1"/>
          <w:spacing w:val="-3"/>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бұйрығы; ҚР Оқу-ағарту министрінің 23.09.2022 ж. № 406 бұйрығымен енгізілген өзгерістерімен</w:t>
      </w:r>
      <w:r>
        <w:rPr>
          <w:rStyle w:val="13"/>
          <w:rFonts w:ascii="Times New Roman" w:hAnsi="Times New Roman" w:cs="Times New Roman"/>
          <w:b w:val="0"/>
          <w:color w:val="000000" w:themeColor="text1"/>
          <w:sz w:val="28"/>
          <w:szCs w:val="28"/>
          <w:lang w:val="kk-KZ"/>
          <w14:textFill>
            <w14:solidFill>
              <w14:schemeClr w14:val="tx1"/>
            </w14:solidFill>
          </w14:textFill>
        </w:rPr>
        <w:t>,</w:t>
      </w:r>
      <w:r>
        <w:rPr>
          <w:rFonts w:ascii="Times New Roman" w:hAnsi="Times New Roman" w:cs="Times New Roman"/>
          <w:color w:val="000000" w:themeColor="text1"/>
          <w:sz w:val="28"/>
          <w:szCs w:val="28"/>
          <w:lang w:val="kk-KZ"/>
          <w14:textFill>
            <w14:solidFill>
              <w14:schemeClr w14:val="tx1"/>
            </w14:solidFill>
          </w14:textFill>
        </w:rPr>
        <w:t xml:space="preserve"> Қазақстан Республикасындағы бастауыш, негізгі орта, жалпы орта білім берудің</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үлгілік оқу жоспарларын бекіту туралы" ҚР БҒМ</w:t>
      </w:r>
      <w:r>
        <w:rPr>
          <w:rFonts w:ascii="Times New Roman" w:hAnsi="Times New Roman" w:cs="Times New Roman"/>
          <w:color w:val="000000" w:themeColor="text1"/>
          <w:spacing w:val="-5"/>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2012</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жылғы</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8</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қарашадағы</w:t>
      </w:r>
      <w:r>
        <w:rPr>
          <w:rFonts w:ascii="Times New Roman" w:hAnsi="Times New Roman" w:cs="Times New Roman"/>
          <w:color w:val="000000" w:themeColor="text1"/>
          <w:spacing w:val="-5"/>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500</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бұйрығына</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өзгерістер</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мен</w:t>
      </w:r>
      <w:r>
        <w:rPr>
          <w:rFonts w:ascii="Times New Roman" w:hAnsi="Times New Roman" w:cs="Times New Roman"/>
          <w:color w:val="000000" w:themeColor="text1"/>
          <w:spacing w:val="-5"/>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толықтырулар</w:t>
      </w:r>
      <w:r>
        <w:rPr>
          <w:rFonts w:ascii="Times New Roman" w:hAnsi="Times New Roman" w:cs="Times New Roman"/>
          <w:color w:val="000000" w:themeColor="text1"/>
          <w:spacing w:val="-50"/>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енгізу</w:t>
      </w:r>
      <w:r>
        <w:rPr>
          <w:rFonts w:ascii="Times New Roman" w:hAnsi="Times New Roman" w:cs="Times New Roman"/>
          <w:color w:val="000000" w:themeColor="text1"/>
          <w:spacing w:val="-2"/>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туралы Қазақстан</w:t>
      </w:r>
      <w:r>
        <w:rPr>
          <w:rFonts w:ascii="Times New Roman" w:hAnsi="Times New Roman" w:cs="Times New Roman"/>
          <w:color w:val="000000" w:themeColor="text1"/>
          <w:spacing w:val="47"/>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Республикасы</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Оқу-ағарту</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министрінің</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2022</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жылғы</w:t>
      </w:r>
      <w:r>
        <w:rPr>
          <w:rFonts w:ascii="Times New Roman" w:hAnsi="Times New Roman" w:cs="Times New Roman"/>
          <w:color w:val="000000" w:themeColor="text1"/>
          <w:spacing w:val="48"/>
          <w:sz w:val="28"/>
          <w:szCs w:val="28"/>
          <w:lang w:val="kk-KZ"/>
          <w14:textFill>
            <w14:solidFill>
              <w14:schemeClr w14:val="tx1"/>
            </w14:solidFill>
          </w14:textFill>
        </w:rPr>
        <w:t xml:space="preserve"> 30.09 </w:t>
      </w:r>
      <w:r>
        <w:rPr>
          <w:rFonts w:ascii="Times New Roman" w:hAnsi="Times New Roman" w:cs="Times New Roman"/>
          <w:color w:val="000000" w:themeColor="text1"/>
          <w:sz w:val="28"/>
          <w:szCs w:val="28"/>
          <w:lang w:val="kk-KZ"/>
          <w14:textFill>
            <w14:solidFill>
              <w14:schemeClr w14:val="tx1"/>
            </w14:solidFill>
          </w14:textFill>
        </w:rPr>
        <w:t>№</w:t>
      </w:r>
      <w:r>
        <w:rPr>
          <w:rFonts w:ascii="Times New Roman" w:hAnsi="Times New Roman" w:cs="Times New Roman"/>
          <w:color w:val="000000" w:themeColor="text1"/>
          <w:spacing w:val="48"/>
          <w:sz w:val="28"/>
          <w:szCs w:val="28"/>
          <w:lang w:val="kk-KZ"/>
          <w14:textFill>
            <w14:solidFill>
              <w14:schemeClr w14:val="tx1"/>
            </w14:solidFill>
          </w14:textFill>
        </w:rPr>
        <w:t xml:space="preserve"> 412</w:t>
      </w: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pacing w:val="-50"/>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бұйрығының 1-қосымшасы, 1-2 сыныптар үшін "Қазақстан Республикасындағы бастауыш, негізгі орта, жалпы орта білім берудің</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үлгілік оқу жоспарларын бекіту туралы" 18.08.2023 жылғы №264 бұйрығының 1-қосымшасына,</w:t>
      </w:r>
      <w:r>
        <w:rPr>
          <w:rFonts w:ascii="Times New Roman" w:hAnsi="Times New Roman" w:eastAsia="SimSun" w:cs="Times New Roman"/>
          <w:color w:val="000000" w:themeColor="text1"/>
          <w:sz w:val="28"/>
          <w:szCs w:val="28"/>
          <w:lang w:val="kk-KZ"/>
          <w14:textFill>
            <w14:solidFill>
              <w14:schemeClr w14:val="tx1"/>
            </w14:solidFill>
          </w14:textFill>
        </w:rPr>
        <w:t xml:space="preserve"> </w:t>
      </w:r>
      <w:r>
        <w:rPr>
          <w:rFonts w:eastAsia="Times New Roman" w:asciiTheme="majorBidi" w:hAnsiTheme="majorBidi" w:cstheme="majorBidi"/>
          <w:color w:val="000000" w:themeColor="text1"/>
          <w:sz w:val="28"/>
          <w:szCs w:val="28"/>
          <w:lang w:val="kk-KZ"/>
          <w14:textFill>
            <w14:solidFill>
              <w14:schemeClr w14:val="tx1"/>
            </w14:solidFill>
          </w14:textFill>
        </w:rPr>
        <w:t xml:space="preserve">Қазақстан Республикасы  Оқу-ағарту министрінің 2023 жылғы 26 қазандағы № 323 бұйрығының  6-қосымшана,  </w:t>
      </w:r>
      <w:r>
        <w:rPr>
          <w:rFonts w:ascii="Times New Roman" w:hAnsi="Times New Roman" w:eastAsia="SimSun" w:cs="Times New Roman"/>
          <w:color w:val="000000" w:themeColor="text1"/>
          <w:sz w:val="28"/>
          <w:szCs w:val="28"/>
          <w:lang w:val="kk-KZ"/>
          <w14:textFill>
            <w14:solidFill>
              <w14:schemeClr w14:val="tx1"/>
            </w14:solidFill>
          </w14:textFill>
        </w:rPr>
        <w:t xml:space="preserve">ҚР Оқу-ағарту министрінің   27.06.2024 № 161 бұйрығының 1-қосымшасына </w:t>
      </w:r>
      <w:r>
        <w:rPr>
          <w:rFonts w:ascii="Times New Roman" w:hAnsi="Times New Roman" w:cs="Times New Roman"/>
          <w:color w:val="000000" w:themeColor="text1"/>
          <w:sz w:val="28"/>
          <w:szCs w:val="28"/>
          <w:lang w:val="kk-KZ"/>
          <w14:textFill>
            <w14:solidFill>
              <w14:schemeClr w14:val="tx1"/>
            </w14:solidFill>
          </w14:textFill>
        </w:rPr>
        <w:t xml:space="preserve"> </w:t>
      </w:r>
      <w:r>
        <w:rPr>
          <w:rStyle w:val="13"/>
          <w:rFonts w:ascii="Times New Roman" w:hAnsi="Times New Roman" w:cs="Times New Roman"/>
          <w:b w:val="0"/>
          <w:color w:val="000000" w:themeColor="text1"/>
          <w:sz w:val="28"/>
          <w:szCs w:val="28"/>
          <w:lang w:val="kk-KZ"/>
          <w14:textFill>
            <w14:solidFill>
              <w14:schemeClr w14:val="tx1"/>
            </w14:solidFill>
          </w14:textFill>
        </w:rPr>
        <w:t xml:space="preserve">сәйкес жасалды. </w:t>
      </w:r>
    </w:p>
    <w:p w14:paraId="79F3FC03">
      <w:pPr>
        <w:spacing w:after="0" w:line="240" w:lineRule="auto"/>
        <w:jc w:val="both"/>
        <w:rPr>
          <w:rStyle w:val="13"/>
          <w:rFonts w:ascii="Times New Roman" w:hAnsi="Times New Roman" w:cs="Times New Roman"/>
          <w:b w:val="0"/>
          <w:color w:val="000000" w:themeColor="text1"/>
          <w:sz w:val="28"/>
          <w:szCs w:val="28"/>
          <w:lang w:val="kk-KZ"/>
          <w14:textFill>
            <w14:solidFill>
              <w14:schemeClr w14:val="tx1"/>
            </w14:solidFill>
          </w14:textFill>
        </w:rPr>
      </w:pPr>
    </w:p>
    <w:p w14:paraId="56CA9D50">
      <w:pPr>
        <w:spacing w:after="0" w:line="240" w:lineRule="auto"/>
        <w:jc w:val="both"/>
        <w:rPr>
          <w:rStyle w:val="13"/>
          <w:rFonts w:ascii="Times New Roman" w:hAnsi="Times New Roman" w:cs="Times New Roman"/>
          <w:color w:val="000000" w:themeColor="text1"/>
          <w:sz w:val="28"/>
          <w:szCs w:val="28"/>
          <w:lang w:val="kk-KZ"/>
          <w14:textFill>
            <w14:solidFill>
              <w14:schemeClr w14:val="tx1"/>
            </w14:solidFill>
          </w14:textFill>
        </w:rPr>
      </w:pPr>
      <w:r>
        <w:rPr>
          <w:rStyle w:val="13"/>
          <w:rFonts w:ascii="Times New Roman" w:hAnsi="Times New Roman" w:cs="Times New Roman"/>
          <w:color w:val="000000" w:themeColor="text1"/>
          <w:sz w:val="28"/>
          <w:szCs w:val="28"/>
          <w:lang w:val="kk-KZ"/>
          <w14:textFill>
            <w14:solidFill>
              <w14:schemeClr w14:val="tx1"/>
            </w14:solidFill>
          </w14:textFill>
        </w:rPr>
        <w:t>Оқу жұмыс жоспары 2023/2024 оқу жылы</w:t>
      </w:r>
    </w:p>
    <w:p w14:paraId="03CF9636">
      <w:pPr>
        <w:spacing w:after="0" w:line="240" w:lineRule="auto"/>
        <w:jc w:val="both"/>
        <w:rPr>
          <w:rStyle w:val="13"/>
          <w:rFonts w:ascii="Times New Roman" w:hAnsi="Times New Roman" w:cs="Times New Roman"/>
          <w:color w:val="002060"/>
          <w:sz w:val="28"/>
          <w:szCs w:val="28"/>
          <w:lang w:val="kk-KZ"/>
        </w:rPr>
      </w:pPr>
      <w:r>
        <w:fldChar w:fldCharType="begin"/>
      </w:r>
      <w:r>
        <w:instrText xml:space="preserve"> HYPERLINK "https://drive.google.com/file/d/1ifQn0VWkWw_mLht7TNLwsYJU1IgkJic/view?usp=sharing" </w:instrText>
      </w:r>
      <w:r>
        <w:fldChar w:fldCharType="separate"/>
      </w:r>
      <w:r>
        <w:rPr>
          <w:rStyle w:val="11"/>
          <w:rFonts w:ascii="Times New Roman" w:hAnsi="Times New Roman"/>
          <w:bCs/>
          <w:color w:val="002060"/>
          <w:sz w:val="28"/>
          <w:szCs w:val="28"/>
          <w:lang w:val="kk-KZ"/>
        </w:rPr>
        <w:t>https://drive.google.com/file/d/1ifQn0VWkWw_mLht7TNLwsYJU1IgkJic/view?usp=sharing</w:t>
      </w:r>
      <w:r>
        <w:rPr>
          <w:rStyle w:val="11"/>
          <w:rFonts w:ascii="Times New Roman" w:hAnsi="Times New Roman"/>
          <w:bCs/>
          <w:color w:val="002060"/>
          <w:sz w:val="28"/>
          <w:szCs w:val="28"/>
          <w:lang w:val="kk-KZ"/>
        </w:rPr>
        <w:fldChar w:fldCharType="end"/>
      </w:r>
      <w:r>
        <w:rPr>
          <w:rStyle w:val="13"/>
          <w:rFonts w:ascii="Times New Roman" w:hAnsi="Times New Roman"/>
          <w:color w:val="002060"/>
          <w:sz w:val="28"/>
          <w:szCs w:val="28"/>
          <w:lang w:val="kk-KZ"/>
        </w:rPr>
        <w:t xml:space="preserve"> </w:t>
      </w:r>
    </w:p>
    <w:p w14:paraId="7F534E71">
      <w:pPr>
        <w:spacing w:after="0" w:line="240" w:lineRule="auto"/>
        <w:jc w:val="both"/>
        <w:rPr>
          <w:rStyle w:val="13"/>
          <w:rFonts w:ascii="Times New Roman" w:hAnsi="Times New Roman" w:cs="Times New Roman"/>
          <w:color w:val="000000" w:themeColor="text1"/>
          <w:sz w:val="28"/>
          <w:szCs w:val="28"/>
          <w:lang w:val="kk-KZ"/>
          <w14:textFill>
            <w14:solidFill>
              <w14:schemeClr w14:val="tx1"/>
            </w14:solidFill>
          </w14:textFill>
        </w:rPr>
      </w:pPr>
      <w:r>
        <w:rPr>
          <w:rStyle w:val="13"/>
          <w:rFonts w:ascii="Times New Roman" w:hAnsi="Times New Roman" w:cs="Times New Roman"/>
          <w:color w:val="000000" w:themeColor="text1"/>
          <w:sz w:val="28"/>
          <w:szCs w:val="28"/>
          <w:lang w:val="kk-KZ"/>
          <w14:textFill>
            <w14:solidFill>
              <w14:schemeClr w14:val="tx1"/>
            </w14:solidFill>
          </w14:textFill>
        </w:rPr>
        <w:t>Оқу жұмыс жоспары 2024/2025 оқу жылы</w:t>
      </w:r>
    </w:p>
    <w:p w14:paraId="15405A0F">
      <w:pPr>
        <w:spacing w:after="0" w:line="240" w:lineRule="auto"/>
        <w:jc w:val="both"/>
        <w:rPr>
          <w:rStyle w:val="13"/>
          <w:rFonts w:ascii="Times New Roman" w:hAnsi="Times New Roman"/>
          <w:color w:val="002060"/>
          <w:sz w:val="28"/>
          <w:szCs w:val="28"/>
          <w:lang w:val="kk-KZ"/>
        </w:rPr>
      </w:pPr>
      <w:r>
        <w:fldChar w:fldCharType="begin"/>
      </w:r>
      <w:r>
        <w:instrText xml:space="preserve"> HYPERLINK "https://drive.google.com/file/d/1XuCmY9cQ7j9Bl2wyP4a_8FT3dgiGqBUc/view?usp=sharing" </w:instrText>
      </w:r>
      <w:r>
        <w:fldChar w:fldCharType="separate"/>
      </w:r>
      <w:r>
        <w:rPr>
          <w:rStyle w:val="11"/>
          <w:rFonts w:ascii="Times New Roman" w:hAnsi="Times New Roman"/>
          <w:bCs/>
          <w:color w:val="002060"/>
          <w:sz w:val="28"/>
          <w:szCs w:val="28"/>
          <w:u w:val="none"/>
          <w:lang w:val="kk-KZ"/>
        </w:rPr>
        <w:t>https://drive.google.com/file/d/1XuCmY9cQ7j9Bl2wyP4a_8FT3dgiGqBUc/view?usp=sharing</w:t>
      </w:r>
      <w:r>
        <w:rPr>
          <w:rStyle w:val="11"/>
          <w:rFonts w:ascii="Times New Roman" w:hAnsi="Times New Roman"/>
          <w:bCs/>
          <w:color w:val="002060"/>
          <w:sz w:val="28"/>
          <w:szCs w:val="28"/>
          <w:u w:val="none"/>
          <w:lang w:val="kk-KZ"/>
        </w:rPr>
        <w:fldChar w:fldCharType="end"/>
      </w:r>
      <w:r>
        <w:rPr>
          <w:rStyle w:val="13"/>
          <w:rFonts w:ascii="Times New Roman" w:hAnsi="Times New Roman"/>
          <w:color w:val="002060"/>
          <w:sz w:val="28"/>
          <w:szCs w:val="28"/>
          <w:lang w:val="kk-KZ"/>
        </w:rPr>
        <w:t xml:space="preserve"> </w:t>
      </w:r>
    </w:p>
    <w:p w14:paraId="3FBD6627">
      <w:pPr>
        <w:spacing w:after="0" w:line="240" w:lineRule="auto"/>
        <w:jc w:val="both"/>
        <w:rPr>
          <w:rStyle w:val="13"/>
          <w:rFonts w:ascii="Times New Roman" w:hAnsi="Times New Roman" w:cs="Times New Roman"/>
          <w:color w:val="000000" w:themeColor="text1"/>
          <w:sz w:val="28"/>
          <w:szCs w:val="28"/>
          <w:lang w:val="kk-KZ"/>
          <w14:textFill>
            <w14:solidFill>
              <w14:schemeClr w14:val="tx1"/>
            </w14:solidFill>
          </w14:textFill>
        </w:rPr>
      </w:pPr>
      <w:r>
        <w:rPr>
          <w:rStyle w:val="13"/>
          <w:rFonts w:ascii="Times New Roman" w:hAnsi="Times New Roman" w:cs="Times New Roman"/>
          <w:color w:val="000000" w:themeColor="text1"/>
          <w:sz w:val="28"/>
          <w:szCs w:val="28"/>
          <w:lang w:val="kk-KZ"/>
          <w14:textFill>
            <w14:solidFill>
              <w14:schemeClr w14:val="tx1"/>
            </w14:solidFill>
          </w14:textFill>
        </w:rPr>
        <w:t>Оқу жұмыс жоспары 2025/2026 оқу жылы</w:t>
      </w:r>
    </w:p>
    <w:p w14:paraId="11F32517">
      <w:pPr>
        <w:spacing w:after="0" w:line="240" w:lineRule="auto"/>
        <w:jc w:val="both"/>
        <w:rPr>
          <w:rStyle w:val="13"/>
          <w:rFonts w:ascii="Times New Roman" w:hAnsi="Times New Roman" w:cs="Times New Roman"/>
          <w:color w:val="002060"/>
          <w:sz w:val="28"/>
          <w:szCs w:val="28"/>
          <w:lang w:val="kk-KZ"/>
        </w:rPr>
      </w:pPr>
      <w:r>
        <w:fldChar w:fldCharType="begin"/>
      </w:r>
      <w:r>
        <w:instrText xml:space="preserve"> HYPERLINK "https://drive.google.com/file/d/1fTJh3hZY71dYgljhGYpnQoaV7xM5Aym3/view?usp=sharing" </w:instrText>
      </w:r>
      <w:r>
        <w:fldChar w:fldCharType="separate"/>
      </w:r>
      <w:r>
        <w:rPr>
          <w:rStyle w:val="11"/>
          <w:rFonts w:ascii="Times New Roman" w:hAnsi="Times New Roman"/>
          <w:bCs/>
          <w:color w:val="002060"/>
          <w:sz w:val="28"/>
          <w:szCs w:val="28"/>
          <w:u w:val="none"/>
          <w:lang w:val="kk-KZ"/>
        </w:rPr>
        <w:t>https://drive.google.com/file/d/1fTJh3hZY71dYgljhGYpnQoaV7xM5Aym3/view?usp=sharing</w:t>
      </w:r>
      <w:r>
        <w:rPr>
          <w:rStyle w:val="11"/>
          <w:rFonts w:ascii="Times New Roman" w:hAnsi="Times New Roman"/>
          <w:bCs/>
          <w:color w:val="002060"/>
          <w:sz w:val="28"/>
          <w:szCs w:val="28"/>
          <w:u w:val="none"/>
          <w:lang w:val="kk-KZ"/>
        </w:rPr>
        <w:fldChar w:fldCharType="end"/>
      </w:r>
      <w:r>
        <w:rPr>
          <w:rStyle w:val="13"/>
          <w:rFonts w:ascii="Times New Roman" w:hAnsi="Times New Roman"/>
          <w:color w:val="002060"/>
          <w:sz w:val="28"/>
          <w:szCs w:val="28"/>
          <w:lang w:val="kk-KZ"/>
        </w:rPr>
        <w:t xml:space="preserve"> </w:t>
      </w:r>
    </w:p>
    <w:p w14:paraId="7DC71834">
      <w:pPr>
        <w:pStyle w:val="2"/>
        <w:rPr>
          <w:rFonts w:ascii="Times New Roman" w:hAnsi="Times New Roman"/>
          <w:color w:val="FF0000"/>
          <w:sz w:val="28"/>
          <w:szCs w:val="28"/>
          <w:lang w:val="kk-KZ"/>
        </w:rPr>
      </w:pPr>
      <w:r>
        <w:rPr>
          <w:rStyle w:val="13"/>
          <w:rFonts w:ascii="Times New Roman" w:hAnsi="Times New Roman" w:eastAsiaTheme="minorEastAsia"/>
          <w:b/>
          <w:bCs/>
          <w:kern w:val="0"/>
          <w:sz w:val="28"/>
          <w:szCs w:val="28"/>
          <w:lang w:val="kk-KZ"/>
        </w:rPr>
        <w:t>2</w:t>
      </w:r>
      <w:r>
        <w:rPr>
          <w:rFonts w:ascii="Times New Roman" w:hAnsi="Times New Roman"/>
          <w:sz w:val="28"/>
          <w:szCs w:val="28"/>
          <w:lang w:val="kk-KZ"/>
        </w:rPr>
        <w:t>023-2024</w:t>
      </w:r>
      <w:r>
        <w:rPr>
          <w:rFonts w:ascii="Times New Roman" w:hAnsi="Times New Roman"/>
          <w:spacing w:val="-3"/>
          <w:sz w:val="28"/>
          <w:szCs w:val="28"/>
          <w:lang w:val="kk-KZ"/>
        </w:rPr>
        <w:t xml:space="preserve"> </w:t>
      </w:r>
      <w:r>
        <w:rPr>
          <w:rFonts w:ascii="Times New Roman" w:hAnsi="Times New Roman"/>
          <w:sz w:val="28"/>
          <w:szCs w:val="28"/>
          <w:lang w:val="kk-KZ"/>
        </w:rPr>
        <w:t>оқу</w:t>
      </w:r>
      <w:r>
        <w:rPr>
          <w:rFonts w:ascii="Times New Roman" w:hAnsi="Times New Roman"/>
          <w:spacing w:val="-2"/>
          <w:sz w:val="28"/>
          <w:szCs w:val="28"/>
          <w:lang w:val="kk-KZ"/>
        </w:rPr>
        <w:t xml:space="preserve"> </w:t>
      </w:r>
      <w:r>
        <w:rPr>
          <w:rFonts w:ascii="Times New Roman" w:hAnsi="Times New Roman"/>
          <w:sz w:val="28"/>
          <w:szCs w:val="28"/>
          <w:lang w:val="kk-KZ"/>
        </w:rPr>
        <w:t>жылындағы</w:t>
      </w:r>
      <w:r>
        <w:rPr>
          <w:rFonts w:ascii="Times New Roman" w:hAnsi="Times New Roman"/>
          <w:spacing w:val="-4"/>
          <w:sz w:val="28"/>
          <w:szCs w:val="28"/>
          <w:lang w:val="kk-KZ"/>
        </w:rPr>
        <w:t xml:space="preserve"> </w:t>
      </w:r>
      <w:r>
        <w:rPr>
          <w:rFonts w:ascii="Times New Roman" w:hAnsi="Times New Roman"/>
          <w:sz w:val="28"/>
          <w:szCs w:val="28"/>
          <w:lang w:val="kk-KZ"/>
        </w:rPr>
        <w:t>жұмыс</w:t>
      </w:r>
      <w:r>
        <w:rPr>
          <w:rFonts w:ascii="Times New Roman" w:hAnsi="Times New Roman"/>
          <w:spacing w:val="-3"/>
          <w:sz w:val="28"/>
          <w:szCs w:val="28"/>
          <w:lang w:val="kk-KZ"/>
        </w:rPr>
        <w:t xml:space="preserve"> </w:t>
      </w:r>
      <w:r>
        <w:rPr>
          <w:rFonts w:ascii="Times New Roman" w:hAnsi="Times New Roman"/>
          <w:sz w:val="28"/>
          <w:szCs w:val="28"/>
          <w:lang w:val="kk-KZ"/>
        </w:rPr>
        <w:t>оқу</w:t>
      </w:r>
      <w:r>
        <w:rPr>
          <w:rFonts w:ascii="Times New Roman" w:hAnsi="Times New Roman"/>
          <w:spacing w:val="-2"/>
          <w:sz w:val="28"/>
          <w:szCs w:val="28"/>
          <w:lang w:val="kk-KZ"/>
        </w:rPr>
        <w:t xml:space="preserve"> жоспары</w:t>
      </w:r>
    </w:p>
    <w:p w14:paraId="4E74300E">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2023-2024 оқу жылында білім беру ұйымы білім беру процесін ұйымдастыру кезінде «Білім туралы» Заңын, «Педагог мәртебесі туралы», «Қазақстан Республикасындағы  Баланың құқықтары туралы» Қазақстан Республикасының Заңдарын, 2023/2024 оқу жылында Қазақстан Республикасының орта білім беру ұйымдарындағы оқу-тәрбие процесінің ерекшеліктері туралы»әдістемелік нұсқау хатын басшылыққа алып және оқу-тәрбие процесі келесі нормативтік құжаттары негізінде жүзеге асырылады:</w:t>
      </w:r>
    </w:p>
    <w:p w14:paraId="6075420C">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1)мектеп жанындағы «Балбөбек» шағын орталығының оқу қызметін ұйымдастыру, мектепалды даярлық сыныптарда тәрбие мен оқыту жүйесі келесі құжаттар негізінде жүзеге асырылады:   </w:t>
      </w:r>
    </w:p>
    <w:p w14:paraId="37775B2B">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«Білім туралы» Қазақстан Республикасының 2007 жылғы 27 шілдедегі №319-ІІІ Заңы;</w:t>
      </w:r>
    </w:p>
    <w:p w14:paraId="55F46D59">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«Мектепке дейінгі тәрбие мен оқытудың, бастауыш, негізгі орта және</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жалпы</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орта,</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техникалық</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және</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кәсіптік,</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орта</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білімнен</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кейінгі</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білім</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берудің</w:t>
      </w:r>
      <w:r>
        <w:rPr>
          <w:rFonts w:ascii="Times New Roman" w:hAnsi="Times New Roman" w:cs="Times New Roman"/>
          <w:color w:val="000000" w:themeColor="text1"/>
          <w:spacing w:val="-67"/>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мемлекеттік</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жалпыға</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міндетті</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стандарттарын</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бекіту</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туралы»</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Қазақстан Республикасы Оқу ағарту министрінің 2022 жылғы</w:t>
      </w:r>
      <w:r>
        <w:rPr>
          <w:rFonts w:ascii="Times New Roman" w:hAnsi="Times New Roman" w:cs="Times New Roman"/>
          <w:color w:val="000000" w:themeColor="text1"/>
          <w:spacing w:val="-67"/>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 3 тамыздағы</w:t>
      </w:r>
      <w:r>
        <w:rPr>
          <w:rFonts w:ascii="Times New Roman" w:hAnsi="Times New Roman" w:cs="Times New Roman"/>
          <w:color w:val="000000" w:themeColor="text1"/>
          <w:spacing w:val="-3"/>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348</w:t>
      </w:r>
      <w:r>
        <w:rPr>
          <w:rFonts w:ascii="Times New Roman" w:hAnsi="Times New Roman" w:cs="Times New Roman"/>
          <w:color w:val="000000" w:themeColor="text1"/>
          <w:spacing w:val="-3"/>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бұйрығы;</w:t>
      </w:r>
    </w:p>
    <w:p w14:paraId="2FA38A31">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«Қазақстан Республикасында мектепке дейінгі тәрбие мен оқытудың үлгілік оқу жоспарын бекіту туралы» Қазақстан Республикасы Білім және ғылым министрінің 2012жылғы 20 желтоқсандағы №557 бұйрығына өзгерістер енгізу туралы Қазақстан Республикасының Оқу-ағарту министрінің 2022 жылғы 09 қыркүйектегі №394 бұйрығы;</w:t>
      </w:r>
    </w:p>
    <w:p w14:paraId="21E05537">
      <w:pPr>
        <w:spacing w:after="0"/>
        <w:jc w:val="both"/>
        <w:rPr>
          <w:color w:val="000000" w:themeColor="text1"/>
          <w:lang w:val="kk-KZ"/>
          <w14:textFill>
            <w14:solidFill>
              <w14:schemeClr w14:val="tx1"/>
            </w14:solidFill>
          </w14:textFill>
        </w:rPr>
      </w:pPr>
      <w:r>
        <w:rPr>
          <w:bCs/>
          <w:color w:val="000000" w:themeColor="text1"/>
          <w:shd w:val="clear" w:color="auto" w:fill="FFFFFF"/>
          <w:lang w:val="kk-KZ"/>
          <w14:textFill>
            <w14:solidFill>
              <w14:schemeClr w14:val="tx1"/>
            </w14:solidFill>
          </w14:textFill>
        </w:rPr>
        <w:t>"</w:t>
      </w:r>
      <w:r>
        <w:rPr>
          <w:rFonts w:ascii="Times New Roman" w:hAnsi="Times New Roman" w:cs="Times New Roman"/>
          <w:bCs/>
          <w:color w:val="000000" w:themeColor="text1"/>
          <w:sz w:val="28"/>
          <w:szCs w:val="28"/>
          <w:shd w:val="clear" w:color="auto" w:fill="FFFFFF"/>
          <w:lang w:val="kk-KZ"/>
          <w14:textFill>
            <w14:solidFill>
              <w14:schemeClr w14:val="tx1"/>
            </w14:solidFill>
          </w14:textFill>
        </w:rPr>
        <w:t>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 енгізу туралы</w:t>
      </w:r>
      <w:r>
        <w:rPr>
          <w:rFonts w:ascii="Times New Roman" w:hAnsi="Times New Roman" w:cs="Times New Roman"/>
          <w:color w:val="000000" w:themeColor="text1"/>
          <w:sz w:val="28"/>
          <w:szCs w:val="28"/>
          <w:shd w:val="clear" w:color="auto" w:fill="FFFFFF"/>
          <w:lang w:val="kk-KZ"/>
          <w14:textFill>
            <w14:solidFill>
              <w14:schemeClr w14:val="tx1"/>
            </w14:solidFill>
          </w14:textFill>
        </w:rPr>
        <w:t xml:space="preserve"> Қазақстан Республикасы Оқу-ағарту министрінің 2022 жылғы 14 қазандағы № 422 бұйрығы</w:t>
      </w:r>
    </w:p>
    <w:p w14:paraId="77397AEE">
      <w:pPr>
        <w:pStyle w:val="40"/>
        <w:ind w:left="511"/>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2) 1-4сыныптарда білім беру процесі келесі құжаттар негізінде жүзеге асырылады: </w:t>
      </w:r>
    </w:p>
    <w:p w14:paraId="7FD325BB">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Мектепке дейінгі тәрбие мен оқытудың, бастауыш, негізгі орта және</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жалпы</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орта,</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техникалық</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және</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кәсіптік,</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орта</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білімнен</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кейінгі</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білім</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 xml:space="preserve">берудің </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мемлекеттік</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жалпыға</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міндетті</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стандарттарын</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бекіту</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туралы»</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(Қазақстан</w:t>
      </w:r>
      <w:r>
        <w:rPr>
          <w:color w:val="000000" w:themeColor="text1"/>
          <w:spacing w:val="47"/>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Республикасы</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Оқу-ағарту</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министрінің</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 xml:space="preserve"> 2022 жылғы </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3 тамыздағы</w:t>
      </w:r>
      <w:r>
        <w:rPr>
          <w:color w:val="000000" w:themeColor="text1"/>
          <w:spacing w:val="-3"/>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 348</w:t>
      </w:r>
      <w:r>
        <w:rPr>
          <w:color w:val="000000" w:themeColor="text1"/>
          <w:spacing w:val="-3"/>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бұйрығы; ҚР Оқу-ағарту министрінің 23.09.2022 ж. № 406 бұйрығымен енгізілген өзгерістерімен);</w:t>
      </w:r>
    </w:p>
    <w:p w14:paraId="3405123C">
      <w:pPr>
        <w:pStyle w:val="47"/>
        <w:tabs>
          <w:tab w:val="left" w:pos="284"/>
        </w:tabs>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Қазақстан Республикасындағы бастауыш, негізгі орта, жалпы орта білім берудің</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үлгілік оқу жоспарларын бекіту туралы" ҚР БҒМ</w:t>
      </w:r>
      <w:r>
        <w:rPr>
          <w:color w:val="000000" w:themeColor="text1"/>
          <w:spacing w:val="-5"/>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2012</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жылғы</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8</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қарашадағы</w:t>
      </w:r>
      <w:r>
        <w:rPr>
          <w:color w:val="000000" w:themeColor="text1"/>
          <w:spacing w:val="-5"/>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500</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бұйрығына</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өзгерістер</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мен</w:t>
      </w:r>
      <w:r>
        <w:rPr>
          <w:color w:val="000000" w:themeColor="text1"/>
          <w:spacing w:val="-5"/>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толықтырулар</w:t>
      </w:r>
      <w:r>
        <w:rPr>
          <w:color w:val="000000" w:themeColor="text1"/>
          <w:spacing w:val="-50"/>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енгізу</w:t>
      </w:r>
      <w:r>
        <w:rPr>
          <w:color w:val="000000" w:themeColor="text1"/>
          <w:spacing w:val="-2"/>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туралы Қазақстан</w:t>
      </w:r>
      <w:r>
        <w:rPr>
          <w:color w:val="000000" w:themeColor="text1"/>
          <w:spacing w:val="47"/>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Республикасы</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Оқу-ағарту</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министрінің</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2022</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жылғы</w:t>
      </w:r>
      <w:r>
        <w:rPr>
          <w:color w:val="000000" w:themeColor="text1"/>
          <w:spacing w:val="48"/>
          <w:sz w:val="28"/>
          <w:szCs w:val="28"/>
          <w:lang w:val="kk-KZ"/>
          <w14:textFill>
            <w14:solidFill>
              <w14:schemeClr w14:val="tx1"/>
            </w14:solidFill>
          </w14:textFill>
        </w:rPr>
        <w:t xml:space="preserve"> 30 қыркүйектегі</w:t>
      </w:r>
      <w:r>
        <w:rPr>
          <w:color w:val="000000" w:themeColor="text1"/>
          <w:spacing w:val="47"/>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w:t>
      </w:r>
      <w:r>
        <w:rPr>
          <w:color w:val="000000" w:themeColor="text1"/>
          <w:spacing w:val="48"/>
          <w:sz w:val="28"/>
          <w:szCs w:val="28"/>
          <w:lang w:val="kk-KZ"/>
          <w14:textFill>
            <w14:solidFill>
              <w14:schemeClr w14:val="tx1"/>
            </w14:solidFill>
          </w14:textFill>
        </w:rPr>
        <w:t xml:space="preserve"> 412</w:t>
      </w:r>
      <w:r>
        <w:rPr>
          <w:color w:val="000000" w:themeColor="text1"/>
          <w:sz w:val="28"/>
          <w:szCs w:val="28"/>
          <w:lang w:val="kk-KZ"/>
          <w14:textFill>
            <w14:solidFill>
              <w14:schemeClr w14:val="tx1"/>
            </w14:solidFill>
          </w14:textFill>
        </w:rPr>
        <w:t xml:space="preserve"> </w:t>
      </w:r>
      <w:r>
        <w:rPr>
          <w:color w:val="000000" w:themeColor="text1"/>
          <w:spacing w:val="-50"/>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бұйрығының 1-қосымшасы, 1-2 сыныптар үшін "Қазақстан Республикасындағы бастауыш, негізгі орта, жалпы орта білім берудің</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үлгілік оқу жоспарларын бекіту туралы" 18.08.2023 жылғы №264 бұйрығының 1-қосымшасы;</w:t>
      </w:r>
    </w:p>
    <w:p w14:paraId="7876A041">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  -ағарту министрінің 2022 жылғы 16 қыркүйектегі № 399 бұйрығы (өзгерістер мен  толықтырулар енгізу туралы 2023 жылғы 5 шілдедігі № 199  бұйрығы);  </w:t>
      </w:r>
    </w:p>
    <w:p w14:paraId="3BEE4696">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10 мамырдағы  № 199 бұйрығымен өзгерістер мен толықтырулар енгізілген);</w:t>
      </w:r>
    </w:p>
    <w:p w14:paraId="0DBB7DD2">
      <w:pPr>
        <w:pStyle w:val="18"/>
        <w:ind w:left="57" w:firstLine="454"/>
        <w:rPr>
          <w:color w:val="000000" w:themeColor="text1"/>
          <w14:textFill>
            <w14:solidFill>
              <w14:schemeClr w14:val="tx1"/>
            </w14:solidFill>
          </w14:textFill>
        </w:rPr>
      </w:pPr>
      <w:r>
        <w:rPr>
          <w:color w:val="000000" w:themeColor="text1"/>
          <w14:textFill>
            <w14:solidFill>
              <w14:schemeClr w14:val="tx1"/>
            </w14:solidFill>
          </w14:textFill>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2020 жылғы 27 қарашадағы № 496  бұйрығы</w:t>
      </w:r>
    </w:p>
    <w:p w14:paraId="484CCFF4">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Бастауыш білім беру сыныптарында вариативтік компоненттің апталық оқу жүктемесінің  жалпы көлемі: 1-сыныпта 1 сағат «Математика күнделікті өмірде», 2-сыныпта 2 сағат «Математика күнделікті өмірде» және «Жұмбақтар сандығы», 3-сыныпта 1 сағат «Математика күнделікті өмірде», 4-сыныпта 1 сағат «Математика күнделікті өмірде». 1-4 сыныптарда оқу жоспарының вариативті компонентінің белсенді-қозғалмалы сипаттағы жеке және топтық сабақтар білім алушылардың математикалық сауаттылықты,  ойлану  жұмыстарын дамытуға бағытталды.</w:t>
      </w:r>
    </w:p>
    <w:p w14:paraId="4310DE19">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2) 5-11 сыныптарда білім беру процесі келесі құжаттар негізінде жүзеге асырылады:</w:t>
      </w:r>
    </w:p>
    <w:p w14:paraId="17229FFF">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Мектепке дейінгі тәрбие мен оқытудың, бастауыш, негізгі орта және</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жалпы</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орта,</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техникалық</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және</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кәсіптік,</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орта</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білімнен</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кейінгі</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білім</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берудің </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мемлекеттік</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жалпыға</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міндетті</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стандарттарын</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бекіту</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туралы»</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(Қазақстан</w:t>
      </w:r>
      <w:r>
        <w:rPr>
          <w:rFonts w:ascii="Times New Roman" w:hAnsi="Times New Roman" w:cs="Times New Roman"/>
          <w:color w:val="000000" w:themeColor="text1"/>
          <w:spacing w:val="47"/>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Республикасы</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Оқу-ағарту</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министрінің</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 2022 жылғы </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3 тамыздағы</w:t>
      </w:r>
      <w:r>
        <w:rPr>
          <w:rFonts w:ascii="Times New Roman" w:hAnsi="Times New Roman" w:cs="Times New Roman"/>
          <w:color w:val="000000" w:themeColor="text1"/>
          <w:spacing w:val="-3"/>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348</w:t>
      </w:r>
      <w:r>
        <w:rPr>
          <w:rFonts w:ascii="Times New Roman" w:hAnsi="Times New Roman" w:cs="Times New Roman"/>
          <w:color w:val="000000" w:themeColor="text1"/>
          <w:spacing w:val="-3"/>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бұйрығы; ҚР Оқу-ағарту министрінің 23.09.2022 ж. № 406 бұйрығымен енгізілген өзгерістерімен);</w:t>
      </w:r>
    </w:p>
    <w:p w14:paraId="034A16A3">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"Қазақстан Республикасындағы бастауыш, негізгі орта, жалпы орта білім берудің</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үлгілік оқу жоспарларын бекіту туралы" Қазақстан Республикасы Білім және ғылым</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министрінің</w:t>
      </w:r>
      <w:r>
        <w:rPr>
          <w:color w:val="000000" w:themeColor="text1"/>
          <w:spacing w:val="-5"/>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2012</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жылғы</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8</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қарашадағы</w:t>
      </w:r>
      <w:r>
        <w:rPr>
          <w:color w:val="000000" w:themeColor="text1"/>
          <w:spacing w:val="-5"/>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500</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бұйрығына</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өзгерістер</w:t>
      </w:r>
      <w:r>
        <w:rPr>
          <w:color w:val="000000" w:themeColor="text1"/>
          <w:spacing w:val="-4"/>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мен</w:t>
      </w:r>
      <w:r>
        <w:rPr>
          <w:color w:val="000000" w:themeColor="text1"/>
          <w:spacing w:val="-5"/>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 xml:space="preserve">толықтырулар </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енгізу</w:t>
      </w:r>
      <w:r>
        <w:rPr>
          <w:color w:val="000000" w:themeColor="text1"/>
          <w:spacing w:val="-2"/>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туралы Қазақстан</w:t>
      </w:r>
      <w:r>
        <w:rPr>
          <w:color w:val="000000" w:themeColor="text1"/>
          <w:spacing w:val="47"/>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Республикасы</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Оқу-ағарту</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министрінің</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2022</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жылғы</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12</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тамыздағы</w:t>
      </w:r>
      <w:r>
        <w:rPr>
          <w:color w:val="000000" w:themeColor="text1"/>
          <w:spacing w:val="47"/>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 xml:space="preserve">365 </w:t>
      </w:r>
      <w:r>
        <w:rPr>
          <w:color w:val="000000" w:themeColor="text1"/>
          <w:spacing w:val="-4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бұйрығы;</w:t>
      </w:r>
    </w:p>
    <w:p w14:paraId="0DCAE6D6">
      <w:pPr>
        <w:tabs>
          <w:tab w:val="left" w:pos="284"/>
        </w:tabs>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  -ағарту министрінің 2022 жылғы 16 қыркүйектегі № 399 бұйрығы (өзгерістер мен  толықтырулар енгізу туралы 2023 жылғы 5 шілдедігі № 199  бұйрығы);  </w:t>
      </w:r>
    </w:p>
    <w:p w14:paraId="70084C19">
      <w:pPr>
        <w:tabs>
          <w:tab w:val="left" w:pos="284"/>
        </w:tabs>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"Қазақстан Республикасы Білім және ғылым</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министрінің</w:t>
      </w:r>
      <w:r>
        <w:rPr>
          <w:rFonts w:ascii="Times New Roman" w:hAnsi="Times New Roman" w:cs="Times New Roman"/>
          <w:color w:val="000000" w:themeColor="text1"/>
          <w:spacing w:val="-5"/>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2012</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жылғы</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8</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қарашадағы</w:t>
      </w:r>
      <w:r>
        <w:rPr>
          <w:rFonts w:ascii="Times New Roman" w:hAnsi="Times New Roman" w:cs="Times New Roman"/>
          <w:color w:val="000000" w:themeColor="text1"/>
          <w:spacing w:val="-5"/>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500</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бұйрығына</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өзгерістер</w:t>
      </w:r>
      <w:r>
        <w:rPr>
          <w:rFonts w:ascii="Times New Roman" w:hAnsi="Times New Roman" w:cs="Times New Roman"/>
          <w:color w:val="000000" w:themeColor="text1"/>
          <w:spacing w:val="-4"/>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мен</w:t>
      </w:r>
      <w:r>
        <w:rPr>
          <w:rFonts w:ascii="Times New Roman" w:hAnsi="Times New Roman" w:cs="Times New Roman"/>
          <w:color w:val="000000" w:themeColor="text1"/>
          <w:spacing w:val="-5"/>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толықтырулар </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енгізу</w:t>
      </w:r>
      <w:r>
        <w:rPr>
          <w:rFonts w:ascii="Times New Roman" w:hAnsi="Times New Roman" w:cs="Times New Roman"/>
          <w:color w:val="000000" w:themeColor="text1"/>
          <w:spacing w:val="-2"/>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туралы Қазақстан</w:t>
      </w:r>
      <w:r>
        <w:rPr>
          <w:rFonts w:ascii="Times New Roman" w:hAnsi="Times New Roman" w:cs="Times New Roman"/>
          <w:color w:val="000000" w:themeColor="text1"/>
          <w:spacing w:val="47"/>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Республикасы</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Оқу-ағарту</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министрінің</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2022</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жылғы</w:t>
      </w:r>
      <w:r>
        <w:rPr>
          <w:rFonts w:ascii="Times New Roman" w:hAnsi="Times New Roman" w:cs="Times New Roman"/>
          <w:color w:val="000000" w:themeColor="text1"/>
          <w:spacing w:val="48"/>
          <w:sz w:val="28"/>
          <w:szCs w:val="28"/>
          <w:lang w:val="kk-KZ"/>
          <w14:textFill>
            <w14:solidFill>
              <w14:schemeClr w14:val="tx1"/>
            </w14:solidFill>
          </w14:textFill>
        </w:rPr>
        <w:t xml:space="preserve"> 30қыркүйектегі </w:t>
      </w:r>
      <w:r>
        <w:rPr>
          <w:rFonts w:ascii="Times New Roman" w:hAnsi="Times New Roman" w:cs="Times New Roman"/>
          <w:color w:val="000000" w:themeColor="text1"/>
          <w:sz w:val="28"/>
          <w:szCs w:val="28"/>
          <w:lang w:val="kk-KZ"/>
          <w14:textFill>
            <w14:solidFill>
              <w14:schemeClr w14:val="tx1"/>
            </w14:solidFill>
          </w14:textFill>
        </w:rPr>
        <w:t>№</w:t>
      </w:r>
      <w:r>
        <w:rPr>
          <w:rFonts w:ascii="Times New Roman" w:hAnsi="Times New Roman" w:cs="Times New Roman"/>
          <w:color w:val="000000" w:themeColor="text1"/>
          <w:spacing w:val="48"/>
          <w:sz w:val="28"/>
          <w:szCs w:val="28"/>
          <w:lang w:val="kk-KZ"/>
          <w14:textFill>
            <w14:solidFill>
              <w14:schemeClr w14:val="tx1"/>
            </w14:solidFill>
          </w14:textFill>
        </w:rPr>
        <w:t xml:space="preserve"> 412</w:t>
      </w: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pacing w:val="-48"/>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бұйрығының 39-қосымшаcы;</w:t>
      </w:r>
    </w:p>
    <w:p w14:paraId="175E2322">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5D382FB6">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Негізгі білім беру деңгейінде:</w:t>
      </w:r>
    </w:p>
    <w:p w14:paraId="6C33B788">
      <w:pPr>
        <w:pStyle w:val="47"/>
        <w:ind w:firstLine="567"/>
        <w:jc w:val="both"/>
        <w:rPr>
          <w:color w:val="000000" w:themeColor="text1"/>
          <w:sz w:val="28"/>
          <w:szCs w:val="28"/>
          <w:lang w:val="kk-KZ"/>
          <w14:textFill>
            <w14:solidFill>
              <w14:schemeClr w14:val="tx1"/>
            </w14:solidFill>
          </w14:textFill>
        </w:rPr>
      </w:pPr>
      <w:r>
        <w:rPr>
          <w:color w:val="000000" w:themeColor="text1"/>
          <w:spacing w:val="-1"/>
          <w:sz w:val="28"/>
          <w:szCs w:val="28"/>
          <w:lang w:val="kk-KZ"/>
          <w14:textFill>
            <w14:solidFill>
              <w14:schemeClr w14:val="tx1"/>
            </w14:solidFill>
          </w14:textFill>
        </w:rPr>
        <w:t>5-9</w:t>
      </w:r>
      <w:r>
        <w:rPr>
          <w:color w:val="000000" w:themeColor="text1"/>
          <w:spacing w:val="-18"/>
          <w:sz w:val="28"/>
          <w:szCs w:val="28"/>
          <w:lang w:val="kk-KZ"/>
          <w14:textFill>
            <w14:solidFill>
              <w14:schemeClr w14:val="tx1"/>
            </w14:solidFill>
          </w14:textFill>
        </w:rPr>
        <w:t xml:space="preserve"> </w:t>
      </w:r>
      <w:r>
        <w:rPr>
          <w:color w:val="000000" w:themeColor="text1"/>
          <w:spacing w:val="-1"/>
          <w:sz w:val="28"/>
          <w:szCs w:val="28"/>
          <w:lang w:val="kk-KZ"/>
          <w14:textFill>
            <w14:solidFill>
              <w14:schemeClr w14:val="tx1"/>
            </w14:solidFill>
          </w14:textFill>
        </w:rPr>
        <w:t>сыныптарда</w:t>
      </w:r>
      <w:r>
        <w:rPr>
          <w:color w:val="000000" w:themeColor="text1"/>
          <w:spacing w:val="-15"/>
          <w:sz w:val="28"/>
          <w:szCs w:val="28"/>
          <w:lang w:val="kk-KZ"/>
          <w14:textFill>
            <w14:solidFill>
              <w14:schemeClr w14:val="tx1"/>
            </w14:solidFill>
          </w14:textFill>
        </w:rPr>
        <w:t xml:space="preserve"> </w:t>
      </w:r>
      <w:r>
        <w:rPr>
          <w:color w:val="000000" w:themeColor="text1"/>
          <w:spacing w:val="-1"/>
          <w:sz w:val="28"/>
          <w:szCs w:val="28"/>
          <w:lang w:val="kk-KZ"/>
          <w14:textFill>
            <w14:solidFill>
              <w14:schemeClr w14:val="tx1"/>
            </w14:solidFill>
          </w14:textFill>
        </w:rPr>
        <w:t>вариативтік</w:t>
      </w:r>
      <w:r>
        <w:rPr>
          <w:color w:val="000000" w:themeColor="text1"/>
          <w:spacing w:val="-16"/>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компонент</w:t>
      </w:r>
      <w:r>
        <w:rPr>
          <w:color w:val="000000" w:themeColor="text1"/>
          <w:spacing w:val="-1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сағаттары</w:t>
      </w:r>
      <w:r>
        <w:rPr>
          <w:color w:val="000000" w:themeColor="text1"/>
          <w:spacing w:val="-18"/>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«Жаһандық</w:t>
      </w:r>
      <w:r>
        <w:rPr>
          <w:color w:val="000000" w:themeColor="text1"/>
          <w:spacing w:val="-15"/>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құзыреттер»</w:t>
      </w:r>
      <w:r>
        <w:rPr>
          <w:color w:val="000000" w:themeColor="text1"/>
          <w:spacing w:val="-52"/>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курсын</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оқуға</w:t>
      </w:r>
      <w:r>
        <w:rPr>
          <w:color w:val="000000" w:themeColor="text1"/>
          <w:spacing w:val="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бөлінді. «Парасаттылық және әдеп», «Азаматтық  және патриотизм», «Медиасауаттылық және қаржылық сауаттылық»,«Экологиялық мәдениет», «Зайырлылық және дінтану»  бірліктері  бойынша 5-8 сыныптар аптасына 0,5 сағаттан, 9-сынып -1 сағаттан оқытылады.</w:t>
      </w:r>
    </w:p>
    <w:p w14:paraId="1F87055D">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Жоғары білім беру деңгейінде: </w:t>
      </w:r>
    </w:p>
    <w:p w14:paraId="3CFF150D">
      <w:pPr>
        <w:pStyle w:val="52"/>
        <w:ind w:left="57" w:firstLine="454"/>
        <w:jc w:val="both"/>
        <w:outlineLvl w:val="9"/>
        <w:rPr>
          <w:b w:val="0"/>
          <w:color w:val="000000" w:themeColor="text1"/>
          <w:lang w:val="kk-KZ"/>
          <w14:textFill>
            <w14:solidFill>
              <w14:schemeClr w14:val="tx1"/>
            </w14:solidFill>
          </w14:textFill>
        </w:rPr>
      </w:pPr>
      <w:r>
        <w:rPr>
          <w:b w:val="0"/>
          <w:color w:val="000000" w:themeColor="text1"/>
          <w:lang w:val="kk-KZ"/>
          <w14:textFill>
            <w14:solidFill>
              <w14:schemeClr w14:val="tx1"/>
            </w14:solidFill>
          </w14:textFill>
        </w:rPr>
        <w:t>10-11 сыныптарда жаратылыстану-математикалық бағыт бойынша вариативті компоненттің апталық оқу жүктемесінің жалпы көлемі жалпы орта білім беру деңгейін құрайды: 10-сыныпта – 2 сағат; 11-сыныпта – 2 сағат. 10-11 сыныптарда 1 сағаттан «Жаһандық құзыреттіліктер» курсынан «Кәсіпкерлік және бизнес негіздері» сабағы оқуға бөлінді.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w:t>
      </w:r>
    </w:p>
    <w:p w14:paraId="27A3F21D">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Оқу жоспарының вариативтік компонентінен сағаттар жүктемесін бөлуде пән мұғалімдерінің жұмыс нәтижелері, мектеп бітіруші түлектердің жиі таңдайтын таңдау пәндері ескеріліп</w:t>
      </w:r>
      <w:r>
        <w:rPr>
          <w:color w:val="000000" w:themeColor="text1"/>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 xml:space="preserve">10-11 сыныптарда  1 сағаттан «Туризм географиясы»,  11 сыныпта   1 сағат «Адам  физиологиясы» элективті  курстары оқытылады.  10 сыныпта «Алғашқы әскери және технологиялық дайындық» пәнінен 1 сағат «Дала жиыны» элективті  курсы оқытылады. </w:t>
      </w:r>
    </w:p>
    <w:p w14:paraId="620E53C6">
      <w:pPr>
        <w:spacing w:after="0"/>
        <w:ind w:firstLine="567"/>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Вариативтік білім компоненттерінің сағаттары бастауыш сыныптан бастап бірізділік, үздіксіздік принциптеріне сүйене отырып және «2023-2024 оқу жылында Қазақстан Республикасының орта білім беру ұйымдарында оқу-тәрбие процесін ұйымдастырудың ерекшеліктері туралы» әістемелік нұсқау хатты басшылыққа ала отырып оқу жоспарына енгізілді.</w:t>
      </w:r>
    </w:p>
    <w:p w14:paraId="67D3A8D3">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Жұмыс оқу жоспарында </w:t>
      </w:r>
      <w:r>
        <w:rPr>
          <w:rFonts w:ascii="Times New Roman" w:hAnsi="Times New Roman" w:eastAsia="Batang" w:cs="Times New Roman"/>
          <w:color w:val="000000" w:themeColor="text1"/>
          <w:sz w:val="28"/>
          <w:szCs w:val="28"/>
          <w:lang w:val="kk-KZ"/>
          <w14:textFill>
            <w14:solidFill>
              <w14:schemeClr w14:val="tx1"/>
            </w14:solidFill>
          </w14:textFill>
        </w:rPr>
        <w:t xml:space="preserve">бастауыш, </w:t>
      </w:r>
      <w:r>
        <w:rPr>
          <w:rFonts w:ascii="Times New Roman" w:hAnsi="Times New Roman" w:cs="Times New Roman"/>
          <w:bCs/>
          <w:color w:val="000000" w:themeColor="text1"/>
          <w:sz w:val="28"/>
          <w:szCs w:val="28"/>
          <w:shd w:val="clear" w:color="auto" w:fill="FFFFFF"/>
          <w:lang w:val="kk-KZ"/>
          <w14:textFill>
            <w14:solidFill>
              <w14:schemeClr w14:val="tx1"/>
            </w14:solidFill>
          </w14:textFill>
        </w:rPr>
        <w:t>негізгі орта, жалпы орта білім беру</w:t>
      </w: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eastAsia="Batang" w:cs="Times New Roman"/>
          <w:color w:val="000000" w:themeColor="text1"/>
          <w:sz w:val="28"/>
          <w:szCs w:val="28"/>
          <w:lang w:val="kk-KZ"/>
          <w14:textFill>
            <w14:solidFill>
              <w14:schemeClr w14:val="tx1"/>
            </w14:solidFill>
          </w14:textFill>
        </w:rPr>
        <w:t xml:space="preserve">мемлекеттік жалпыға міндетті білім беру стандартына сәйкес оқыту қазақ тілінде жүретін жаңартылған білім берудің үлгілік оқу жоспарларына негізделген    инварианттық </w:t>
      </w:r>
      <w:r>
        <w:rPr>
          <w:rFonts w:ascii="Times New Roman" w:hAnsi="Times New Roman" w:cs="Times New Roman"/>
          <w:color w:val="000000" w:themeColor="text1"/>
          <w:sz w:val="28"/>
          <w:szCs w:val="28"/>
          <w:lang w:val="kk-KZ"/>
          <w14:textFill>
            <w14:solidFill>
              <w14:schemeClr w14:val="tx1"/>
            </w14:solidFill>
          </w14:textFill>
        </w:rPr>
        <w:t xml:space="preserve"> компоненті толық сақталған.</w:t>
      </w:r>
    </w:p>
    <w:p w14:paraId="5A34500D">
      <w:pPr>
        <w:pStyle w:val="2"/>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2024-2025</w:t>
      </w:r>
      <w:r>
        <w:rPr>
          <w:rFonts w:ascii="Times New Roman" w:hAnsi="Times New Roman"/>
          <w:color w:val="000000" w:themeColor="text1"/>
          <w:spacing w:val="-3"/>
          <w:sz w:val="28"/>
          <w:szCs w:val="28"/>
          <w:lang w:val="kk-KZ"/>
          <w14:textFill>
            <w14:solidFill>
              <w14:schemeClr w14:val="tx1"/>
            </w14:solidFill>
          </w14:textFill>
        </w:rPr>
        <w:t xml:space="preserve"> </w:t>
      </w:r>
      <w:r>
        <w:rPr>
          <w:rFonts w:ascii="Times New Roman" w:hAnsi="Times New Roman"/>
          <w:color w:val="000000" w:themeColor="text1"/>
          <w:sz w:val="28"/>
          <w:szCs w:val="28"/>
          <w:lang w:val="kk-KZ"/>
          <w14:textFill>
            <w14:solidFill>
              <w14:schemeClr w14:val="tx1"/>
            </w14:solidFill>
          </w14:textFill>
        </w:rPr>
        <w:t>оқу</w:t>
      </w:r>
      <w:r>
        <w:rPr>
          <w:rFonts w:ascii="Times New Roman" w:hAnsi="Times New Roman"/>
          <w:color w:val="000000" w:themeColor="text1"/>
          <w:spacing w:val="-2"/>
          <w:sz w:val="28"/>
          <w:szCs w:val="28"/>
          <w:lang w:val="kk-KZ"/>
          <w14:textFill>
            <w14:solidFill>
              <w14:schemeClr w14:val="tx1"/>
            </w14:solidFill>
          </w14:textFill>
        </w:rPr>
        <w:t xml:space="preserve"> </w:t>
      </w:r>
      <w:r>
        <w:rPr>
          <w:rFonts w:ascii="Times New Roman" w:hAnsi="Times New Roman"/>
          <w:color w:val="000000" w:themeColor="text1"/>
          <w:sz w:val="28"/>
          <w:szCs w:val="28"/>
          <w:lang w:val="kk-KZ"/>
          <w14:textFill>
            <w14:solidFill>
              <w14:schemeClr w14:val="tx1"/>
            </w14:solidFill>
          </w14:textFill>
        </w:rPr>
        <w:t>жылындағы</w:t>
      </w:r>
      <w:r>
        <w:rPr>
          <w:rFonts w:ascii="Times New Roman" w:hAnsi="Times New Roman"/>
          <w:color w:val="000000" w:themeColor="text1"/>
          <w:spacing w:val="-4"/>
          <w:sz w:val="28"/>
          <w:szCs w:val="28"/>
          <w:lang w:val="kk-KZ"/>
          <w14:textFill>
            <w14:solidFill>
              <w14:schemeClr w14:val="tx1"/>
            </w14:solidFill>
          </w14:textFill>
        </w:rPr>
        <w:t xml:space="preserve"> </w:t>
      </w:r>
      <w:r>
        <w:rPr>
          <w:rFonts w:ascii="Times New Roman" w:hAnsi="Times New Roman"/>
          <w:color w:val="000000" w:themeColor="text1"/>
          <w:sz w:val="28"/>
          <w:szCs w:val="28"/>
          <w:lang w:val="kk-KZ"/>
          <w14:textFill>
            <w14:solidFill>
              <w14:schemeClr w14:val="tx1"/>
            </w14:solidFill>
          </w14:textFill>
        </w:rPr>
        <w:t>жұмыс</w:t>
      </w:r>
      <w:r>
        <w:rPr>
          <w:rFonts w:ascii="Times New Roman" w:hAnsi="Times New Roman"/>
          <w:color w:val="000000" w:themeColor="text1"/>
          <w:spacing w:val="-3"/>
          <w:sz w:val="28"/>
          <w:szCs w:val="28"/>
          <w:lang w:val="kk-KZ"/>
          <w14:textFill>
            <w14:solidFill>
              <w14:schemeClr w14:val="tx1"/>
            </w14:solidFill>
          </w14:textFill>
        </w:rPr>
        <w:t xml:space="preserve"> </w:t>
      </w:r>
      <w:r>
        <w:rPr>
          <w:rFonts w:ascii="Times New Roman" w:hAnsi="Times New Roman"/>
          <w:color w:val="000000" w:themeColor="text1"/>
          <w:sz w:val="28"/>
          <w:szCs w:val="28"/>
          <w:lang w:val="kk-KZ"/>
          <w14:textFill>
            <w14:solidFill>
              <w14:schemeClr w14:val="tx1"/>
            </w14:solidFill>
          </w14:textFill>
        </w:rPr>
        <w:t>оқу</w:t>
      </w:r>
      <w:r>
        <w:rPr>
          <w:rFonts w:ascii="Times New Roman" w:hAnsi="Times New Roman"/>
          <w:color w:val="000000" w:themeColor="text1"/>
          <w:spacing w:val="-2"/>
          <w:sz w:val="28"/>
          <w:szCs w:val="28"/>
          <w:lang w:val="kk-KZ"/>
          <w14:textFill>
            <w14:solidFill>
              <w14:schemeClr w14:val="tx1"/>
            </w14:solidFill>
          </w14:textFill>
        </w:rPr>
        <w:t xml:space="preserve"> жоспары</w:t>
      </w:r>
    </w:p>
    <w:p w14:paraId="17E6FB7E">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Жаңатоған ауылының №14 жалпы білім беретін мектебінің 2024-2025 оқу жылына жұмыс оқу жоспары «2024-2025 оқу жылында Қазақстан Республикасының жалпы білім беретін</w:t>
      </w:r>
      <w:r>
        <w:rPr>
          <w:rFonts w:ascii="Times New Roman" w:hAnsi="Times New Roman" w:cs="Times New Roman"/>
          <w:color w:val="000000" w:themeColor="text1"/>
          <w:spacing w:val="1"/>
          <w:sz w:val="28"/>
          <w:szCs w:val="28"/>
          <w:lang w:val="kk-KZ"/>
          <w14:textFill>
            <w14:solidFill>
              <w14:schemeClr w14:val="tx1"/>
            </w14:solidFill>
          </w14:textFill>
        </w:rPr>
        <w:t xml:space="preserve"> мектептерінде  білім беру </w:t>
      </w:r>
      <w:r>
        <w:rPr>
          <w:rFonts w:ascii="Times New Roman" w:hAnsi="Times New Roman" w:cs="Times New Roman"/>
          <w:color w:val="000000" w:themeColor="text1"/>
          <w:sz w:val="28"/>
          <w:szCs w:val="28"/>
          <w:lang w:val="kk-KZ"/>
          <w14:textFill>
            <w14:solidFill>
              <w14:schemeClr w14:val="tx1"/>
            </w14:solidFill>
          </w14:textFill>
        </w:rPr>
        <w:t>процесін</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ұйымдастырудың</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ерекшеліктері</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туралы»</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әдістемелік</w:t>
      </w:r>
      <w:r>
        <w:rPr>
          <w:rFonts w:ascii="Times New Roman" w:hAnsi="Times New Roman" w:cs="Times New Roman"/>
          <w:color w:val="000000" w:themeColor="text1"/>
          <w:spacing w:val="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нұсқау хат және төмендегі нормативтік құжаттарға  сүйеніп құрастырылды:</w:t>
      </w:r>
    </w:p>
    <w:p w14:paraId="3F319012">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1)мектеп жанындағы «Балбөбек» шағын орталығының оқу қызметін ұйымдастыру, мектепалды даярлық сыныптарда тәрбие мен оқыту жүйесі келесі құжаттар негізінде жүзеге асырылады:</w:t>
      </w:r>
    </w:p>
    <w:p w14:paraId="2D64C483">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«Білім туралы» Қазақстан Республикасының 2007 жылғы 27 шілдедегі №319-ІІІ Заңы;</w:t>
      </w:r>
    </w:p>
    <w:p w14:paraId="586B6F0E">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«Мектепке дейінгі тәрбие мен оқытудың, бастауыш, негізгі орта жәнежалпыорта,техникалық және кәсіптік, орта білімнен кейінгі білім берудің мемлекеттік жалпыға міндетті стандарттарын бекіту туралы» Қазақстан Республикасы Оқу ағарту министрінің 2022 жылғы 3 тамыздағы  № 348 бұйрығы;</w:t>
      </w:r>
    </w:p>
    <w:p w14:paraId="2BFE2FA9">
      <w:pPr>
        <w:spacing w:after="0" w:line="240" w:lineRule="auto"/>
        <w:ind w:left="57" w:firstLine="45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«Қазақстан Республикасында мектепке дейінгі тәрбие мен оқытудың үлгілік оқу жоспарын бекіту туралы» Қазақстан Республикасы Білім және ғылым министрінің 2012жылғы 20 желтоқсандағы №557 бұйрығына өзгерістер енгізу туралы Қазақстан Республикасының Оқу-ағарту министрінің 2022 жылғы 09 қыркүйектегі №394 бұйрығы;</w:t>
      </w:r>
    </w:p>
    <w:p w14:paraId="659E7E48">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Cs/>
          <w:color w:val="000000" w:themeColor="text1"/>
          <w:sz w:val="28"/>
          <w:szCs w:val="28"/>
          <w:shd w:val="clear" w:color="auto" w:fill="FFFFFF"/>
          <w:lang w:val="kk-KZ"/>
          <w14:textFill>
            <w14:solidFill>
              <w14:schemeClr w14:val="tx1"/>
            </w14:solidFill>
          </w14:textFill>
        </w:rPr>
        <w:t>"Мектепке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 енгізу туралы</w:t>
      </w:r>
      <w:r>
        <w:rPr>
          <w:rFonts w:ascii="Times New Roman" w:hAnsi="Times New Roman" w:cs="Times New Roman"/>
          <w:color w:val="000000" w:themeColor="text1"/>
          <w:sz w:val="28"/>
          <w:szCs w:val="28"/>
          <w:shd w:val="clear" w:color="auto" w:fill="FFFFFF"/>
          <w:lang w:val="kk-KZ"/>
          <w14:textFill>
            <w14:solidFill>
              <w14:schemeClr w14:val="tx1"/>
            </w14:solidFill>
          </w14:textFill>
        </w:rPr>
        <w:t xml:space="preserve"> Қазақстан Республикасы Оқу-ағарту министрінің 2022 жылғы 14 қазандағы № 422 бұйрығы</w:t>
      </w:r>
    </w:p>
    <w:p w14:paraId="55BF0258">
      <w:pPr>
        <w:pStyle w:val="40"/>
        <w:ind w:left="511"/>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2) 1-4 сыныптарда білім беру процесі келесі құжаттар негізінде жүзеге асырылады: </w:t>
      </w:r>
    </w:p>
    <w:p w14:paraId="1E825328">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Мектепке дейінгі тәрбие мен оқытудың, бастауыш, негізгі орта және жалпы орта,техникалық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ҚР Оқу-ағарту министрінің 23.09.2022 ж. № 406 бұйрығымен енгізілген өзгерістерімен);</w:t>
      </w:r>
    </w:p>
    <w:p w14:paraId="11ED808C">
      <w:pPr>
        <w:widowControl w:val="0"/>
        <w:autoSpaceDE w:val="0"/>
        <w:autoSpaceDN w:val="0"/>
        <w:spacing w:before="88" w:after="0" w:line="273" w:lineRule="auto"/>
        <w:ind w:right="126"/>
        <w:jc w:val="both"/>
        <w:outlineLvl w:val="1"/>
        <w:rPr>
          <w:rFonts w:ascii="Times New Roman" w:hAnsi="Times New Roman" w:eastAsia="Times New Roman" w:cs="Times New Roman"/>
          <w:color w:val="000000" w:themeColor="text1"/>
          <w:sz w:val="28"/>
          <w:szCs w:val="28"/>
          <w:lang w:val="kk-KZ" w:eastAsia="en-US"/>
          <w14:textFill>
            <w14:solidFill>
              <w14:schemeClr w14:val="tx1"/>
            </w14:solidFill>
          </w14:textFill>
        </w:rPr>
      </w:pPr>
      <w:r>
        <w:rPr>
          <w:rFonts w:ascii="Times New Roman" w:hAnsi="Times New Roman" w:eastAsia="Times New Roman" w:cs="Times New Roman"/>
          <w:color w:val="000000" w:themeColor="text1"/>
          <w:sz w:val="28"/>
          <w:szCs w:val="28"/>
          <w:lang w:val="kk-KZ" w:eastAsia="en-US"/>
          <w14:textFill>
            <w14:solidFill>
              <w14:schemeClr w14:val="tx1"/>
            </w14:solidFill>
          </w14:textFill>
        </w:rPr>
        <w:t xml:space="preserve">     «Қазақстан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Республикасында</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бастауыш,</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негізгі</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орта,</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жалпы</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орта</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білім</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берудің</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үлгілік</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оқу</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жоспарларын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бекіту туралы» ҚР БҒМ 8.11.2012 ж. № 500 бұйрығы,</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ҚР</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Оқу-ағарту</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министрінің</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12.08.2022</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365;</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30.09.2022</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№412</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бұйрығымен;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18.08.2023 </w:t>
      </w:r>
      <w:r>
        <w:rPr>
          <w:rFonts w:ascii="Times New Roman" w:hAnsi="Times New Roman" w:eastAsia="Times New Roman" w:cs="Times New Roman"/>
          <w:color w:val="000000" w:themeColor="text1"/>
          <w:sz w:val="28"/>
          <w:szCs w:val="28"/>
          <w:lang w:val="kk-KZ" w:eastAsia="en-US"/>
          <w14:textFill>
            <w14:solidFill>
              <w14:schemeClr w14:val="tx1"/>
            </w14:solidFill>
          </w14:textFill>
        </w:rPr>
        <w:t>№</w:t>
      </w:r>
      <w:r>
        <w:rPr>
          <w:rFonts w:ascii="Times New Roman" w:hAnsi="Times New Roman" w:eastAsia="Times New Roman" w:cs="Times New Roman"/>
          <w:color w:val="000000" w:themeColor="text1"/>
          <w:spacing w:val="48"/>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 xml:space="preserve">264 </w:t>
      </w:r>
      <w:r>
        <w:rPr>
          <w:rFonts w:ascii="Times New Roman" w:hAnsi="Times New Roman" w:eastAsia="Times New Roman" w:cs="Times New Roman"/>
          <w:color w:val="000000" w:themeColor="text1"/>
          <w:spacing w:val="-6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бұйрығымен; Қазақстан Республикасы Оқу-ағарту министрінің 2023 жылғы 26 қазандағы № 323 бұйрығымен, Қазақстан Республикасы Оқу-ағарту министрінің 8.02.2024  № 27 бұйрығымен</w:t>
      </w:r>
      <w:r>
        <w:rPr>
          <w:rFonts w:ascii="Times New Roman" w:hAnsi="Times New Roman" w:eastAsia="Calibri" w:cs="Times New Roman"/>
          <w:color w:val="000000" w:themeColor="text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 xml:space="preserve"> енгізілген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өзгерістерімен ;</w:t>
      </w:r>
    </w:p>
    <w:p w14:paraId="2E3F7DA2">
      <w:pPr>
        <w:widowControl w:val="0"/>
        <w:autoSpaceDE w:val="0"/>
        <w:autoSpaceDN w:val="0"/>
        <w:spacing w:before="88" w:after="0" w:line="273" w:lineRule="auto"/>
        <w:ind w:right="126"/>
        <w:jc w:val="both"/>
        <w:outlineLvl w:val="1"/>
        <w:rPr>
          <w:rFonts w:ascii="Times New Roman" w:hAnsi="Times New Roman" w:eastAsia="Times New Roman" w:cs="Times New Roman"/>
          <w:color w:val="000000" w:themeColor="text1"/>
          <w:sz w:val="28"/>
          <w:szCs w:val="28"/>
          <w:lang w:val="kk-KZ" w:eastAsia="en-US"/>
          <w14:textFill>
            <w14:solidFill>
              <w14:schemeClr w14:val="tx1"/>
            </w14:solidFill>
          </w14:textFill>
        </w:rPr>
      </w:pPr>
      <w:r>
        <w:rPr>
          <w:rFonts w:ascii="Times New Roman" w:hAnsi="Times New Roman" w:eastAsia="Times New Roman" w:cs="Times New Roman"/>
          <w:color w:val="000000" w:themeColor="text1"/>
          <w:sz w:val="28"/>
          <w:szCs w:val="28"/>
          <w:lang w:val="kk-KZ" w:eastAsia="en-US"/>
          <w14:textFill>
            <w14:solidFill>
              <w14:schemeClr w14:val="tx1"/>
            </w14:solidFill>
          </w14:textFill>
        </w:rPr>
        <w:t xml:space="preserve">      «Жалпы</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білім</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беру</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ұйымдарына</w:t>
      </w:r>
      <w:r>
        <w:rPr>
          <w:rFonts w:ascii="Times New Roman" w:hAnsi="Times New Roman" w:eastAsia="Times New Roman" w:cs="Times New Roman"/>
          <w:color w:val="000000" w:themeColor="text1"/>
          <w:spacing w:val="14"/>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арналған</w:t>
      </w:r>
      <w:r>
        <w:rPr>
          <w:rFonts w:ascii="Times New Roman" w:hAnsi="Times New Roman" w:eastAsia="Times New Roman" w:cs="Times New Roman"/>
          <w:color w:val="000000" w:themeColor="text1"/>
          <w:spacing w:val="16"/>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жалпы</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білім</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беретін</w:t>
      </w:r>
      <w:r>
        <w:rPr>
          <w:rFonts w:ascii="Times New Roman" w:hAnsi="Times New Roman" w:eastAsia="Times New Roman" w:cs="Times New Roman"/>
          <w:color w:val="000000" w:themeColor="text1"/>
          <w:spacing w:val="50"/>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пәндер,</w:t>
      </w:r>
      <w:r>
        <w:rPr>
          <w:rFonts w:ascii="Times New Roman" w:hAnsi="Times New Roman" w:eastAsia="Times New Roman" w:cs="Times New Roman"/>
          <w:color w:val="000000" w:themeColor="text1"/>
          <w:spacing w:val="50"/>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таңдау</w:t>
      </w:r>
      <w:r>
        <w:rPr>
          <w:rFonts w:ascii="Times New Roman" w:hAnsi="Times New Roman" w:eastAsia="Times New Roman" w:cs="Times New Roman"/>
          <w:color w:val="000000" w:themeColor="text1"/>
          <w:spacing w:val="48"/>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курстары</w:t>
      </w:r>
      <w:r>
        <w:rPr>
          <w:rFonts w:ascii="Times New Roman" w:hAnsi="Times New Roman" w:eastAsia="Times New Roman" w:cs="Times New Roman"/>
          <w:color w:val="000000" w:themeColor="text1"/>
          <w:spacing w:val="49"/>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мен</w:t>
      </w:r>
      <w:r>
        <w:rPr>
          <w:rFonts w:ascii="Times New Roman" w:hAnsi="Times New Roman" w:eastAsia="Times New Roman" w:cs="Times New Roman"/>
          <w:color w:val="000000" w:themeColor="text1"/>
          <w:spacing w:val="5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факультативтер</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бойынша үлгілік оқу бағдарламаларын бекіту туралы»</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ҚР</w:t>
      </w:r>
      <w:r>
        <w:rPr>
          <w:rFonts w:ascii="Times New Roman" w:hAnsi="Times New Roman" w:eastAsia="Times New Roman" w:cs="Times New Roman"/>
          <w:color w:val="000000" w:themeColor="text1"/>
          <w:spacing w:val="-14"/>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Оқу-ағарту</w:t>
      </w:r>
      <w:r>
        <w:rPr>
          <w:rFonts w:ascii="Times New Roman" w:hAnsi="Times New Roman" w:eastAsia="Times New Roman" w:cs="Times New Roman"/>
          <w:color w:val="000000" w:themeColor="text1"/>
          <w:spacing w:val="-13"/>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министрінің</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16.09.2022ж.</w:t>
      </w:r>
      <w:r>
        <w:rPr>
          <w:rFonts w:ascii="Times New Roman" w:hAnsi="Times New Roman" w:eastAsia="Times New Roman" w:cs="Times New Roman"/>
          <w:color w:val="000000" w:themeColor="text1"/>
          <w:spacing w:val="-14"/>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№399</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бұйрығына</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21.11.2022</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w:t>
      </w:r>
      <w:r>
        <w:rPr>
          <w:rFonts w:ascii="Times New Roman" w:hAnsi="Times New Roman" w:eastAsia="Times New Roman" w:cs="Times New Roman"/>
          <w:color w:val="000000" w:themeColor="text1"/>
          <w:spacing w:val="1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w:t>
      </w:r>
      <w:r>
        <w:rPr>
          <w:rFonts w:ascii="Times New Roman" w:hAnsi="Times New Roman" w:eastAsia="Times New Roman" w:cs="Times New Roman"/>
          <w:color w:val="000000" w:themeColor="text1"/>
          <w:spacing w:val="1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467,</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05.07.2023</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№199</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бұйрығымен; 05.03.2024 ж №54 бұйрығына сәйкес енгізілген өзгерістермен</w:t>
      </w:r>
    </w:p>
    <w:p w14:paraId="1158C720">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Бастауыш білім беру сыныптарында вариативтік компоненттің апталық оқу жүктемесінің  жалпы көлемі: 1-сыныпта 1 сағат «Математика күнделікті өмірде»,            2-сыныпта 2 сағат «Математика күнделікті өмірде» және «Тіл дамыту», 3-сыныпта                 1 сағат «Математика күнделікті өмірде», 4-сыныпта 1 сағат «Математика күнделікті өмірде». 1-4 сыныптарда оқу жоспарының вариативті компонентінің белсенді-қозғалмалы сипаттағы жеке және топтық сабақтар білім алушылардың математикалық сауаттылықты,  ойлану  жұмыстарын дамытуға бағытталды.</w:t>
      </w:r>
    </w:p>
    <w:p w14:paraId="29F325CA">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 5-11 сыныптарда білім беру процесі келесі құжаттар негізінде жүзеге асырылады:</w:t>
      </w:r>
    </w:p>
    <w:p w14:paraId="60D1C88F">
      <w:pPr>
        <w:pStyle w:val="18"/>
        <w:widowControl/>
        <w:suppressAutoHyphens/>
        <w:spacing w:after="120"/>
        <w:ind w:left="0" w:right="-2"/>
        <w:rPr>
          <w:rFonts w:eastAsia="SimSun"/>
          <w:color w:val="000000" w:themeColor="text1"/>
          <w:lang w:eastAsia="ar-SA"/>
          <w14:textFill>
            <w14:solidFill>
              <w14:schemeClr w14:val="tx1"/>
            </w14:solidFill>
          </w14:textFill>
        </w:rPr>
      </w:pPr>
      <w:r>
        <w:rPr>
          <w:color w:val="000000" w:themeColor="text1"/>
          <w14:textFill>
            <w14:solidFill>
              <w14:schemeClr w14:val="tx1"/>
            </w14:solidFill>
          </w14:textFill>
        </w:rPr>
        <w:t xml:space="preserve"> </w:t>
      </w:r>
      <w:r>
        <w:rPr>
          <w:rFonts w:eastAsia="SimSun"/>
          <w:color w:val="000000" w:themeColor="text1"/>
          <w:lang w:eastAsia="ar-SA"/>
          <w14:textFill>
            <w14:solidFill>
              <w14:schemeClr w14:val="tx1"/>
            </w14:solidFill>
          </w14:textFill>
        </w:rPr>
        <w:t>Мектепке дейінгі тәрбие мен оқытудың, бастауыш, негізгі орта және</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жалпы</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орта,</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техникалық</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және</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кәсіптік,</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орта</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білімнен</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кейінгі</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білім</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берудің</w:t>
      </w:r>
      <w:r>
        <w:rPr>
          <w:rFonts w:eastAsia="SimSun"/>
          <w:color w:val="000000" w:themeColor="text1"/>
          <w:spacing w:val="-67"/>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мемлекеттік</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жалпыға</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міндетті</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стандарттарын</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бекіту</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туралы»</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w:t>
      </w:r>
      <w:r>
        <w:rPr>
          <w:rFonts w:eastAsia="SimSun"/>
          <w:color w:val="000000" w:themeColor="text1"/>
          <w:spacing w:val="1"/>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МЖМБС) Қазақстан</w:t>
      </w:r>
      <w:r>
        <w:rPr>
          <w:rFonts w:eastAsia="SimSun"/>
          <w:color w:val="000000" w:themeColor="text1"/>
          <w:spacing w:val="47"/>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Республикасы</w:t>
      </w:r>
      <w:r>
        <w:rPr>
          <w:rFonts w:eastAsia="SimSun"/>
          <w:color w:val="000000" w:themeColor="text1"/>
          <w:spacing w:val="48"/>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Оқу-ағарту</w:t>
      </w:r>
      <w:r>
        <w:rPr>
          <w:rFonts w:eastAsia="SimSun"/>
          <w:color w:val="000000" w:themeColor="text1"/>
          <w:spacing w:val="48"/>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министрінің</w:t>
      </w:r>
      <w:r>
        <w:rPr>
          <w:rFonts w:eastAsia="SimSun"/>
          <w:color w:val="000000" w:themeColor="text1"/>
          <w:spacing w:val="48"/>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 xml:space="preserve"> 2022 жылғы </w:t>
      </w:r>
      <w:r>
        <w:rPr>
          <w:rFonts w:eastAsia="SimSun"/>
          <w:color w:val="000000" w:themeColor="text1"/>
          <w:spacing w:val="-67"/>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3 тамыздағы</w:t>
      </w:r>
      <w:r>
        <w:rPr>
          <w:rFonts w:eastAsia="SimSun"/>
          <w:color w:val="000000" w:themeColor="text1"/>
          <w:spacing w:val="-3"/>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 348</w:t>
      </w:r>
      <w:r>
        <w:rPr>
          <w:rFonts w:eastAsia="SimSun"/>
          <w:color w:val="000000" w:themeColor="text1"/>
          <w:spacing w:val="-3"/>
          <w:lang w:eastAsia="ar-SA"/>
          <w14:textFill>
            <w14:solidFill>
              <w14:schemeClr w14:val="tx1"/>
            </w14:solidFill>
          </w14:textFill>
        </w:rPr>
        <w:t xml:space="preserve"> </w:t>
      </w:r>
      <w:r>
        <w:rPr>
          <w:rFonts w:eastAsia="SimSun"/>
          <w:color w:val="000000" w:themeColor="text1"/>
          <w:lang w:eastAsia="ar-SA"/>
          <w14:textFill>
            <w14:solidFill>
              <w14:schemeClr w14:val="tx1"/>
            </w14:solidFill>
          </w14:textFill>
        </w:rPr>
        <w:t>бұйрығы;</w:t>
      </w:r>
    </w:p>
    <w:p w14:paraId="6FDBCAF6">
      <w:pPr>
        <w:widowControl w:val="0"/>
        <w:autoSpaceDE w:val="0"/>
        <w:autoSpaceDN w:val="0"/>
        <w:spacing w:before="88" w:after="0" w:line="273" w:lineRule="auto"/>
        <w:ind w:right="126"/>
        <w:jc w:val="both"/>
        <w:outlineLvl w:val="1"/>
        <w:rPr>
          <w:rFonts w:ascii="Times New Roman" w:hAnsi="Times New Roman" w:eastAsia="Times New Roman" w:cs="Times New Roman"/>
          <w:color w:val="000000" w:themeColor="text1"/>
          <w:sz w:val="28"/>
          <w:szCs w:val="28"/>
          <w:lang w:val="kk-KZ" w:eastAsia="en-US"/>
          <w14:textFill>
            <w14:solidFill>
              <w14:schemeClr w14:val="tx1"/>
            </w14:solidFill>
          </w14:textFill>
        </w:rPr>
      </w:pPr>
      <w:r>
        <w:rPr>
          <w:rFonts w:ascii="Times New Roman" w:hAnsi="Times New Roman" w:eastAsia="Times New Roman" w:cs="Times New Roman"/>
          <w:color w:val="000000" w:themeColor="text1"/>
          <w:sz w:val="28"/>
          <w:szCs w:val="28"/>
          <w:lang w:val="kk-KZ" w:eastAsia="en-US"/>
          <w14:textFill>
            <w14:solidFill>
              <w14:schemeClr w14:val="tx1"/>
            </w14:solidFill>
          </w14:textFill>
        </w:rPr>
        <w:t xml:space="preserve">         «Қазақстан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Республикасында</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бастауыш,</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негізгі</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орта,</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жалпы</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орта</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білім</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берудің</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үлгілік</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оқу</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жоспарларын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бекіту туралы» (ҚР БҒМ 8.11.2012 ж. № 500 бұйрығы,</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ҚР</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Оқу-ағарту</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министрінің</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12.08.2022</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365;</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30.09.2022</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№412</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бұйрығымен,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Қазақстан Республикасы Оқу-ағарту министрінің 2023 жылғы 26 қазандағы № 323 бұйрығымен, ҚР Оқу-ағартуминистрі 2024 жылғы 8 ақпандағы№ 27 бұйрығына енгізілген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өзгерістерімен ;</w:t>
      </w:r>
    </w:p>
    <w:p w14:paraId="4A167EAE">
      <w:pPr>
        <w:widowControl w:val="0"/>
        <w:autoSpaceDE w:val="0"/>
        <w:autoSpaceDN w:val="0"/>
        <w:spacing w:before="88" w:after="0" w:line="273" w:lineRule="auto"/>
        <w:ind w:right="126"/>
        <w:jc w:val="both"/>
        <w:outlineLvl w:val="1"/>
        <w:rPr>
          <w:rFonts w:ascii="Times New Roman" w:hAnsi="Times New Roman" w:eastAsia="Times New Roman" w:cs="Times New Roman"/>
          <w:color w:val="000000" w:themeColor="text1"/>
          <w:sz w:val="28"/>
          <w:szCs w:val="28"/>
          <w:lang w:val="kk-KZ" w:eastAsia="en-US"/>
          <w14:textFill>
            <w14:solidFill>
              <w14:schemeClr w14:val="tx1"/>
            </w14:solidFill>
          </w14:textFill>
        </w:rPr>
      </w:pPr>
      <w:r>
        <w:rPr>
          <w:rFonts w:ascii="Times New Roman" w:hAnsi="Times New Roman" w:eastAsia="Times New Roman" w:cs="Times New Roman"/>
          <w:color w:val="000000" w:themeColor="text1"/>
          <w:sz w:val="28"/>
          <w:szCs w:val="28"/>
          <w:lang w:val="kk-KZ" w:eastAsia="en-US"/>
          <w14:textFill>
            <w14:solidFill>
              <w14:schemeClr w14:val="tx1"/>
            </w14:solidFill>
          </w14:textFill>
        </w:rPr>
        <w:t xml:space="preserve">       «Жалпы</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білім</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беру</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ұйымдарына</w:t>
      </w:r>
      <w:r>
        <w:rPr>
          <w:rFonts w:ascii="Times New Roman" w:hAnsi="Times New Roman" w:eastAsia="Times New Roman" w:cs="Times New Roman"/>
          <w:color w:val="000000" w:themeColor="text1"/>
          <w:spacing w:val="14"/>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арналған</w:t>
      </w:r>
      <w:r>
        <w:rPr>
          <w:rFonts w:ascii="Times New Roman" w:hAnsi="Times New Roman" w:eastAsia="Times New Roman" w:cs="Times New Roman"/>
          <w:color w:val="000000" w:themeColor="text1"/>
          <w:spacing w:val="16"/>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жалпы</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білім</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беретін</w:t>
      </w:r>
      <w:r>
        <w:rPr>
          <w:rFonts w:ascii="Times New Roman" w:hAnsi="Times New Roman" w:eastAsia="Times New Roman" w:cs="Times New Roman"/>
          <w:color w:val="000000" w:themeColor="text1"/>
          <w:spacing w:val="50"/>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пәндер,</w:t>
      </w:r>
      <w:r>
        <w:rPr>
          <w:rFonts w:ascii="Times New Roman" w:hAnsi="Times New Roman" w:eastAsia="Times New Roman" w:cs="Times New Roman"/>
          <w:color w:val="000000" w:themeColor="text1"/>
          <w:spacing w:val="50"/>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таңдау</w:t>
      </w:r>
      <w:r>
        <w:rPr>
          <w:rFonts w:ascii="Times New Roman" w:hAnsi="Times New Roman" w:eastAsia="Times New Roman" w:cs="Times New Roman"/>
          <w:color w:val="000000" w:themeColor="text1"/>
          <w:spacing w:val="48"/>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курстары</w:t>
      </w:r>
      <w:r>
        <w:rPr>
          <w:rFonts w:ascii="Times New Roman" w:hAnsi="Times New Roman" w:eastAsia="Times New Roman" w:cs="Times New Roman"/>
          <w:color w:val="000000" w:themeColor="text1"/>
          <w:spacing w:val="49"/>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мен</w:t>
      </w:r>
      <w:r>
        <w:rPr>
          <w:rFonts w:ascii="Times New Roman" w:hAnsi="Times New Roman" w:eastAsia="Times New Roman" w:cs="Times New Roman"/>
          <w:color w:val="000000" w:themeColor="text1"/>
          <w:spacing w:val="5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факультативтер</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бойынша үлгілік оқу бағдарламаларын бекіту туралы»</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ҚР</w:t>
      </w:r>
      <w:r>
        <w:rPr>
          <w:rFonts w:ascii="Times New Roman" w:hAnsi="Times New Roman" w:eastAsia="Times New Roman" w:cs="Times New Roman"/>
          <w:color w:val="000000" w:themeColor="text1"/>
          <w:spacing w:val="-14"/>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Оқу-ағарту</w:t>
      </w:r>
      <w:r>
        <w:rPr>
          <w:rFonts w:ascii="Times New Roman" w:hAnsi="Times New Roman" w:eastAsia="Times New Roman" w:cs="Times New Roman"/>
          <w:color w:val="000000" w:themeColor="text1"/>
          <w:spacing w:val="-13"/>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министрінің</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16.09.2022ж.</w:t>
      </w:r>
      <w:r>
        <w:rPr>
          <w:rFonts w:ascii="Times New Roman" w:hAnsi="Times New Roman" w:eastAsia="Times New Roman" w:cs="Times New Roman"/>
          <w:color w:val="000000" w:themeColor="text1"/>
          <w:spacing w:val="-14"/>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№399</w:t>
      </w:r>
      <w:r>
        <w:rPr>
          <w:rFonts w:ascii="Times New Roman" w:hAnsi="Times New Roman" w:eastAsia="Times New Roman" w:cs="Times New Roman"/>
          <w:color w:val="000000" w:themeColor="text1"/>
          <w:spacing w:val="-15"/>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бұйрығы</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21.11.2022</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w:t>
      </w:r>
      <w:r>
        <w:rPr>
          <w:rFonts w:ascii="Times New Roman" w:hAnsi="Times New Roman" w:eastAsia="Times New Roman" w:cs="Times New Roman"/>
          <w:color w:val="000000" w:themeColor="text1"/>
          <w:spacing w:val="1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w:t>
      </w:r>
      <w:r>
        <w:rPr>
          <w:rFonts w:ascii="Times New Roman" w:hAnsi="Times New Roman" w:eastAsia="Times New Roman" w:cs="Times New Roman"/>
          <w:color w:val="000000" w:themeColor="text1"/>
          <w:spacing w:val="1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467,</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05.07.2023</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ж.</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w:t>
      </w:r>
      <w:r>
        <w:rPr>
          <w:rFonts w:ascii="Times New Roman" w:hAnsi="Times New Roman" w:eastAsia="Times New Roman" w:cs="Times New Roman"/>
          <w:color w:val="000000" w:themeColor="text1"/>
          <w:spacing w:val="1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199</w:t>
      </w:r>
      <w:r>
        <w:rPr>
          <w:rFonts w:ascii="Times New Roman" w:hAnsi="Times New Roman" w:eastAsia="Times New Roman" w:cs="Times New Roman"/>
          <w:color w:val="000000" w:themeColor="text1"/>
          <w:spacing w:val="12"/>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бұйрығымен</w:t>
      </w:r>
      <w:r>
        <w:rPr>
          <w:rFonts w:ascii="Times New Roman" w:hAnsi="Times New Roman" w:eastAsia="Times New Roman" w:cs="Times New Roman"/>
          <w:color w:val="000000" w:themeColor="text1"/>
          <w:spacing w:val="-57"/>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енгізілген</w:t>
      </w:r>
      <w:r>
        <w:rPr>
          <w:rFonts w:ascii="Times New Roman" w:hAnsi="Times New Roman" w:eastAsia="Times New Roman" w:cs="Times New Roman"/>
          <w:color w:val="000000" w:themeColor="text1"/>
          <w:spacing w:val="-1"/>
          <w:sz w:val="28"/>
          <w:szCs w:val="28"/>
          <w:lang w:val="kk-KZ" w:eastAsia="en-US"/>
          <w14:textFill>
            <w14:solidFill>
              <w14:schemeClr w14:val="tx1"/>
            </w14:solidFill>
          </w14:textFill>
        </w:rPr>
        <w:t xml:space="preserve"> </w:t>
      </w:r>
      <w:r>
        <w:rPr>
          <w:rFonts w:ascii="Times New Roman" w:hAnsi="Times New Roman" w:eastAsia="Times New Roman" w:cs="Times New Roman"/>
          <w:color w:val="000000" w:themeColor="text1"/>
          <w:sz w:val="28"/>
          <w:szCs w:val="28"/>
          <w:lang w:val="kk-KZ" w:eastAsia="en-US"/>
          <w14:textFill>
            <w14:solidFill>
              <w14:schemeClr w14:val="tx1"/>
            </w14:solidFill>
          </w14:textFill>
        </w:rPr>
        <w:t>өзгерістерімен</w:t>
      </w:r>
    </w:p>
    <w:p w14:paraId="47666D31">
      <w:pPr>
        <w:widowControl w:val="0"/>
        <w:tabs>
          <w:tab w:val="left" w:pos="0"/>
          <w:tab w:val="left" w:pos="993"/>
        </w:tabs>
        <w:spacing w:after="0" w:line="240" w:lineRule="auto"/>
        <w:jc w:val="both"/>
        <w:rPr>
          <w:rFonts w:ascii="Times New Roman" w:hAnsi="Times New Roman" w:eastAsia="Calibri" w:cs="Times New Roman"/>
          <w:color w:val="000000" w:themeColor="text1"/>
          <w:sz w:val="28"/>
          <w:szCs w:val="28"/>
          <w:lang w:val="kk-KZ" w:eastAsia="ar-SA"/>
          <w14:textFill>
            <w14:solidFill>
              <w14:schemeClr w14:val="tx1"/>
            </w14:solidFill>
          </w14:textFill>
        </w:rPr>
      </w:pPr>
      <w:r>
        <w:rPr>
          <w:rFonts w:ascii="Times New Roman" w:hAnsi="Times New Roman" w:eastAsia="Batang" w:cs="Times New Roman"/>
          <w:color w:val="000000" w:themeColor="text1"/>
          <w:sz w:val="28"/>
          <w:szCs w:val="28"/>
          <w:lang w:val="kk-KZ" w:eastAsia="ar-SA"/>
          <w14:textFill>
            <w14:solidFill>
              <w14:schemeClr w14:val="tx1"/>
            </w14:solidFill>
          </w14:textFill>
        </w:rPr>
        <w:t xml:space="preserve">       ҚР БҒМ 2013 жылғы 3 сәуірдегі № 115 бұйрығымен </w:t>
      </w:r>
      <w:r>
        <w:rPr>
          <w:rFonts w:ascii="Times New Roman" w:hAnsi="Times New Roman" w:eastAsia="Calibri" w:cs="Times New Roman"/>
          <w:color w:val="000000" w:themeColor="text1"/>
          <w:sz w:val="28"/>
          <w:szCs w:val="28"/>
          <w:lang w:val="kk-KZ" w:eastAsia="ar-SA"/>
          <w14:textFill>
            <w14:solidFill>
              <w14:schemeClr w14:val="tx1"/>
            </w14:solidFill>
          </w14:textFill>
        </w:rPr>
        <w:t>бекітілген Негізгі орта</w:t>
      </w:r>
      <w:r>
        <w:rPr>
          <w:rFonts w:ascii="Times New Roman" w:hAnsi="Times New Roman" w:eastAsia="Calibri" w:cs="Times New Roman"/>
          <w:color w:val="000000" w:themeColor="text1"/>
          <w:spacing w:val="2"/>
          <w:sz w:val="28"/>
          <w:szCs w:val="28"/>
          <w:shd w:val="clear" w:color="auto" w:fill="FFFFFF"/>
          <w:lang w:val="kk-KZ" w:eastAsia="ar-SA"/>
          <w14:textFill>
            <w14:solidFill>
              <w14:schemeClr w14:val="tx1"/>
            </w14:solidFill>
          </w14:textFill>
        </w:rPr>
        <w:t xml:space="preserve"> білім берудің жалпы білім беретін пәндерінің үлгілік оқу бағдарламалары</w:t>
      </w:r>
      <w:r>
        <w:rPr>
          <w:rFonts w:ascii="Times New Roman" w:hAnsi="Times New Roman" w:eastAsia="Calibri" w:cs="Times New Roman"/>
          <w:color w:val="000000" w:themeColor="text1"/>
          <w:sz w:val="28"/>
          <w:szCs w:val="28"/>
          <w:lang w:val="kk-KZ" w:eastAsia="ar-SA"/>
          <w14:textFill>
            <w14:solidFill>
              <w14:schemeClr w14:val="tx1"/>
            </w14:solidFill>
          </w14:textFill>
        </w:rPr>
        <w:t xml:space="preserve"> (2017 жылғы 25 қазандағы № 545 бұйрықпен </w:t>
      </w:r>
      <w:r>
        <w:rPr>
          <w:rFonts w:ascii="Times New Roman" w:hAnsi="Times New Roman" w:eastAsia="Batang" w:cs="Times New Roman"/>
          <w:color w:val="000000" w:themeColor="text1"/>
          <w:sz w:val="28"/>
          <w:szCs w:val="28"/>
          <w:lang w:val="kk-KZ" w:eastAsia="ar-SA"/>
          <w14:textFill>
            <w14:solidFill>
              <w14:schemeClr w14:val="tx1"/>
            </w14:solidFill>
          </w14:textFill>
        </w:rPr>
        <w:t>өзгерістер мен толықтырулар енгізілген)</w:t>
      </w:r>
      <w:r>
        <w:rPr>
          <w:rFonts w:ascii="Times New Roman" w:hAnsi="Times New Roman" w:eastAsia="Calibri" w:cs="Times New Roman"/>
          <w:color w:val="000000" w:themeColor="text1"/>
          <w:spacing w:val="2"/>
          <w:sz w:val="28"/>
          <w:szCs w:val="28"/>
          <w:shd w:val="clear" w:color="auto" w:fill="FFFFFF"/>
          <w:lang w:val="kk-KZ" w:eastAsia="ar-SA"/>
          <w14:textFill>
            <w14:solidFill>
              <w14:schemeClr w14:val="tx1"/>
            </w14:solidFill>
          </w14:textFill>
        </w:rPr>
        <w:t>;</w:t>
      </w:r>
    </w:p>
    <w:p w14:paraId="5D513927">
      <w:pPr>
        <w:widowControl w:val="0"/>
        <w:autoSpaceDE w:val="0"/>
        <w:autoSpaceDN w:val="0"/>
        <w:adjustRightInd w:val="0"/>
        <w:spacing w:after="0" w:line="240" w:lineRule="auto"/>
        <w:jc w:val="both"/>
        <w:rPr>
          <w:rFonts w:ascii="Times New Roman" w:hAnsi="Times New Roman" w:eastAsia="Times New Roman" w:cs="Times New Roman"/>
          <w:color w:val="000000" w:themeColor="text1"/>
          <w:spacing w:val="2"/>
          <w:sz w:val="28"/>
          <w:szCs w:val="28"/>
          <w:shd w:val="clear" w:color="auto" w:fill="FFFFFF"/>
          <w:lang w:val="kk-KZ" w:eastAsia="en-GB"/>
          <w14:textFill>
            <w14:solidFill>
              <w14:schemeClr w14:val="tx1"/>
            </w14:solidFill>
          </w14:textFill>
        </w:rPr>
      </w:pPr>
      <w:r>
        <w:rPr>
          <w:rFonts w:ascii="Times New Roman" w:hAnsi="Times New Roman" w:eastAsia="Times New Roman" w:cs="Times New Roman"/>
          <w:color w:val="000000" w:themeColor="text1"/>
          <w:sz w:val="28"/>
          <w:szCs w:val="28"/>
          <w:lang w:val="kk-KZ" w:eastAsia="en-GB"/>
          <w14:textFill>
            <w14:solidFill>
              <w14:schemeClr w14:val="tx1"/>
            </w14:solidFill>
          </w14:textFill>
        </w:rPr>
        <w:t xml:space="preserve">      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4EA90C17">
      <w:pPr>
        <w:widowControl w:val="0"/>
        <w:autoSpaceDE w:val="0"/>
        <w:autoSpaceDN w:val="0"/>
        <w:spacing w:after="0" w:line="240" w:lineRule="auto"/>
        <w:ind w:right="-2"/>
        <w:jc w:val="both"/>
        <w:rPr>
          <w:rFonts w:ascii="Times New Roman" w:hAnsi="Times New Roman" w:eastAsia="Calibri" w:cs="Times New Roman"/>
          <w:color w:val="000000" w:themeColor="text1"/>
          <w:sz w:val="28"/>
          <w:szCs w:val="28"/>
          <w:lang w:val="kk-KZ" w:eastAsia="ar-SA"/>
          <w14:textFill>
            <w14:solidFill>
              <w14:schemeClr w14:val="tx1"/>
            </w14:solidFill>
          </w14:textFill>
        </w:rPr>
      </w:pPr>
      <w:r>
        <w:rPr>
          <w:rFonts w:ascii="Times New Roman" w:hAnsi="Times New Roman" w:eastAsia="Calibri" w:cs="Times New Roman"/>
          <w:color w:val="000000" w:themeColor="text1"/>
          <w:sz w:val="28"/>
          <w:szCs w:val="28"/>
          <w:lang w:val="kk-KZ" w:eastAsia="ar-SA"/>
          <w14:textFill>
            <w14:solidFill>
              <w14:schemeClr w14:val="tx1"/>
            </w14:solidFill>
          </w14:textFill>
        </w:rPr>
        <w:t xml:space="preserve">      «Білім</w:t>
      </w:r>
      <w:r>
        <w:rPr>
          <w:rFonts w:ascii="Times New Roman" w:hAnsi="Times New Roman" w:eastAsia="Calibri" w:cs="Times New Roman"/>
          <w:color w:val="000000" w:themeColor="text1"/>
          <w:spacing w:val="1"/>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алушылардың</w:t>
      </w:r>
      <w:r>
        <w:rPr>
          <w:rFonts w:ascii="Times New Roman" w:hAnsi="Times New Roman" w:eastAsia="Calibri" w:cs="Times New Roman"/>
          <w:color w:val="000000" w:themeColor="text1"/>
          <w:spacing w:val="1"/>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үлгеріміне</w:t>
      </w:r>
      <w:r>
        <w:rPr>
          <w:rFonts w:ascii="Times New Roman" w:hAnsi="Times New Roman" w:eastAsia="Calibri" w:cs="Times New Roman"/>
          <w:color w:val="000000" w:themeColor="text1"/>
          <w:spacing w:val="1"/>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ағымдық</w:t>
      </w:r>
      <w:r>
        <w:rPr>
          <w:rFonts w:ascii="Times New Roman" w:hAnsi="Times New Roman" w:eastAsia="Calibri" w:cs="Times New Roman"/>
          <w:color w:val="000000" w:themeColor="text1"/>
          <w:spacing w:val="1"/>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бақылау,</w:t>
      </w:r>
      <w:r>
        <w:rPr>
          <w:rFonts w:ascii="Times New Roman" w:hAnsi="Times New Roman" w:eastAsia="Calibri" w:cs="Times New Roman"/>
          <w:color w:val="000000" w:themeColor="text1"/>
          <w:spacing w:val="1"/>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аралық</w:t>
      </w:r>
      <w:r>
        <w:rPr>
          <w:rFonts w:ascii="Times New Roman" w:hAnsi="Times New Roman" w:eastAsia="Calibri" w:cs="Times New Roman"/>
          <w:color w:val="000000" w:themeColor="text1"/>
          <w:spacing w:val="1"/>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және</w:t>
      </w:r>
      <w:r>
        <w:rPr>
          <w:rFonts w:ascii="Times New Roman" w:hAnsi="Times New Roman" w:eastAsia="Calibri" w:cs="Times New Roman"/>
          <w:color w:val="000000" w:themeColor="text1"/>
          <w:spacing w:val="1"/>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қорытынды аттестаттау өткізудің үлгілік ережелерін бекіту туралы» (Қазақстан</w:t>
      </w:r>
      <w:r>
        <w:rPr>
          <w:rFonts w:ascii="Times New Roman" w:hAnsi="Times New Roman" w:eastAsia="Calibri" w:cs="Times New Roman"/>
          <w:color w:val="000000" w:themeColor="text1"/>
          <w:spacing w:val="1"/>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Республикасы</w:t>
      </w:r>
      <w:r>
        <w:rPr>
          <w:rFonts w:ascii="Times New Roman" w:hAnsi="Times New Roman" w:eastAsia="Calibri" w:cs="Times New Roman"/>
          <w:color w:val="000000" w:themeColor="text1"/>
          <w:spacing w:val="-8"/>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Білім</w:t>
      </w:r>
      <w:r>
        <w:rPr>
          <w:rFonts w:ascii="Times New Roman" w:hAnsi="Times New Roman" w:eastAsia="Calibri" w:cs="Times New Roman"/>
          <w:color w:val="000000" w:themeColor="text1"/>
          <w:spacing w:val="-10"/>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және</w:t>
      </w:r>
      <w:r>
        <w:rPr>
          <w:rFonts w:ascii="Times New Roman" w:hAnsi="Times New Roman" w:eastAsia="Calibri" w:cs="Times New Roman"/>
          <w:color w:val="000000" w:themeColor="text1"/>
          <w:spacing w:val="-8"/>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ғылым</w:t>
      </w:r>
      <w:r>
        <w:rPr>
          <w:rFonts w:ascii="Times New Roman" w:hAnsi="Times New Roman" w:eastAsia="Calibri" w:cs="Times New Roman"/>
          <w:color w:val="000000" w:themeColor="text1"/>
          <w:spacing w:val="-8"/>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министрінің</w:t>
      </w:r>
      <w:r>
        <w:rPr>
          <w:rFonts w:ascii="Times New Roman" w:hAnsi="Times New Roman" w:eastAsia="Calibri" w:cs="Times New Roman"/>
          <w:color w:val="000000" w:themeColor="text1"/>
          <w:spacing w:val="-7"/>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2008</w:t>
      </w:r>
      <w:r>
        <w:rPr>
          <w:rFonts w:ascii="Times New Roman" w:hAnsi="Times New Roman" w:eastAsia="Calibri" w:cs="Times New Roman"/>
          <w:color w:val="000000" w:themeColor="text1"/>
          <w:spacing w:val="-7"/>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жылғы</w:t>
      </w:r>
      <w:r>
        <w:rPr>
          <w:rFonts w:ascii="Times New Roman" w:hAnsi="Times New Roman" w:eastAsia="Calibri" w:cs="Times New Roman"/>
          <w:color w:val="000000" w:themeColor="text1"/>
          <w:spacing w:val="-7"/>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18</w:t>
      </w:r>
      <w:r>
        <w:rPr>
          <w:rFonts w:ascii="Times New Roman" w:hAnsi="Times New Roman" w:eastAsia="Calibri" w:cs="Times New Roman"/>
          <w:color w:val="000000" w:themeColor="text1"/>
          <w:spacing w:val="-7"/>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наурыздағы</w:t>
      </w:r>
      <w:r>
        <w:rPr>
          <w:rFonts w:ascii="Times New Roman" w:hAnsi="Times New Roman" w:eastAsia="Calibri" w:cs="Times New Roman"/>
          <w:color w:val="000000" w:themeColor="text1"/>
          <w:spacing w:val="-7"/>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w:t>
      </w:r>
      <w:r>
        <w:rPr>
          <w:rFonts w:ascii="Times New Roman" w:hAnsi="Times New Roman" w:eastAsia="Calibri" w:cs="Times New Roman"/>
          <w:color w:val="000000" w:themeColor="text1"/>
          <w:spacing w:val="-7"/>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125</w:t>
      </w:r>
      <w:r>
        <w:rPr>
          <w:rFonts w:ascii="Times New Roman" w:hAnsi="Times New Roman" w:eastAsia="Calibri" w:cs="Times New Roman"/>
          <w:color w:val="000000" w:themeColor="text1"/>
          <w:spacing w:val="-68"/>
          <w:sz w:val="28"/>
          <w:szCs w:val="28"/>
          <w:lang w:val="kk-KZ" w:eastAsia="ar-SA"/>
          <w14:textFill>
            <w14:solidFill>
              <w14:schemeClr w14:val="tx1"/>
            </w14:solidFill>
          </w14:textFill>
        </w:rPr>
        <w:t xml:space="preserve"> </w:t>
      </w:r>
      <w:r>
        <w:rPr>
          <w:rFonts w:ascii="Times New Roman" w:hAnsi="Times New Roman" w:eastAsia="Calibri" w:cs="Times New Roman"/>
          <w:color w:val="000000" w:themeColor="text1"/>
          <w:sz w:val="28"/>
          <w:szCs w:val="28"/>
          <w:lang w:val="kk-KZ" w:eastAsia="ar-SA"/>
          <w14:textFill>
            <w14:solidFill>
              <w14:schemeClr w14:val="tx1"/>
            </w14:solidFill>
          </w14:textFill>
        </w:rPr>
        <w:t>бұйрығы);</w:t>
      </w:r>
    </w:p>
    <w:p w14:paraId="3F86F380">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Негізгі білім беру деңгейінде:</w:t>
      </w:r>
    </w:p>
    <w:p w14:paraId="4193B4DE">
      <w:pPr>
        <w:pStyle w:val="47"/>
        <w:ind w:firstLine="567"/>
        <w:jc w:val="both"/>
        <w:rPr>
          <w:color w:val="000000" w:themeColor="text1"/>
          <w:sz w:val="28"/>
          <w:szCs w:val="28"/>
          <w:lang w:val="kk-KZ"/>
          <w14:textFill>
            <w14:solidFill>
              <w14:schemeClr w14:val="tx1"/>
            </w14:solidFill>
          </w14:textFill>
        </w:rPr>
      </w:pPr>
      <w:r>
        <w:rPr>
          <w:color w:val="000000" w:themeColor="text1"/>
          <w:spacing w:val="-1"/>
          <w:sz w:val="28"/>
          <w:szCs w:val="28"/>
          <w:lang w:val="kk-KZ"/>
          <w14:textFill>
            <w14:solidFill>
              <w14:schemeClr w14:val="tx1"/>
            </w14:solidFill>
          </w14:textFill>
        </w:rPr>
        <w:t xml:space="preserve">5-9 сыныптарда вариативтік </w:t>
      </w:r>
      <w:r>
        <w:rPr>
          <w:color w:val="000000" w:themeColor="text1"/>
          <w:sz w:val="28"/>
          <w:szCs w:val="28"/>
          <w:lang w:val="kk-KZ"/>
          <w14:textFill>
            <w14:solidFill>
              <w14:schemeClr w14:val="tx1"/>
            </w14:solidFill>
          </w14:textFill>
        </w:rPr>
        <w:t>компонент сағаттары «Жаһандық құзыреттер» курсын оқуға бөлінді. «Парасаттылық және әдеп», «Азаматтық  және патриотизм», «Медиасауаттылық және қаржылық сауаттылық», «Экологиялық мәдениет», «Зайырлылық және дінтану»  бірліктері  бойынша 5-8 сыныптар аптасына 0,5 сағаттан, 9-сынып -1 сағаттан оқытылады.</w:t>
      </w:r>
    </w:p>
    <w:p w14:paraId="02E16C6A">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Жоғары білім беру деңгейінде: </w:t>
      </w:r>
    </w:p>
    <w:p w14:paraId="06F391ED">
      <w:pPr>
        <w:pStyle w:val="52"/>
        <w:ind w:left="57" w:firstLine="454"/>
        <w:jc w:val="both"/>
        <w:outlineLvl w:val="9"/>
        <w:rPr>
          <w:b w:val="0"/>
          <w:color w:val="000000" w:themeColor="text1"/>
          <w:lang w:val="kk-KZ"/>
          <w14:textFill>
            <w14:solidFill>
              <w14:schemeClr w14:val="tx1"/>
            </w14:solidFill>
          </w14:textFill>
        </w:rPr>
      </w:pPr>
      <w:r>
        <w:rPr>
          <w:b w:val="0"/>
          <w:color w:val="000000" w:themeColor="text1"/>
          <w:lang w:val="kk-KZ"/>
          <w14:textFill>
            <w14:solidFill>
              <w14:schemeClr w14:val="tx1"/>
            </w14:solidFill>
          </w14:textFill>
        </w:rPr>
        <w:t>10-11 сыныптарда жаратылыстану-математикалық бағыт бойынша вариативті компоненттің апталық оқу жүктемесінің жалпы көлемі жалпы орта білім беру деңгейін құрайды: 10-сыныпта – 2 сағат; 11-сыныпта – 2 сағат. 10-11 сыныптарда 1 сағаттан «Жаһандық құзыреттіліктер» курсынан «Кәсіпкерлік және бизнес негіздері» сабағы оқуға бөлінді.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w:t>
      </w:r>
    </w:p>
    <w:p w14:paraId="5D984A8A">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Оқу жоспарының вариативтік компонентінен сағаттар жүктемесін бөлуде пән мұғалімдерінің жұмыс нәтижелері ескеріліп 10 сыныпта  1 сағаттан «Физикадан есептерді шешу әдістері», 11 сыныпта   1 сағат «Физикада қиындығы жоғары есептерді шешу әдістер», 10 сыныпта   1 сағат «Адам  физиологиясы», 11 сыныпта   1 сағат «Адам  физиологиясы» элективті  курстары оқытылады.  </w:t>
      </w:r>
    </w:p>
    <w:p w14:paraId="0892C70D">
      <w:pPr>
        <w:spacing w:after="0"/>
        <w:ind w:firstLine="567"/>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Вариативтік білім компоненттерінің сағаттары бастауыш сыныптан бастап бірізділік, үздіксіздік принциптеріне сүйене отырып және «2024-2025 оқу жылында Қазақстан Республикасының орта білім беру ұйымдарында оқу-тәрбие процесін ұйымдастырудың ерекшеліктері туралы» әістемелік нұсқау хатты басшылыққа ала отырып оқу жоспарына енгізілді.</w:t>
      </w:r>
    </w:p>
    <w:p w14:paraId="18EF6DC8">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Жұмыс оқу жоспарында </w:t>
      </w:r>
      <w:r>
        <w:rPr>
          <w:rFonts w:ascii="Times New Roman" w:hAnsi="Times New Roman" w:eastAsia="Batang" w:cs="Times New Roman"/>
          <w:color w:val="000000" w:themeColor="text1"/>
          <w:sz w:val="28"/>
          <w:szCs w:val="28"/>
          <w:lang w:val="kk-KZ"/>
          <w14:textFill>
            <w14:solidFill>
              <w14:schemeClr w14:val="tx1"/>
            </w14:solidFill>
          </w14:textFill>
        </w:rPr>
        <w:t xml:space="preserve">бастауыш, </w:t>
      </w:r>
      <w:r>
        <w:rPr>
          <w:rFonts w:ascii="Times New Roman" w:hAnsi="Times New Roman" w:cs="Times New Roman"/>
          <w:bCs/>
          <w:color w:val="000000" w:themeColor="text1"/>
          <w:sz w:val="28"/>
          <w:szCs w:val="28"/>
          <w:shd w:val="clear" w:color="auto" w:fill="FFFFFF"/>
          <w:lang w:val="kk-KZ"/>
          <w14:textFill>
            <w14:solidFill>
              <w14:schemeClr w14:val="tx1"/>
            </w14:solidFill>
          </w14:textFill>
        </w:rPr>
        <w:t>негізгі орта, жалпы орта білім беру</w:t>
      </w:r>
      <w:r>
        <w:rPr>
          <w:rFonts w:ascii="Times New Roman" w:hAnsi="Times New Roman" w:eastAsia="Batang" w:cs="Times New Roman"/>
          <w:color w:val="000000" w:themeColor="text1"/>
          <w:sz w:val="28"/>
          <w:szCs w:val="28"/>
          <w:lang w:val="kk-KZ"/>
          <w14:textFill>
            <w14:solidFill>
              <w14:schemeClr w14:val="tx1"/>
            </w14:solidFill>
          </w14:textFill>
        </w:rPr>
        <w:t xml:space="preserve">мемлекеттік жалпыға міндетті білім беру стандартына сәйкес оқыту қазақ тілінде жүретін жаңартылған білім берудің үлгілік оқу жоспарларына негізделген    инварианттық </w:t>
      </w:r>
      <w:r>
        <w:rPr>
          <w:rFonts w:ascii="Times New Roman" w:hAnsi="Times New Roman" w:cs="Times New Roman"/>
          <w:color w:val="000000" w:themeColor="text1"/>
          <w:sz w:val="28"/>
          <w:szCs w:val="28"/>
          <w:lang w:val="kk-KZ"/>
          <w14:textFill>
            <w14:solidFill>
              <w14:schemeClr w14:val="tx1"/>
            </w14:solidFill>
          </w14:textFill>
        </w:rPr>
        <w:t xml:space="preserve"> компоненті толық сақталған.</w:t>
      </w:r>
    </w:p>
    <w:p w14:paraId="472C5C09">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Жұмыс оқу жоспарында білім алушылардың талап-тілектері, мектептің материалдық-техникалық базасы, мұғалімдердің кәсіби және шығармашылық мүмкіндіктері толық ескерілген.</w:t>
      </w:r>
    </w:p>
    <w:p w14:paraId="3406F3C8">
      <w:pPr>
        <w:pStyle w:val="2"/>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2025-2026</w:t>
      </w:r>
      <w:r>
        <w:rPr>
          <w:rFonts w:ascii="Times New Roman" w:hAnsi="Times New Roman"/>
          <w:color w:val="000000" w:themeColor="text1"/>
          <w:spacing w:val="-3"/>
          <w:sz w:val="28"/>
          <w:szCs w:val="28"/>
          <w:lang w:val="kk-KZ"/>
          <w14:textFill>
            <w14:solidFill>
              <w14:schemeClr w14:val="tx1"/>
            </w14:solidFill>
          </w14:textFill>
        </w:rPr>
        <w:t xml:space="preserve"> </w:t>
      </w:r>
      <w:r>
        <w:rPr>
          <w:rFonts w:ascii="Times New Roman" w:hAnsi="Times New Roman"/>
          <w:color w:val="000000" w:themeColor="text1"/>
          <w:sz w:val="28"/>
          <w:szCs w:val="28"/>
          <w:lang w:val="kk-KZ"/>
          <w14:textFill>
            <w14:solidFill>
              <w14:schemeClr w14:val="tx1"/>
            </w14:solidFill>
          </w14:textFill>
        </w:rPr>
        <w:t>оқу</w:t>
      </w:r>
      <w:r>
        <w:rPr>
          <w:rFonts w:ascii="Times New Roman" w:hAnsi="Times New Roman"/>
          <w:color w:val="000000" w:themeColor="text1"/>
          <w:spacing w:val="-2"/>
          <w:sz w:val="28"/>
          <w:szCs w:val="28"/>
          <w:lang w:val="kk-KZ"/>
          <w14:textFill>
            <w14:solidFill>
              <w14:schemeClr w14:val="tx1"/>
            </w14:solidFill>
          </w14:textFill>
        </w:rPr>
        <w:t xml:space="preserve"> </w:t>
      </w:r>
      <w:r>
        <w:rPr>
          <w:rFonts w:ascii="Times New Roman" w:hAnsi="Times New Roman"/>
          <w:color w:val="000000" w:themeColor="text1"/>
          <w:sz w:val="28"/>
          <w:szCs w:val="28"/>
          <w:lang w:val="kk-KZ"/>
          <w14:textFill>
            <w14:solidFill>
              <w14:schemeClr w14:val="tx1"/>
            </w14:solidFill>
          </w14:textFill>
        </w:rPr>
        <w:t>жылындағы</w:t>
      </w:r>
      <w:r>
        <w:rPr>
          <w:rFonts w:ascii="Times New Roman" w:hAnsi="Times New Roman"/>
          <w:color w:val="000000" w:themeColor="text1"/>
          <w:spacing w:val="-4"/>
          <w:sz w:val="28"/>
          <w:szCs w:val="28"/>
          <w:lang w:val="kk-KZ"/>
          <w14:textFill>
            <w14:solidFill>
              <w14:schemeClr w14:val="tx1"/>
            </w14:solidFill>
          </w14:textFill>
        </w:rPr>
        <w:t xml:space="preserve"> </w:t>
      </w:r>
      <w:r>
        <w:rPr>
          <w:rFonts w:ascii="Times New Roman" w:hAnsi="Times New Roman"/>
          <w:color w:val="000000" w:themeColor="text1"/>
          <w:sz w:val="28"/>
          <w:szCs w:val="28"/>
          <w:lang w:val="kk-KZ"/>
          <w14:textFill>
            <w14:solidFill>
              <w14:schemeClr w14:val="tx1"/>
            </w14:solidFill>
          </w14:textFill>
        </w:rPr>
        <w:t>жұмыс</w:t>
      </w:r>
      <w:r>
        <w:rPr>
          <w:rFonts w:ascii="Times New Roman" w:hAnsi="Times New Roman"/>
          <w:color w:val="000000" w:themeColor="text1"/>
          <w:spacing w:val="-3"/>
          <w:sz w:val="28"/>
          <w:szCs w:val="28"/>
          <w:lang w:val="kk-KZ"/>
          <w14:textFill>
            <w14:solidFill>
              <w14:schemeClr w14:val="tx1"/>
            </w14:solidFill>
          </w14:textFill>
        </w:rPr>
        <w:t xml:space="preserve"> </w:t>
      </w:r>
      <w:r>
        <w:rPr>
          <w:rFonts w:ascii="Times New Roman" w:hAnsi="Times New Roman"/>
          <w:color w:val="000000" w:themeColor="text1"/>
          <w:sz w:val="28"/>
          <w:szCs w:val="28"/>
          <w:lang w:val="kk-KZ"/>
          <w14:textFill>
            <w14:solidFill>
              <w14:schemeClr w14:val="tx1"/>
            </w14:solidFill>
          </w14:textFill>
        </w:rPr>
        <w:t>оқу</w:t>
      </w:r>
      <w:r>
        <w:rPr>
          <w:rFonts w:ascii="Times New Roman" w:hAnsi="Times New Roman"/>
          <w:color w:val="000000" w:themeColor="text1"/>
          <w:spacing w:val="-2"/>
          <w:sz w:val="28"/>
          <w:szCs w:val="28"/>
          <w:lang w:val="kk-KZ"/>
          <w14:textFill>
            <w14:solidFill>
              <w14:schemeClr w14:val="tx1"/>
            </w14:solidFill>
          </w14:textFill>
        </w:rPr>
        <w:t xml:space="preserve"> жоспары</w:t>
      </w:r>
    </w:p>
    <w:p w14:paraId="4C015E31">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Жаңатоған ауылының №14 жалпы білім беретін  мектебінің 2025-2026 оқу жылына жұмыс оқу жоспары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нұскау хат және төмендегі нормативтік құжаттарға сүйеніп құрастырылды:</w:t>
      </w:r>
    </w:p>
    <w:p w14:paraId="37AFE8F3">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1) мектеп жанындагы ”Балбөбек” шағын орталығының оку қызметін ұйымдастыру келесі құжаттар негізінде жүзеге асырылады:</w:t>
      </w:r>
    </w:p>
    <w:p w14:paraId="11597E5E">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(МЖМБС) Қазақстан Республикасы Білім және ғылым министрінің 2022 жылғы  3 тамыздағы № 348 бұйрығы 23.09.2022 ж. №406 бұйрығымен енгізілген өзгерістерімен; </w:t>
      </w:r>
    </w:p>
    <w:p w14:paraId="6A11D074">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-«Білім туралы» 2007 жылғы 27 шілдедегі №319-ІІІ Қазақстан Республикасының Заңы;</w:t>
      </w:r>
    </w:p>
    <w:p w14:paraId="715ECD8D">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  «Мектепке дейінгі тәрбие мен оқытудың үлгілік оқу жоспарын бекіту туралы» Қазақстан Республикасы Білім және ғылым министрінің 2012 жылғы 20 желтоқсандағы №557 бұйрығына өзгерістер енгізу туралы ҚР Оқу-ағарту министрінің 16.01.2025 №7 (алғашқы ресми жарияланған күнінен бастап қолданысқа енгізіледі) бұйрығы;</w:t>
      </w:r>
    </w:p>
    <w:p w14:paraId="2364EDF2">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  «Мектепке дейінгі тәрбие мен оқытудың үлгілік оқу жоспарын бекіту туралы» Қазақстан Республикасы Білім және ғылым министрінің міндетін атқарушының 2016 жылғы 12 тамыздағы №499 бұйрығына өзгеріс енгізу туралы Қазақстан Республикасы Оқу ағарту министрінің 2022 жылғы 14 қазандағы №422 бұйрығы;</w:t>
      </w:r>
    </w:p>
    <w:p w14:paraId="3D9F67C5">
      <w:pPr>
        <w:spacing w:after="0"/>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2 ) 1-4сыныптарда білім беру процесі: </w:t>
      </w:r>
    </w:p>
    <w:p w14:paraId="25680699">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-МЖМБС) Қазақстан Республикасы Оқу-ағарту министрінің 2022 жылғы 3 тамыздағы № 348 бұйрығы; ҚР Оқу-ағарту министрінің 23.09.2022 ж. № 406 бұйрығымен енгізілген өзгерістері;</w:t>
      </w:r>
    </w:p>
    <w:p w14:paraId="6E4611DF">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08.11. 2012 жылғы № 500 бұйрығы; Қазақстан Республикасы Оқу ағарту министрінің 27.06.2024 жылғы №161 бұйрығымен енгізілген өзгерістерімен; </w:t>
      </w:r>
    </w:p>
    <w:p w14:paraId="47852BFA">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-«Жалпы білім беру ұйымдарына арналған жалпы білім беретін пәндердің, таңдау курстарының және факультативтердің үлгілік оқу багдарламаларын бекіту туралы» Қазақстан Республикасы Оқу-ағарту министрлігінің 2022 жылғы 16 қыркүйектегі № 399 бұйрығы,  </w:t>
      </w:r>
    </w:p>
    <w:p w14:paraId="111FACA4">
      <w:pPr>
        <w:spacing w:after="0"/>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3)5-11-сыныптарда білім беру процесі келесі құжаттар негізінде жүзеге асырылады:</w:t>
      </w:r>
    </w:p>
    <w:p w14:paraId="59579A43">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МЖМБС) Қазақстан Республикасы Оқу-ағарту министрінің 2022 жылғы 3 тамыздағы № 348 бұйрығы; ҚР Оқу-ағарту министрінің 23.09.2022 ж. № 406 бұйрығымен енгізілген өзгерістері;</w:t>
      </w:r>
    </w:p>
    <w:p w14:paraId="5BF25073">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 Қазақстан Республикасы Оқу-ағарту министрінің 2022 жылғы 12 тамыздағы № 365 бұйрығы; 30.09.2022 жылғы №412 бұйрығымен, Қазақстан Республикасы Оқу ағарту министрінің 2023 жылғы 26 қазандағы №323 бұйрығымен, ҚР Оқу ағарту министрінің 2024 жылғы 8 ақпандағы №27 бұйрығына енгізілген өзгерістерімен;</w:t>
      </w:r>
    </w:p>
    <w:p w14:paraId="5DF9CC63">
      <w:pPr>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 «Жалпы білім беру ұйымдарына арналған жалпы білім беретін пәндердің, таңдау курстарының және факультативтердің үлгілік оқу багдарламаларын бекіту туралы» Қазақстан Республикасы Оқу-ағарту министрлігінің 2022 жылғы 16 қыркүйектегі № 399 бұйрығы, 2022 жылғы 21 қарашадағы №467 бұйрығы, 2023 жылғы 5 шілдедегі № 199 бұйрығымен енгізілген өзгерістерімен;</w:t>
      </w:r>
    </w:p>
    <w:p w14:paraId="7D8CB118">
      <w:pPr>
        <w:spacing w:after="0" w:line="240" w:lineRule="auto"/>
        <w:jc w:val="both"/>
        <w:rPr>
          <w:rFonts w:ascii="Times New Roman" w:hAnsi="Times New Roman" w:eastAsia="SimSu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 «Білім алушылардың үлгеріміне ағымдық бақылау, аралық және қорытынды аттестаттау өткізудің үлгілік ережелерін бекіту туралы» (Қазакстан Республикасы Білім және ғылым министрінің 2008 жылғы 18 наурыздағы №125 бұйрығы);</w:t>
      </w:r>
      <w:r>
        <w:rPr>
          <w:rFonts w:ascii="Times New Roman" w:hAnsi="Times New Roman" w:eastAsia="SimSun" w:cs="Times New Roman"/>
          <w:color w:val="000000" w:themeColor="text1"/>
          <w:sz w:val="28"/>
          <w:szCs w:val="28"/>
          <w:lang w:val="kk-KZ"/>
          <w14:textFill>
            <w14:solidFill>
              <w14:schemeClr w14:val="tx1"/>
            </w14:solidFill>
          </w14:textFill>
        </w:rPr>
        <w:t xml:space="preserve"> </w:t>
      </w:r>
    </w:p>
    <w:p w14:paraId="07E70F01">
      <w:pPr>
        <w:spacing w:after="0" w:line="240" w:lineRule="auto"/>
        <w:jc w:val="both"/>
        <w:rPr>
          <w:rFonts w:ascii="Times New Roman" w:hAnsi="Times New Roman" w:eastAsia="SimSun" w:cs="Times New Roman"/>
          <w:color w:val="000000" w:themeColor="text1"/>
          <w:sz w:val="28"/>
          <w:szCs w:val="28"/>
          <w:lang w:val="kk-KZ"/>
          <w14:textFill>
            <w14:solidFill>
              <w14:schemeClr w14:val="tx1"/>
            </w14:solidFill>
          </w14:textFill>
        </w:rPr>
      </w:pPr>
      <w:r>
        <w:rPr>
          <w:rFonts w:ascii="Times New Roman" w:hAnsi="Times New Roman" w:eastAsia="SimSun" w:cs="Times New Roman"/>
          <w:color w:val="000000" w:themeColor="text1"/>
          <w:sz w:val="28"/>
          <w:szCs w:val="28"/>
          <w:lang w:val="kk-KZ"/>
          <w14:textFill>
            <w14:solidFill>
              <w14:schemeClr w14:val="tx1"/>
            </w14:solidFill>
          </w14:textFill>
        </w:rPr>
        <w:t>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39B35A29">
      <w:pPr>
        <w:suppressAutoHyphens/>
        <w:spacing w:after="0" w:line="240" w:lineRule="auto"/>
        <w:ind w:left="57"/>
        <w:rPr>
          <w:rFonts w:ascii="Times New Roman" w:hAnsi="Times New Roman" w:eastAsia="SimSun" w:cs="Times New Roman"/>
          <w:color w:val="000000" w:themeColor="text1"/>
          <w:sz w:val="28"/>
          <w:szCs w:val="28"/>
          <w:lang w:val="kk-KZ" w:eastAsia="ar-SA"/>
          <w14:textFill>
            <w14:solidFill>
              <w14:schemeClr w14:val="tx1"/>
            </w14:solidFill>
          </w14:textFill>
        </w:rPr>
      </w:pPr>
      <w:r>
        <w:rPr>
          <w:rFonts w:ascii="Times New Roman" w:hAnsi="Times New Roman" w:eastAsia="SimSun" w:cs="Times New Roman"/>
          <w:color w:val="000000" w:themeColor="text1"/>
          <w:sz w:val="28"/>
          <w:szCs w:val="28"/>
          <w:lang w:val="kk-KZ" w:eastAsia="ar-SA"/>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Бастауыш білім беру</w:t>
      </w:r>
      <w:r>
        <w:rPr>
          <w:rFonts w:ascii="Times New Roman" w:hAnsi="Times New Roman" w:cs="Times New Roman"/>
          <w:color w:val="000000" w:themeColor="text1"/>
          <w:sz w:val="28"/>
          <w:szCs w:val="28"/>
          <w:lang w:val="kk-KZ"/>
          <w14:textFill>
            <w14:solidFill>
              <w14:schemeClr w14:val="tx1"/>
            </w14:solidFill>
          </w14:textFill>
        </w:rPr>
        <w:t xml:space="preserve"> деңгейінде</w:t>
      </w:r>
      <w:r>
        <w:rPr>
          <w:rFonts w:ascii="Times New Roman" w:hAnsi="Times New Roman" w:eastAsia="SimSun" w:cs="Times New Roman"/>
          <w:color w:val="000000" w:themeColor="text1"/>
          <w:sz w:val="28"/>
          <w:szCs w:val="28"/>
          <w:lang w:val="kk-KZ" w:eastAsia="ar-SA"/>
          <w14:textFill>
            <w14:solidFill>
              <w14:schemeClr w14:val="tx1"/>
            </w14:solidFill>
          </w14:textFill>
        </w:rPr>
        <w:t xml:space="preserve"> 1-4 сыныптарында  вариативтік компоненттің апталық оқу жүктемесінің  жалпы көлемі: 1-сыныпта 1 сағат «Математика күнделікті өмірде», 2-сыныпта 2 сағат «Математика күнделікті өмірде» және «Тіл дамыту», </w:t>
      </w:r>
    </w:p>
    <w:p w14:paraId="417234A1">
      <w:pPr>
        <w:suppressAutoHyphens/>
        <w:spacing w:after="0" w:line="240" w:lineRule="auto"/>
        <w:ind w:left="57"/>
        <w:rPr>
          <w:rFonts w:ascii="Times New Roman" w:hAnsi="Times New Roman" w:eastAsia="SimSun" w:cs="Times New Roman"/>
          <w:color w:val="000000" w:themeColor="text1"/>
          <w:sz w:val="28"/>
          <w:szCs w:val="28"/>
          <w:lang w:val="kk-KZ" w:eastAsia="ar-SA"/>
          <w14:textFill>
            <w14:solidFill>
              <w14:schemeClr w14:val="tx1"/>
            </w14:solidFill>
          </w14:textFill>
        </w:rPr>
      </w:pPr>
      <w:r>
        <w:rPr>
          <w:rFonts w:ascii="Times New Roman" w:hAnsi="Times New Roman" w:eastAsia="SimSun" w:cs="Times New Roman"/>
          <w:color w:val="000000" w:themeColor="text1"/>
          <w:sz w:val="28"/>
          <w:szCs w:val="28"/>
          <w:lang w:val="kk-KZ" w:eastAsia="ar-SA"/>
          <w14:textFill>
            <w14:solidFill>
              <w14:schemeClr w14:val="tx1"/>
            </w14:solidFill>
          </w14:textFill>
        </w:rPr>
        <w:t>3- сыныпта 1 сағат «Математика күнделікті өмірде», 4-сыныпта 1 сағат «Математика күнделікті өмірде». 1-4 сыныптарда оқу жоспарының вариативті компонентінің белсенді-қозғалмалы сипаттағы жеке және топтық сабақтар білім алушылардың математикалық сауаттылықты,  ойлану  жұмыстарын дамытуға бағытталды.</w:t>
      </w:r>
    </w:p>
    <w:p w14:paraId="79659C01">
      <w:pPr>
        <w:spacing w:after="0" w:line="240" w:lineRule="auto"/>
        <w:jc w:val="both"/>
        <w:rPr>
          <w:rFonts w:ascii="Times New Roman" w:hAnsi="Times New Roman" w:eastAsia="SimSun" w:cs="Times New Roman"/>
          <w:iCs/>
          <w:color w:val="000000" w:themeColor="text1"/>
          <w:sz w:val="28"/>
          <w:szCs w:val="28"/>
          <w:lang w:val="kk-KZ"/>
          <w14:textFill>
            <w14:solidFill>
              <w14:schemeClr w14:val="tx1"/>
            </w14:solidFill>
          </w14:textFill>
        </w:rPr>
      </w:pPr>
      <w:r>
        <w:rPr>
          <w:rFonts w:ascii="Times New Roman" w:hAnsi="Times New Roman" w:eastAsia="SimSun" w:cs="Times New Roman"/>
          <w:color w:val="000000" w:themeColor="text1"/>
          <w:sz w:val="28"/>
          <w:szCs w:val="28"/>
          <w:lang w:val="kk-KZ"/>
          <w14:textFill>
            <w14:solidFill>
              <w14:schemeClr w14:val="tx1"/>
            </w14:solidFill>
          </w14:textFill>
        </w:rPr>
        <w:sym w:font="Wingdings" w:char="F09E"/>
      </w:r>
      <w:r>
        <w:rPr>
          <w:rFonts w:ascii="Times New Roman" w:hAnsi="Times New Roman" w:eastAsia="SimSun" w:cs="Times New Roman"/>
          <w:color w:val="000000" w:themeColor="text1"/>
          <w:sz w:val="28"/>
          <w:szCs w:val="28"/>
          <w:lang w:val="kk-KZ"/>
          <w14:textFill>
            <w14:solidFill>
              <w14:schemeClr w14:val="tx1"/>
            </w14:solidFill>
          </w14:textFill>
        </w:rPr>
        <w:t xml:space="preserve">  </w:t>
      </w:r>
      <w:r>
        <w:rPr>
          <w:rFonts w:ascii="Times New Roman" w:hAnsi="Times New Roman" w:eastAsia="SimSun" w:cs="Times New Roman"/>
          <w:b/>
          <w:iCs/>
          <w:color w:val="000000" w:themeColor="text1"/>
          <w:sz w:val="28"/>
          <w:szCs w:val="28"/>
          <w:lang w:val="kk-KZ"/>
          <w14:textFill>
            <w14:solidFill>
              <w14:schemeClr w14:val="tx1"/>
            </w14:solidFill>
          </w14:textFill>
        </w:rPr>
        <w:t xml:space="preserve"> Негізгі білім беру деңгейінде</w:t>
      </w:r>
      <w:r>
        <w:rPr>
          <w:rFonts w:ascii="Times New Roman" w:hAnsi="Times New Roman" w:eastAsia="SimSun" w:cs="Times New Roman"/>
          <w:iCs/>
          <w:color w:val="000000" w:themeColor="text1"/>
          <w:sz w:val="28"/>
          <w:szCs w:val="28"/>
          <w:lang w:val="kk-KZ"/>
          <w14:textFill>
            <w14:solidFill>
              <w14:schemeClr w14:val="tx1"/>
            </w14:solidFill>
          </w14:textFill>
        </w:rPr>
        <w:t>:</w:t>
      </w:r>
    </w:p>
    <w:p w14:paraId="296B6A06">
      <w:pPr>
        <w:spacing w:after="0" w:line="240" w:lineRule="auto"/>
        <w:jc w:val="both"/>
        <w:rPr>
          <w:rFonts w:ascii="Times New Roman" w:hAnsi="Times New Roman" w:eastAsia="SimSun" w:cs="Times New Roman"/>
          <w:iCs/>
          <w:color w:val="000000" w:themeColor="text1"/>
          <w:sz w:val="28"/>
          <w:szCs w:val="28"/>
          <w:lang w:val="kk-KZ"/>
          <w14:textFill>
            <w14:solidFill>
              <w14:schemeClr w14:val="tx1"/>
            </w14:solidFill>
          </w14:textFill>
        </w:rPr>
      </w:pPr>
      <w:r>
        <w:rPr>
          <w:rFonts w:ascii="Times New Roman" w:hAnsi="Times New Roman" w:eastAsia="SimSun" w:cs="Times New Roman"/>
          <w:iCs/>
          <w:color w:val="000000" w:themeColor="text1"/>
          <w:sz w:val="28"/>
          <w:szCs w:val="28"/>
          <w:lang w:val="kk-KZ"/>
          <w14:textFill>
            <w14:solidFill>
              <w14:schemeClr w14:val="tx1"/>
            </w14:solidFill>
          </w14:textFill>
        </w:rPr>
        <w:t>5-9 сыныптарда вариативтік компонент сағаттары «Жаһандық құзыреттіліктер» курсын оқуға бөлінді. «Парасаттылық және әдеп», «Азаматтық  және патриотизм», «Медиасауаттылық және қаржылық сауаттылық», «Экологиялық мәдениет», бойынша 5-8 сыныптар аптасына 0,5 сағаттан, «Зайырлылық және дінтану»  9-сынып -1 сағаттан оқытылады.</w:t>
      </w:r>
    </w:p>
    <w:p w14:paraId="25DFBB84">
      <w:pPr>
        <w:spacing w:after="0" w:line="240" w:lineRule="auto"/>
        <w:jc w:val="both"/>
        <w:rPr>
          <w:rFonts w:ascii="Times New Roman" w:hAnsi="Times New Roman" w:eastAsia="SimSun" w:cs="Times New Roman"/>
          <w:iCs/>
          <w:color w:val="000000" w:themeColor="text1"/>
          <w:sz w:val="28"/>
          <w:szCs w:val="28"/>
          <w:lang w:val="kk-KZ"/>
          <w14:textFill>
            <w14:solidFill>
              <w14:schemeClr w14:val="tx1"/>
            </w14:solidFill>
          </w14:textFill>
        </w:rPr>
      </w:pPr>
      <w:r>
        <w:rPr>
          <w:rFonts w:ascii="Times New Roman" w:hAnsi="Times New Roman" w:eastAsia="SimSun" w:cs="Times New Roman"/>
          <w:iCs/>
          <w:color w:val="000000" w:themeColor="text1"/>
          <w:sz w:val="28"/>
          <w:szCs w:val="28"/>
          <w:lang w:val="kk-KZ"/>
          <w14:textFill>
            <w14:solidFill>
              <w14:schemeClr w14:val="tx1"/>
            </w14:solidFill>
          </w14:textFill>
        </w:rPr>
        <w:t xml:space="preserve">    </w:t>
      </w:r>
      <w:r>
        <w:rPr>
          <w:rFonts w:ascii="Times New Roman" w:hAnsi="Times New Roman" w:eastAsia="SimSun" w:cs="Times New Roman"/>
          <w:b/>
          <w:color w:val="000000" w:themeColor="text1"/>
          <w:sz w:val="28"/>
          <w:szCs w:val="28"/>
          <w:lang w:val="kk-KZ"/>
          <w14:textFill>
            <w14:solidFill>
              <w14:schemeClr w14:val="tx1"/>
            </w14:solidFill>
          </w14:textFill>
        </w:rPr>
        <w:t>Жоғары білім беру деңгейінде</w:t>
      </w:r>
      <w:r>
        <w:rPr>
          <w:rFonts w:ascii="Times New Roman" w:hAnsi="Times New Roman" w:eastAsia="SimSun" w:cs="Times New Roman"/>
          <w:color w:val="000000" w:themeColor="text1"/>
          <w:sz w:val="28"/>
          <w:szCs w:val="28"/>
          <w:lang w:val="kk-KZ"/>
          <w14:textFill>
            <w14:solidFill>
              <w14:schemeClr w14:val="tx1"/>
            </w14:solidFill>
          </w14:textFill>
        </w:rPr>
        <w:t xml:space="preserve">: </w:t>
      </w:r>
    </w:p>
    <w:p w14:paraId="33047163">
      <w:pPr>
        <w:spacing w:after="0" w:line="240" w:lineRule="auto"/>
        <w:ind w:firstLine="567"/>
        <w:jc w:val="both"/>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10-11 сыныптарда жаратылыстану-математикалық бағыт бойынша вариативті компоненттің апталық оқу жүктемесінің жалпы көлемі жалпы орта білім беру деңгейін құрайды: 10-сыныпта – 2 сағат,11-сыныпта – 2 сағат. 10-11 сыныптарда 1 сағаттан «Жаһандық құзыреттіліктер» курсынан «Кәсіпкерлік және бизнес негіздері»  оқуға бөлінді.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w:t>
      </w:r>
    </w:p>
    <w:p w14:paraId="0F5965DF">
      <w:pPr>
        <w:spacing w:after="0" w:line="240" w:lineRule="auto"/>
        <w:ind w:firstLine="567"/>
        <w:jc w:val="both"/>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 xml:space="preserve"> Оқу жоспарының вариативтік компонентінен сағаттар жүктемесін бөлуде пән мұғалімдерінің жұмыс нәтижелері ескеріліп 10 сыныпта  1 сағаттан «Әлемнің керемет жерлері», 11 сыныпта   1 сағат «Қолданбалы математика», 10 сыныпта   1 сағат «Адам  физиологиясы негіздері», 11 сыныпта  1 сағат «Адам  физиологиясы негіздері» элективті  курстары оқытылады.  </w:t>
      </w:r>
    </w:p>
    <w:p w14:paraId="540ACD10">
      <w:pPr>
        <w:spacing w:after="0" w:line="240" w:lineRule="auto"/>
        <w:jc w:val="both"/>
        <w:rPr>
          <w:rFonts w:ascii="Times New Roman" w:hAnsi="Times New Roman" w:eastAsia="SimSu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 xml:space="preserve">     </w:t>
      </w:r>
      <w:r>
        <w:rPr>
          <w:rFonts w:ascii="Times New Roman" w:hAnsi="Times New Roman" w:eastAsia="SimSun" w:cs="Times New Roman"/>
          <w:color w:val="000000" w:themeColor="text1"/>
          <w:sz w:val="28"/>
          <w:szCs w:val="28"/>
          <w:lang w:val="kk-KZ"/>
          <w14:textFill>
            <w14:solidFill>
              <w14:schemeClr w14:val="tx1"/>
            </w14:solidFill>
          </w14:textFill>
        </w:rPr>
        <w:t xml:space="preserve">Вариативтік білім компоненттерінің сағаттары бастауыш сыныптан бастап бірізділік, үздіксіздік принциптеріне сүйене отырып және </w:t>
      </w:r>
      <w:r>
        <w:rPr>
          <w:rFonts w:ascii="Times New Roman" w:hAnsi="Times New Roman" w:cs="Times New Roman"/>
          <w:color w:val="000000" w:themeColor="text1"/>
          <w:sz w:val="28"/>
          <w:szCs w:val="28"/>
          <w:lang w:val="kk-KZ"/>
          <w14:textFill>
            <w14:solidFill>
              <w14:schemeClr w14:val="tx1"/>
            </w14:solidFill>
          </w14:textFill>
        </w:rPr>
        <w:t xml:space="preserve">«2025-2026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нұскау хатты </w:t>
      </w:r>
      <w:r>
        <w:rPr>
          <w:rFonts w:ascii="Times New Roman" w:hAnsi="Times New Roman" w:eastAsia="SimSun" w:cs="Times New Roman"/>
          <w:color w:val="000000" w:themeColor="text1"/>
          <w:sz w:val="28"/>
          <w:szCs w:val="28"/>
          <w:lang w:val="kk-KZ"/>
          <w14:textFill>
            <w14:solidFill>
              <w14:schemeClr w14:val="tx1"/>
            </w14:solidFill>
          </w14:textFill>
        </w:rPr>
        <w:t xml:space="preserve"> басшылыққа ала отырып оқу жоспарына енгізілді. Жұмыс оқу жоспарында </w:t>
      </w:r>
      <w:r>
        <w:rPr>
          <w:rFonts w:ascii="Times New Roman" w:hAnsi="Times New Roman" w:eastAsia="Batang" w:cs="Times New Roman"/>
          <w:color w:val="000000" w:themeColor="text1"/>
          <w:sz w:val="28"/>
          <w:szCs w:val="28"/>
          <w:lang w:val="kk-KZ"/>
          <w14:textFill>
            <w14:solidFill>
              <w14:schemeClr w14:val="tx1"/>
            </w14:solidFill>
          </w14:textFill>
        </w:rPr>
        <w:t xml:space="preserve">бастауыш, </w:t>
      </w:r>
      <w:r>
        <w:rPr>
          <w:rFonts w:ascii="Times New Roman" w:hAnsi="Times New Roman" w:eastAsia="SimSun" w:cs="Times New Roman"/>
          <w:bCs/>
          <w:color w:val="000000" w:themeColor="text1"/>
          <w:sz w:val="28"/>
          <w:szCs w:val="28"/>
          <w:shd w:val="clear" w:color="auto" w:fill="FFFFFF"/>
          <w:lang w:val="kk-KZ"/>
          <w14:textFill>
            <w14:solidFill>
              <w14:schemeClr w14:val="tx1"/>
            </w14:solidFill>
          </w14:textFill>
        </w:rPr>
        <w:t>негізгі орта, жалпы орта білім беру</w:t>
      </w:r>
      <w:r>
        <w:rPr>
          <w:rFonts w:ascii="Times New Roman" w:hAnsi="Times New Roman" w:eastAsia="SimSun" w:cs="Times New Roman"/>
          <w:b/>
          <w:bCs/>
          <w:color w:val="000000" w:themeColor="text1"/>
          <w:sz w:val="28"/>
          <w:szCs w:val="28"/>
          <w:shd w:val="clear" w:color="auto" w:fill="FFFFFF"/>
          <w:lang w:val="kk-KZ"/>
          <w14:textFill>
            <w14:solidFill>
              <w14:schemeClr w14:val="tx1"/>
            </w14:solidFill>
          </w14:textFill>
        </w:rPr>
        <w:t xml:space="preserve"> </w:t>
      </w:r>
      <w:r>
        <w:rPr>
          <w:rFonts w:ascii="Times New Roman" w:hAnsi="Times New Roman" w:eastAsia="Batang" w:cs="Times New Roman"/>
          <w:color w:val="000000" w:themeColor="text1"/>
          <w:sz w:val="28"/>
          <w:szCs w:val="28"/>
          <w:lang w:val="kk-KZ"/>
          <w14:textFill>
            <w14:solidFill>
              <w14:schemeClr w14:val="tx1"/>
            </w14:solidFill>
          </w14:textFill>
        </w:rPr>
        <w:t xml:space="preserve">мемлекеттік жалпыға міндетті білім беру стандартына сәйкес оқыту қазақ тілінде жүретін жаңартылған білім берудің үлгілік оқу жоспарларына негізделген    инварианттық </w:t>
      </w:r>
      <w:r>
        <w:rPr>
          <w:rFonts w:ascii="Times New Roman" w:hAnsi="Times New Roman" w:eastAsia="SimSun" w:cs="Times New Roman"/>
          <w:color w:val="000000" w:themeColor="text1"/>
          <w:sz w:val="28"/>
          <w:szCs w:val="28"/>
          <w:lang w:val="kk-KZ"/>
          <w14:textFill>
            <w14:solidFill>
              <w14:schemeClr w14:val="tx1"/>
            </w14:solidFill>
          </w14:textFill>
        </w:rPr>
        <w:t xml:space="preserve"> компоненті толық сақталған.</w:t>
      </w:r>
    </w:p>
    <w:p w14:paraId="4806DEE8">
      <w:pPr>
        <w:spacing w:after="0" w:line="240" w:lineRule="auto"/>
        <w:jc w:val="both"/>
        <w:rPr>
          <w:rFonts w:ascii="Times New Roman" w:hAnsi="Times New Roman" w:eastAsia="SimSun" w:cs="Times New Roman"/>
          <w:color w:val="000000" w:themeColor="text1"/>
          <w:sz w:val="28"/>
          <w:szCs w:val="28"/>
          <w:lang w:val="kk-KZ"/>
          <w14:textFill>
            <w14:solidFill>
              <w14:schemeClr w14:val="tx1"/>
            </w14:solidFill>
          </w14:textFill>
        </w:rPr>
      </w:pPr>
      <w:r>
        <w:rPr>
          <w:rFonts w:ascii="Times New Roman" w:hAnsi="Times New Roman" w:eastAsia="SimSun" w:cs="Times New Roman"/>
          <w:color w:val="000000" w:themeColor="text1"/>
          <w:sz w:val="28"/>
          <w:szCs w:val="28"/>
          <w:lang w:val="kk-KZ"/>
          <w14:textFill>
            <w14:solidFill>
              <w14:schemeClr w14:val="tx1"/>
            </w14:solidFill>
          </w14:textFill>
        </w:rPr>
        <w:t xml:space="preserve">    Жұмыс оқу жоспарында білім алушылардың талап-тілектері, мектептің материалдық-техникалық базасы, мұғалімдердің кәсіби және шығармашылық мүмкіндіктері толық ескерілген.</w:t>
      </w:r>
    </w:p>
    <w:p w14:paraId="74534CD8">
      <w:pPr>
        <w:spacing w:after="0" w:line="240" w:lineRule="auto"/>
        <w:jc w:val="both"/>
        <w:rPr>
          <w:rFonts w:ascii="Times New Roman" w:hAnsi="Times New Roman" w:cs="Times New Roman"/>
          <w:sz w:val="28"/>
          <w:szCs w:val="28"/>
          <w:lang w:val="kk-KZ"/>
        </w:rPr>
      </w:pPr>
      <w:r>
        <w:rPr>
          <w:rFonts w:ascii="Times New Roman" w:hAnsi="Times New Roman" w:cs="Times New Roman"/>
          <w:b/>
          <w:color w:val="000000" w:themeColor="text1"/>
          <w:sz w:val="28"/>
          <w:szCs w:val="28"/>
          <w:lang w:val="kk-KZ"/>
          <w14:textFill>
            <w14:solidFill>
              <w14:schemeClr w14:val="tx1"/>
            </w14:solidFill>
          </w14:textFill>
        </w:rPr>
        <w:t xml:space="preserve">Сабақ кестесі  </w:t>
      </w:r>
    </w:p>
    <w:p w14:paraId="6A5421B5">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2023-2024 оқу жылы</w:t>
      </w:r>
    </w:p>
    <w:p w14:paraId="782097A4">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"https://drive.google.com/file/d/1QoZ8yZuRfV9AFDdAETOXvAWu7BJlit9I/view?usp=sharing" </w:instrText>
      </w:r>
      <w:r>
        <w:fldChar w:fldCharType="separate"/>
      </w:r>
      <w:r>
        <w:rPr>
          <w:rStyle w:val="11"/>
          <w:rFonts w:ascii="Times New Roman" w:hAnsi="Times New Roman" w:cs="Times New Roman"/>
          <w:color w:val="002060"/>
          <w:sz w:val="28"/>
          <w:szCs w:val="28"/>
          <w:u w:val="none"/>
          <w:lang w:val="kk-KZ"/>
        </w:rPr>
        <w:t>https://drive.google.com/file/d/1QoZ8yZuRfV9AFDdAETOXvAWu7BJlit9I/view?usp=sharing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00770FCF">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2024-2025 оқу жылы</w:t>
      </w:r>
    </w:p>
    <w:p w14:paraId="056A0CDF">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"https://drive.google.com/file/d/1-VWp-OBkqxjN_W3BYx_gm7xHwu576-qn/view?usp=sharing" </w:instrText>
      </w:r>
      <w:r>
        <w:fldChar w:fldCharType="separate"/>
      </w:r>
      <w:r>
        <w:rPr>
          <w:rStyle w:val="11"/>
          <w:rFonts w:ascii="Times New Roman" w:hAnsi="Times New Roman" w:cs="Times New Roman"/>
          <w:color w:val="002060"/>
          <w:sz w:val="28"/>
          <w:szCs w:val="28"/>
          <w:u w:val="none"/>
          <w:lang w:val="kk-KZ"/>
        </w:rPr>
        <w:t>https://drive.google.com/file/d/1-VWp-OBkqxjN_W3BYx_gm7xHwu576-qn/view?usp=sharing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6C13CCE6">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2025-2026 оқу жылы</w:t>
      </w:r>
    </w:p>
    <w:p w14:paraId="1218F7B3">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"https://drive.google.com/file/d/1wCKaWPUAtYFG_iOHvx15t2AsQFeezYTD/view?usp=sharing" </w:instrText>
      </w:r>
      <w:r>
        <w:fldChar w:fldCharType="separate"/>
      </w:r>
      <w:r>
        <w:rPr>
          <w:rStyle w:val="11"/>
          <w:rFonts w:ascii="Times New Roman" w:hAnsi="Times New Roman" w:cs="Times New Roman"/>
          <w:color w:val="002060"/>
          <w:sz w:val="28"/>
          <w:szCs w:val="28"/>
          <w:u w:val="none"/>
          <w:lang w:val="kk-KZ"/>
        </w:rPr>
        <w:t>https://drive.google.com/file/d/1wCKaWPUAtYFG_iOHvx15t2AsQFeezYTD/view?usp=sharing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01E39118">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Сабақ кестесі  мектептің бекітілген оқу жұмыс жоспарына сай құрылып, бекітіледі және "Тиісті үлгідегі білім беру ұйымдары қызметінің үлгілік қағидаларын бекіту туралы" Қазақстан Республикасы Білім және ғылым министрінің 2020 жылғы 18 мамырдағы № 207 бұйрығы, Қазақстан Республикасы Денсаулық сақтау министрінің бұйрығымен № ҚР ДСМ-76   5 тамыз 2021 жыл бекітілген «Білім беру объектілеріне қойылатын санитариялық-эпидемиологиялық талаптар» санитариялық қағидаларына сәйкес жасалды.</w:t>
      </w:r>
      <w:r>
        <w:rPr>
          <w:rFonts w:ascii="Times New Roman" w:hAnsi="Times New Roman" w:cs="Times New Roman"/>
          <w:spacing w:val="2"/>
          <w:sz w:val="28"/>
          <w:szCs w:val="28"/>
          <w:lang w:val="kk-KZ"/>
        </w:rPr>
        <w:t xml:space="preserve"> Сабақ кестесінде оқу сабақтарының күнделікті саны, ұзақтығы және реті көрсетіледі және білім алушылар мен тәрбиеленушілердің тамақтануы мен белсенді демалуы үшін ұзақтығы жеткілікті үзілістерді көздейді.</w:t>
      </w:r>
      <w:r>
        <w:rPr>
          <w:rFonts w:ascii="Times New Roman" w:hAnsi="Times New Roman" w:cs="Times New Roman"/>
          <w:sz w:val="28"/>
          <w:szCs w:val="28"/>
          <w:lang w:val="kk-KZ"/>
        </w:rPr>
        <w:t xml:space="preserve"> Апталық оқу жүктемесі нормадан аспауында қағиданың 3-қосымшасы ескерілді.Бір күн және бір аптаның ішіндегі оқушының ақыл-ой еңбегіне қабілеттілік серпіні ескеріліп, пәндердің қиындығы бойынша саралауда ереженің  4-қосымшасы ескерілді, 5- тарау 73-тармағындағы бастауыш сыныптарда қосарланған сабақтар қойылған жоқ. Бір күн және бір аптаның ішіндегі оқушының ақыл-ой еңбегіне қабілеттілік серпіні ескерілді. 74- тармақ бойынша сабақ кестесі міндетті және факультативтік курстар үшін жеке жасалды. Факультативтік сабақтар міндетті сабақтар саны аз күнге қойылуы ескерілді. Сабақ кестесі ата-аналар комитетімен келісілді (72-тармақ) .74- тармақтағы оқу жиынының салмағы 1-3 сыныптар үшін 1,5-2,0 кг, 4-5 сыныптар үшін 2,0-2,5 кг, 6-7 сыныптар үшін 3,0-3,5 кг, 8-11 сыныптар үшін 4,0-4,5 кг-нан аспауы ескерілді.Мектепалды даярлық сыныптары үшін 76 - тарау басшылыққа алынды. Сабақ кестесіндегі үзілістерді, екі ауысым арасындағы уақытты қоюда 75-тармақ ескерілді:бір үлкен үзілістің орнына екінші және төртінші сабақтан кейін 15 минуттан екі үзіліс жасалды. Сонымен қатар әрбір сыныптар бойынша үй тапсырмасының көлемінің талапқа сәйкестілігі ескеріліп, Қазақстан Республикасы Білім және ғылым министрлігінің  2017 жылғы 24 сәуірдегі №132 бұйрығымен бекітілген «Орта білім беру ұйымдарында үй тапсырмасын ұйымдастыру және орындау жөніндегі әдістемелік ұсынымдары» басшылыққа алынды.               </w:t>
      </w:r>
    </w:p>
    <w:p w14:paraId="383BE76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2023-2024 оқу жылынан 2025-2026 оқу жылына дейін сабақ кестелері «Bilimal» электрондық журналында толтырылған.  Мектепішілік бақылауға алынып,  журналдың  уақытылы  толтырылуына  жоспарлы саралау жұмыстары жүргізілуіп отырылады.</w:t>
      </w:r>
    </w:p>
    <w:p w14:paraId="12860E8A">
      <w:pPr>
        <w:spacing w:after="0" w:line="240" w:lineRule="auto"/>
        <w:jc w:val="both"/>
        <w:rPr>
          <w:rFonts w:ascii="Times New Roman" w:hAnsi="Times New Roman" w:cs="Times New Roman"/>
          <w:sz w:val="28"/>
          <w:szCs w:val="28"/>
          <w:lang w:val="kk-KZ"/>
        </w:rPr>
      </w:pPr>
    </w:p>
    <w:p w14:paraId="20A8E91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4.2.Жалпы білім беретін пәндер бойынша үлгілік оқу бағдарламаларына сәйкес жүзеге асырылатын оқу пәндерінің базалық мазмұнын игерту.</w:t>
      </w:r>
    </w:p>
    <w:p w14:paraId="1ECDE24D">
      <w:pPr>
        <w:pStyle w:val="45"/>
        <w:shd w:val="clear" w:color="auto" w:fill="FFFFFF"/>
        <w:jc w:val="both"/>
        <w:rPr>
          <w:rFonts w:asciiTheme="majorBidi" w:hAnsiTheme="majorBidi" w:cstheme="majorBidi"/>
          <w:sz w:val="28"/>
          <w:szCs w:val="28"/>
          <w:lang w:val="kk-KZ"/>
        </w:rPr>
      </w:pPr>
      <w:r>
        <w:rPr>
          <w:rStyle w:val="13"/>
          <w:rFonts w:ascii="Times New Roman" w:hAnsi="Times New Roman" w:eastAsiaTheme="minorEastAsia"/>
          <w:sz w:val="28"/>
          <w:szCs w:val="28"/>
          <w:lang w:val="kk-KZ"/>
        </w:rPr>
        <w:t xml:space="preserve">         Қазақстан Республикасы Білім және ғылым министрінің 03.04.2013 жылғы №115 бұйрығымен бекітілген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 </w:t>
      </w:r>
      <w:r>
        <w:rPr>
          <w:rFonts w:ascii="Times New Roman" w:hAnsi="Times New Roman"/>
          <w:sz w:val="28"/>
          <w:szCs w:val="28"/>
          <w:lang w:val="kk-KZ" w:eastAsia="en-US"/>
        </w:rPr>
        <w:t xml:space="preserve"> өлшемшарттары бойынша жұмыс оқу жоспарындағы  инваринатты компонент пәндері бойынша бағдарламаның орындалысы әр оқу жылы басталарда әдістемелік пән бірлестіктерінде оқыту бағдарламаларына сай ҰМЖ талданып, әдістемелік кеңесте мақұлданып, мектеп директорымен бекітіліп   «Bilimal» автоматтандырылған басқару жүйесінің электронды журналына ендіріледі. Үлгілік бағдарламада белгіленген оқу мақсаттарының орындалысы, білімнің стандарт талаптарына сәйкестілігі, апталық, тоқсандық, жылдық  бағдарламаның орындалысы жыл ішінде мектепішілік бақылауда 4 рет қаралып, сараланып отырады. Оқу тоқсаны сайын   пән мұғалімдерінің күнтізбелік-тақырыптық жоспарлары, ай сайын электронды сынып журналдары қаралады. Нәтижесінде әр оқу пәні бойынша күнтізбелік-тақырыптық жоспарларының үлгілік оқу бағдарламаларының мазмұнына сәйкес жасалғаны және жоспарланған барлық тақырыптардың сабақ кестесіне сәйкес өткізілгені және орындалғаны анықталды.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12, 13, 14, 16, 18, 20, 22, 24-тармақтары (Бастауыш білім берудің жалпыға міндетті стандарты), 3-қосымшасының 25, 27, 30, 32, 35, 37-тармақтары (Негізгі орта білім берудің жалпыға міндетті стандарты), 4-қосымшасының 23, 28-тармақтары (Жалпы орта білім берудің жалпыға міндетті стандарты) талаптары орындауға баса назар аударылды.</w:t>
      </w:r>
      <w:r>
        <w:rPr>
          <w:rFonts w:ascii="Times New Roman" w:hAnsi="Times New Roman"/>
          <w:sz w:val="28"/>
          <w:szCs w:val="28"/>
          <w:lang w:val="kk-KZ"/>
        </w:rPr>
        <w:t xml:space="preserve">Журнал толтыру бойынша  </w:t>
      </w:r>
      <w:r>
        <w:rPr>
          <w:rFonts w:asciiTheme="majorBidi" w:hAnsiTheme="majorBidi" w:cstheme="majorBidi"/>
          <w:sz w:val="28"/>
          <w:szCs w:val="28"/>
          <w:lang w:val="kk-KZ"/>
        </w:rPr>
        <w:t>кемшіліктер  пән мұғалімдеріне ескертіліп  түзетуге мақсатты жұмыстар жасалып, әр мұғалімнің нормативтік құжаттармен жұмыс жасау құзыреттіліктері бақылауға алынды.Журнал толтыру бойынша кездескен кемшіліктерді болдырмауға  ағымдағы оқу жылында  басшылық бақылау жасау жұмыстары жүргізіліп  отырылады.</w:t>
      </w:r>
    </w:p>
    <w:p w14:paraId="2789924E">
      <w:pPr>
        <w:pStyle w:val="45"/>
        <w:shd w:val="clear" w:color="auto" w:fill="FFFFFF"/>
        <w:jc w:val="both"/>
        <w:rPr>
          <w:rFonts w:ascii="Times New Roman" w:hAnsi="Times New Roman"/>
          <w:color w:val="C00000"/>
          <w:sz w:val="28"/>
          <w:szCs w:val="28"/>
          <w:lang w:val="kk-KZ" w:eastAsia="en-US"/>
        </w:rPr>
      </w:pPr>
    </w:p>
    <w:p w14:paraId="42638E18">
      <w:pPr>
        <w:spacing w:after="0" w:line="240" w:lineRule="auto"/>
        <w:jc w:val="both"/>
        <w:rPr>
          <w:rFonts w:ascii="Times New Roman" w:hAnsi="Times New Roman" w:cs="Times New Roman"/>
          <w:sz w:val="28"/>
          <w:szCs w:val="28"/>
          <w:lang w:val="kk-KZ"/>
        </w:rPr>
      </w:pPr>
      <w:r>
        <w:rPr>
          <w:rStyle w:val="13"/>
          <w:rFonts w:ascii="Times New Roman" w:hAnsi="Times New Roman" w:cs="Times New Roman"/>
          <w:sz w:val="28"/>
          <w:szCs w:val="28"/>
          <w:lang w:val="kk-KZ"/>
        </w:rPr>
        <w:t>4.3 Білім алушылардың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асыруда</w:t>
      </w:r>
      <w:r>
        <w:rPr>
          <w:rFonts w:ascii="Times New Roman" w:hAnsi="Times New Roman" w:cs="Times New Roman"/>
          <w:sz w:val="28"/>
          <w:szCs w:val="28"/>
          <w:lang w:val="kk-KZ"/>
        </w:rPr>
        <w:t xml:space="preserve"> ҚР Оқу-ағарту министрінің 03.08.2022 жылғы «Мектепке дейінгі тәрбие мен оқытудың, бастауыш, негізгі </w:t>
      </w:r>
      <w:r>
        <w:rPr>
          <w:rStyle w:val="13"/>
          <w:rFonts w:ascii="Times New Roman" w:hAnsi="Times New Roman" w:cs="Times New Roman"/>
          <w:sz w:val="28"/>
          <w:szCs w:val="28"/>
          <w:lang w:val="kk-KZ"/>
        </w:rPr>
        <w:t>Білім алушылардың  субъективті жаңа білімді меңгеруге, ұлттық дәстүрлерді</w:t>
      </w:r>
      <w:r>
        <w:rPr>
          <w:rFonts w:ascii="Times New Roman" w:hAnsi="Times New Roman" w:cs="Times New Roman"/>
          <w:sz w:val="28"/>
          <w:szCs w:val="28"/>
          <w:lang w:val="kk-KZ"/>
        </w:rPr>
        <w:t xml:space="preserve">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5-тармағы (Бастауыш білім берудің жалпыға міндетті стандарты), 3-қосымшасының 7, 12,17 - тармақтары (Негізгі орта білім берудің мемлекеттік жалпыға міндетті стандарты), 4-қосымшасының 4,6 -тармағы (Жалпы орта білім берудің мемлекеттік жалпыға міндетті стандарты) талаптарын орындаудамыз.</w:t>
      </w:r>
    </w:p>
    <w:p w14:paraId="51E8553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2023/2024 оқу жылындағы тәрбие жұмысының жоспары</w:t>
      </w:r>
    </w:p>
    <w:p w14:paraId="717FFACE">
      <w:pPr>
        <w:spacing w:after="0" w:line="240" w:lineRule="auto"/>
        <w:jc w:val="both"/>
        <w:rPr>
          <w:rStyle w:val="11"/>
          <w:rFonts w:ascii="Times New Roman" w:hAnsi="Times New Roman"/>
          <w:color w:val="002060"/>
          <w:sz w:val="24"/>
          <w:szCs w:val="24"/>
          <w:lang w:val="kk-KZ"/>
        </w:rPr>
      </w:pPr>
      <w:r>
        <w:fldChar w:fldCharType="begin"/>
      </w:r>
      <w:r>
        <w:instrText xml:space="preserve"> HYPERLINK "https://drive.google.com/file/d/14ye1BiYZwLyyZ3fleH61vCp7oEirCwVd/view?usp=drive_link" </w:instrText>
      </w:r>
      <w:r>
        <w:fldChar w:fldCharType="separate"/>
      </w:r>
      <w:r>
        <w:rPr>
          <w:rStyle w:val="11"/>
          <w:rFonts w:ascii="Times New Roman" w:hAnsi="Times New Roman"/>
          <w:color w:val="002060"/>
          <w:sz w:val="28"/>
          <w:szCs w:val="28"/>
          <w:u w:val="none"/>
          <w:lang w:val="kk-KZ"/>
        </w:rPr>
        <w:t>https://drive.google.com/file/d/14ye1BiYZwLyyZ3fleH61vCp7oEirCwVd/view?usp=drive_lin</w:t>
      </w:r>
      <w:r>
        <w:rPr>
          <w:rStyle w:val="11"/>
          <w:rFonts w:ascii="Times New Roman" w:hAnsi="Times New Roman"/>
          <w:color w:val="002060"/>
          <w:sz w:val="24"/>
          <w:szCs w:val="24"/>
          <w:lang w:val="kk-KZ"/>
        </w:rPr>
        <w:t>k</w:t>
      </w:r>
      <w:r>
        <w:rPr>
          <w:rStyle w:val="11"/>
          <w:rFonts w:ascii="Times New Roman" w:hAnsi="Times New Roman"/>
          <w:color w:val="002060"/>
          <w:sz w:val="24"/>
          <w:szCs w:val="24"/>
          <w:lang w:val="kk-KZ"/>
        </w:rPr>
        <w:fldChar w:fldCharType="end"/>
      </w:r>
      <w:r>
        <w:rPr>
          <w:rStyle w:val="11"/>
          <w:rFonts w:ascii="Times New Roman" w:hAnsi="Times New Roman"/>
          <w:color w:val="002060"/>
          <w:sz w:val="24"/>
          <w:szCs w:val="24"/>
          <w:lang w:val="kk-KZ"/>
        </w:rPr>
        <w:t xml:space="preserve"> </w:t>
      </w:r>
    </w:p>
    <w:p w14:paraId="50D295BB">
      <w:pPr>
        <w:spacing w:after="0" w:line="240" w:lineRule="auto"/>
        <w:jc w:val="both"/>
        <w:rPr>
          <w:rStyle w:val="11"/>
          <w:rFonts w:ascii="Times New Roman" w:hAnsi="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2024/2025 оқу жылындағы тәрбие жұмысының жоспары</w:t>
      </w:r>
    </w:p>
    <w:p w14:paraId="340307AA">
      <w:pPr>
        <w:spacing w:after="0" w:line="240" w:lineRule="auto"/>
        <w:jc w:val="both"/>
        <w:rPr>
          <w:rStyle w:val="11"/>
          <w:rFonts w:ascii="Times New Roman" w:hAnsi="Times New Roman"/>
          <w:color w:val="002060"/>
          <w:sz w:val="28"/>
          <w:szCs w:val="28"/>
          <w:u w:val="none"/>
          <w:lang w:val="kk-KZ"/>
        </w:rPr>
      </w:pPr>
      <w:r>
        <w:fldChar w:fldCharType="begin"/>
      </w:r>
      <w:r>
        <w:instrText xml:space="preserve"> HYPERLINK "https://drive.google.com/file/d/14qyKZcMlh5h6-SYyb4rAy7xeH-ymhYaY/view?usp=drive_link" </w:instrText>
      </w:r>
      <w:r>
        <w:fldChar w:fldCharType="separate"/>
      </w:r>
      <w:r>
        <w:rPr>
          <w:rStyle w:val="11"/>
          <w:rFonts w:ascii="Times New Roman" w:hAnsi="Times New Roman"/>
          <w:color w:val="002060"/>
          <w:sz w:val="28"/>
          <w:szCs w:val="28"/>
          <w:u w:val="none"/>
          <w:lang w:val="kk-KZ"/>
        </w:rPr>
        <w:t>https://drive.google.com/file/d/14qyKZcMlh5h6-SYyb4rAy7xeH-ymhYaY/view?usp=drive_link</w:t>
      </w:r>
      <w:r>
        <w:rPr>
          <w:rStyle w:val="11"/>
          <w:rFonts w:ascii="Times New Roman" w:hAnsi="Times New Roman"/>
          <w:color w:val="002060"/>
          <w:sz w:val="28"/>
          <w:szCs w:val="28"/>
          <w:u w:val="none"/>
          <w:lang w:val="kk-KZ"/>
        </w:rPr>
        <w:fldChar w:fldCharType="end"/>
      </w:r>
      <w:r>
        <w:rPr>
          <w:rStyle w:val="11"/>
          <w:rFonts w:ascii="Times New Roman" w:hAnsi="Times New Roman"/>
          <w:color w:val="002060"/>
          <w:sz w:val="28"/>
          <w:szCs w:val="28"/>
          <w:u w:val="none"/>
          <w:lang w:val="kk-KZ"/>
        </w:rPr>
        <w:t xml:space="preserve"> </w:t>
      </w:r>
    </w:p>
    <w:p w14:paraId="14E71552">
      <w:pPr>
        <w:spacing w:after="0" w:line="240" w:lineRule="auto"/>
        <w:jc w:val="both"/>
        <w:rPr>
          <w:rFonts w:ascii="Times New Roman" w:hAnsi="Times New Roman"/>
          <w:sz w:val="28"/>
          <w:szCs w:val="28"/>
          <w:lang w:val="kk-KZ"/>
        </w:rPr>
      </w:pPr>
      <w:r>
        <w:rPr>
          <w:rStyle w:val="11"/>
          <w:rFonts w:ascii="Times New Roman" w:hAnsi="Times New Roman"/>
          <w:color w:val="auto"/>
          <w:sz w:val="28"/>
          <w:szCs w:val="28"/>
          <w:u w:val="none"/>
          <w:lang w:val="kk-KZ"/>
        </w:rPr>
        <w:t>2025-2026 оқу жылындағы тәрбие жұмысының жоспары</w:t>
      </w:r>
    </w:p>
    <w:p w14:paraId="581806CB">
      <w:pPr>
        <w:spacing w:after="0" w:line="240" w:lineRule="auto"/>
        <w:jc w:val="both"/>
        <w:rPr>
          <w:rStyle w:val="11"/>
          <w:rFonts w:ascii="Times New Roman" w:hAnsi="Times New Roman"/>
          <w:color w:val="002060"/>
          <w:sz w:val="28"/>
          <w:szCs w:val="28"/>
          <w:u w:val="none"/>
          <w:lang w:val="kk-KZ"/>
        </w:rPr>
      </w:pPr>
      <w:r>
        <w:fldChar w:fldCharType="begin"/>
      </w:r>
      <w:r>
        <w:instrText xml:space="preserve"> HYPERLINK "https://drive.google.com/file/d/1iSEGnR6V8bGeACVVpxaGpV96Xv3wAk8n/view?usp=drive_link" </w:instrText>
      </w:r>
      <w:r>
        <w:fldChar w:fldCharType="separate"/>
      </w:r>
      <w:r>
        <w:rPr>
          <w:rStyle w:val="11"/>
          <w:rFonts w:ascii="Times New Roman" w:hAnsi="Times New Roman"/>
          <w:color w:val="002060"/>
          <w:sz w:val="28"/>
          <w:szCs w:val="28"/>
          <w:u w:val="none"/>
          <w:lang w:val="kk-KZ"/>
        </w:rPr>
        <w:t>https://drive.google.com/file/d/1iSEGnR6V8bGeACVVpxaGpV96Xv3wAk8n/view?usp=drive_link</w:t>
      </w:r>
      <w:r>
        <w:rPr>
          <w:rStyle w:val="11"/>
          <w:rFonts w:ascii="Times New Roman" w:hAnsi="Times New Roman"/>
          <w:color w:val="002060"/>
          <w:sz w:val="28"/>
          <w:szCs w:val="28"/>
          <w:u w:val="none"/>
          <w:lang w:val="kk-KZ"/>
        </w:rPr>
        <w:fldChar w:fldCharType="end"/>
      </w:r>
      <w:r>
        <w:rPr>
          <w:rStyle w:val="11"/>
          <w:rFonts w:ascii="Times New Roman" w:hAnsi="Times New Roman"/>
          <w:color w:val="002060"/>
          <w:sz w:val="28"/>
          <w:szCs w:val="28"/>
          <w:u w:val="none"/>
          <w:lang w:val="kk-KZ"/>
        </w:rPr>
        <w:t xml:space="preserve"> </w:t>
      </w:r>
    </w:p>
    <w:p w14:paraId="7EFF3A93">
      <w:pPr>
        <w:spacing w:after="0" w:line="240" w:lineRule="auto"/>
        <w:jc w:val="both"/>
        <w:rPr>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2023/2024 оқу жылындағы тәрбие жұмысының талдауы</w:t>
      </w:r>
    </w:p>
    <w:p w14:paraId="427E3F92">
      <w:pPr>
        <w:spacing w:after="0" w:line="240" w:lineRule="auto"/>
        <w:jc w:val="both"/>
        <w:rPr>
          <w:rStyle w:val="11"/>
          <w:rFonts w:ascii="Times New Roman" w:hAnsi="Times New Roman"/>
          <w:color w:val="002060"/>
          <w:sz w:val="28"/>
          <w:szCs w:val="28"/>
          <w:u w:val="none"/>
          <w:lang w:val="kk-KZ"/>
        </w:rPr>
      </w:pPr>
      <w:r>
        <w:fldChar w:fldCharType="begin"/>
      </w:r>
      <w:r>
        <w:instrText xml:space="preserve"> HYPERLINK "https://drive.google.com/file/d/1XaY8DGjZ2u1Epijj8jvQ9S7zvChPka_x/view?usp=sharing" </w:instrText>
      </w:r>
      <w:r>
        <w:fldChar w:fldCharType="separate"/>
      </w:r>
      <w:r>
        <w:rPr>
          <w:rStyle w:val="11"/>
          <w:rFonts w:ascii="Times New Roman" w:hAnsi="Times New Roman"/>
          <w:color w:val="002060"/>
          <w:sz w:val="28"/>
          <w:szCs w:val="28"/>
          <w:u w:val="none"/>
          <w:lang w:val="kk-KZ"/>
        </w:rPr>
        <w:t>https://drive.google.com/file/d/1XaY8DGjZ2u1Epijj8jvQ9S7zvChPka_x/view?usp=sharing</w:t>
      </w:r>
      <w:r>
        <w:rPr>
          <w:rStyle w:val="11"/>
          <w:rFonts w:ascii="Times New Roman" w:hAnsi="Times New Roman"/>
          <w:color w:val="002060"/>
          <w:sz w:val="28"/>
          <w:szCs w:val="28"/>
          <w:u w:val="none"/>
          <w:lang w:val="kk-KZ"/>
        </w:rPr>
        <w:fldChar w:fldCharType="end"/>
      </w:r>
      <w:r>
        <w:rPr>
          <w:rStyle w:val="11"/>
          <w:rFonts w:ascii="Times New Roman" w:hAnsi="Times New Roman"/>
          <w:color w:val="002060"/>
          <w:sz w:val="28"/>
          <w:szCs w:val="28"/>
          <w:u w:val="none"/>
          <w:lang w:val="kk-KZ"/>
        </w:rPr>
        <w:t xml:space="preserve"> </w:t>
      </w:r>
    </w:p>
    <w:p w14:paraId="6C73143F">
      <w:pPr>
        <w:spacing w:after="0" w:line="240" w:lineRule="auto"/>
        <w:jc w:val="both"/>
        <w:rPr>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2024/2025 оқу жылындағы тәрбие жұмысының талдауы</w:t>
      </w:r>
    </w:p>
    <w:p w14:paraId="7ED7B03B">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"https://drive.google.com/file/d/1bhQD0e7ZciQNSSWOna7fx6fq5ycVga6W/view?usp=drive_link" </w:instrText>
      </w:r>
      <w:r>
        <w:fldChar w:fldCharType="separate"/>
      </w:r>
      <w:r>
        <w:rPr>
          <w:rStyle w:val="11"/>
          <w:rFonts w:ascii="Times New Roman" w:hAnsi="Times New Roman"/>
          <w:color w:val="002060"/>
          <w:sz w:val="28"/>
          <w:szCs w:val="28"/>
          <w:u w:val="none"/>
          <w:lang w:val="kk-KZ"/>
        </w:rPr>
        <w:t>https://drive.google.com/file/d/1bhQD0e7ZciQNSSWOna7fx6fq5ycVga6W/view?usp=drive_link</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4F5A7D7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2023-2024 оқу жылы Қамқоршылық кеңес құру туралы</w:t>
      </w:r>
    </w:p>
    <w:p w14:paraId="46A2680F">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"https://drive.google.com/file/d/1bNAMYZ4EH4A63fm_i4b2Uxc-QkeevKBL/view?usp=sharing" </w:instrText>
      </w:r>
      <w:r>
        <w:fldChar w:fldCharType="separate"/>
      </w:r>
      <w:r>
        <w:rPr>
          <w:rStyle w:val="11"/>
          <w:rFonts w:ascii="Times New Roman" w:hAnsi="Times New Roman" w:cs="Times New Roman"/>
          <w:color w:val="002060"/>
          <w:sz w:val="28"/>
          <w:szCs w:val="28"/>
          <w:u w:val="none"/>
          <w:lang w:val="kk-KZ"/>
        </w:rPr>
        <w:t>https://drive.google.com/file/d/1bNAMYZ4EH4A63fm_i4b2Uxc-QkeevKBL/view?usp=sharing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69B35E33">
      <w:pPr>
        <w:spacing w:after="0" w:line="240" w:lineRule="auto"/>
        <w:jc w:val="both"/>
        <w:rPr>
          <w:rFonts w:ascii="Times New Roman" w:hAnsi="Times New Roman" w:cs="Times New Roman"/>
          <w:bCs/>
          <w:color w:val="000000" w:themeColor="text1"/>
          <w:sz w:val="28"/>
          <w:szCs w:val="28"/>
          <w:lang w:val="kk-KZ"/>
          <w14:textFill>
            <w14:solidFill>
              <w14:schemeClr w14:val="tx1"/>
            </w14:solidFill>
          </w14:textFill>
        </w:rPr>
      </w:pPr>
      <w:r>
        <w:rPr>
          <w:rFonts w:ascii="Times New Roman" w:hAnsi="Times New Roman" w:cs="Times New Roman"/>
          <w:bCs/>
          <w:color w:val="000000" w:themeColor="text1"/>
          <w:sz w:val="28"/>
          <w:szCs w:val="28"/>
          <w:lang w:val="kk-KZ"/>
          <w14:textFill>
            <w14:solidFill>
              <w14:schemeClr w14:val="tx1"/>
            </w14:solidFill>
          </w14:textFill>
        </w:rPr>
        <w:t>2024-2025 оқу жылы қамқоршылық кеңес құру туралы</w:t>
      </w:r>
    </w:p>
    <w:p w14:paraId="7BA2DF6A">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"https://drive.google.com/file/d/1dqGmBbxiXn775g84REYYaPHEY_JvcO6L/view?usp=sharing" </w:instrText>
      </w:r>
      <w:r>
        <w:fldChar w:fldCharType="separate"/>
      </w:r>
      <w:r>
        <w:rPr>
          <w:rStyle w:val="11"/>
          <w:rFonts w:ascii="Times New Roman" w:hAnsi="Times New Roman"/>
          <w:color w:val="002060"/>
          <w:sz w:val="28"/>
          <w:szCs w:val="28"/>
          <w:u w:val="none"/>
          <w:lang w:val="kk-KZ"/>
        </w:rPr>
        <w:t>https://drive.google.com/file/d/1dqGmBbxiXn775g84REYYaPHEY_JvcO6L/view?usp=sharing</w:t>
      </w:r>
      <w:r>
        <w:rPr>
          <w:rStyle w:val="11"/>
          <w:rFonts w:ascii="Times New Roman" w:hAnsi="Times New Roman"/>
          <w:color w:val="002060"/>
          <w:sz w:val="28"/>
          <w:szCs w:val="28"/>
          <w:u w:val="none"/>
          <w:lang w:val="kk-KZ"/>
        </w:rPr>
        <w:fldChar w:fldCharType="end"/>
      </w:r>
    </w:p>
    <w:p w14:paraId="72AA8AC8">
      <w:pPr>
        <w:spacing w:after="0" w:line="240" w:lineRule="auto"/>
        <w:jc w:val="both"/>
        <w:rPr>
          <w:rStyle w:val="11"/>
          <w:b/>
          <w:color w:val="C00000"/>
          <w:lang w:val="kk-KZ"/>
        </w:rPr>
      </w:pPr>
    </w:p>
    <w:p w14:paraId="56E631A1">
      <w:pPr>
        <w:spacing w:after="0" w:line="240" w:lineRule="auto"/>
        <w:jc w:val="both"/>
        <w:rPr>
          <w:color w:val="000000" w:themeColor="text1"/>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Мектептің тәрбие жұмысы әр оқу жылында өзінің проблемалық- бағдарлы талдауы бойынша мақсат-міндеттерін айқындай отырып жұмыс жасайды. Мектептің оқу-тәрбие жұмысын жүргізуде төмендегі  мемлекеттік нормативтік актілерде белгіленген нормативтік-құқықтық құжаттарды басшылыққа алып жұмыс жасайды:</w:t>
      </w:r>
    </w:p>
    <w:p w14:paraId="2BA9284A">
      <w:pPr>
        <w:pStyle w:val="22"/>
        <w:numPr>
          <w:ilvl w:val="0"/>
          <w:numId w:val="3"/>
        </w:numPr>
        <w:autoSpaceDN w:val="0"/>
        <w:spacing w:before="0" w:beforeAutospacing="0" w:after="0" w:afterAutospacing="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Қазақстан Республикасының Конституциясы;</w:t>
      </w:r>
    </w:p>
    <w:p w14:paraId="0C06BC3F">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ҚР 2007 жылғы 27 шілдедегі №319-ІІІ «Білім туралы» заңы</w:t>
      </w:r>
    </w:p>
    <w:p w14:paraId="2F529145">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«Бала құқығы туралы» БҰҰ Конвенциясы;</w:t>
      </w:r>
    </w:p>
    <w:p w14:paraId="7390256B">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«Қазақстан Республикасындағы баланың құқықтары туралы» ҚР Заңы 2002 жылғы 8 тамыздағы №345;</w:t>
      </w:r>
    </w:p>
    <w:p w14:paraId="1317F644">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Қазақстан Республикасы Оқу-ағарту министрлігінің 2022 жылғы 3 тамыздағы №348 бұйрығымен бекітілген орта білім берудің (бастауыш,негізгі орта, жалпы орта білім беру) мемлекеттік жалпыға міндетті стандарты;</w:t>
      </w:r>
    </w:p>
    <w:p w14:paraId="7FD1D0CE">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«Қазақстан Республикасында білім беруді және ғылымды дамытудың 2020-2025 жылдарға арналған мемлекеттік бағдарламасы;</w:t>
      </w:r>
    </w:p>
    <w:p w14:paraId="2D57F7FF">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«Неке  (ерлі-зайыптылық) және отбасы туралы» ҚР Кодексі 2011 жылғы 26 желтоқсандағы №518-IY </w:t>
      </w:r>
    </w:p>
    <w:p w14:paraId="243FCE42">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2030 жылға дейінгі ҚР отбасылық және гендерлік саясат тұжырымдамасы;</w:t>
      </w:r>
    </w:p>
    <w:p w14:paraId="5832BB5A">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Қазақстан Республикасы Білім және ғылым министрінің 2018 жылғы 31 қазандағы №604 бұйрығы;</w:t>
      </w:r>
    </w:p>
    <w:p w14:paraId="0738B127">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«Тұрмыстық зорлық-зомбылық профилактикасы туралы» ҚР Заңы 2009 жылғы 4 желтоқсандағы №214- IY; </w:t>
      </w:r>
    </w:p>
    <w:p w14:paraId="1019B122">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Кәмелетке толмағандар арасындағы құқық бұзушылықтың профилактикасы мен балалардың қадағалаусыз және панасыз қалуының алдын алу туралы ҚР 2004 жылғы 9 шілдесіндегі №591 заңы;</w:t>
      </w:r>
    </w:p>
    <w:p w14:paraId="4AE78843">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ҚР Сыбайлас жемқорлыққа қарсы саясатының 2022-2026 жылдарға арналған тұжырымдамасы;</w:t>
      </w:r>
    </w:p>
    <w:p w14:paraId="4B236069">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«Рухани жаңғыру бағдарламасын іске асыру жағдайындағы тәрбиенің тұжырымдамалық негіздерін қабылдау туралы»  ҚР Білім және ғылым министрінің 2019 жылғы 15 сәуірдегі №145 бұйрығы;</w:t>
      </w:r>
    </w:p>
    <w:p w14:paraId="48B54C95">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«Балаларды денсаулығы мен дамуына зардабын тигізетін ақпараттан қорғау туралы» ҚР Заңы 2018 жылғы 02 шілде;</w:t>
      </w:r>
    </w:p>
    <w:p w14:paraId="52C4CBD4">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«Балаларды денсаулығы мен дамуына зардабын тигізетін ақпараттан қорғау туралы» Қ.Р 2018 жылғы 02 шілдедегі №169-YІ</w:t>
      </w:r>
    </w:p>
    <w:p w14:paraId="53881708">
      <w:pPr>
        <w:pStyle w:val="22"/>
        <w:numPr>
          <w:ilvl w:val="0"/>
          <w:numId w:val="3"/>
        </w:numPr>
        <w:autoSpaceDN w:val="0"/>
        <w:ind w:left="0" w:firstLine="0"/>
        <w:contextualSpacing/>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w:t>
      </w:r>
    </w:p>
    <w:p w14:paraId="0FBEF389">
      <w:pPr>
        <w:pStyle w:val="22"/>
        <w:autoSpaceDN w:val="0"/>
        <w:contextualSpacing/>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«Біртұтас тәрбие бағдарламасын» іске асыру бойынша Мемлекеттік құзырлы органдармен бірлескен 2023-2024 оқу жылына арналған кешенді жоспар  2023 жыл 19.09 № 294</w:t>
      </w:r>
    </w:p>
    <w:p w14:paraId="2A54FC11">
      <w:pPr>
        <w:pStyle w:val="22"/>
        <w:numPr>
          <w:ilvl w:val="0"/>
          <w:numId w:val="3"/>
        </w:numPr>
        <w:autoSpaceDN w:val="0"/>
        <w:spacing w:before="0" w:beforeAutospacing="0" w:after="0" w:afterAutospacing="0"/>
        <w:ind w:left="0" w:firstLine="0"/>
        <w:contextualSpacing/>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«Адал азамат»  Біртұтас тәрбие бағдарламасын жүзеге асыру бойынша 2025-2026 оқу жылына арналған  Қазақстан Республикасы Оқу-ағарту министрінің  2025 жылғы 26 мамыр №123 </w:t>
      </w:r>
    </w:p>
    <w:p w14:paraId="16B11ACA">
      <w:pPr>
        <w:shd w:val="clear" w:color="auto" w:fill="FFFFFF"/>
        <w:spacing w:after="0" w:line="240" w:lineRule="auto"/>
        <w:ind w:firstLine="708"/>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Негізгі мақсат:  </w:t>
      </w:r>
      <w:r>
        <w:rPr>
          <w:rFonts w:ascii="Times New Roman" w:hAnsi="Times New Roman" w:cs="Times New Roman"/>
          <w:color w:val="000000" w:themeColor="text1"/>
          <w:sz w:val="28"/>
          <w:szCs w:val="28"/>
          <w:lang w:val="kk-KZ"/>
          <w14:textFill>
            <w14:solidFill>
              <w14:schemeClr w14:val="tx1"/>
            </w14:solidFill>
          </w14:textFill>
        </w:rPr>
        <w:t>Бала тәрбиесінде жас  ата-аналарға халқымыздың ұмыт болып бара жатқан ұғымдарын еске түсіре отырып,  оқушылардың рухани қалыптасуына ата-ана мен мектептің байланыстылығын арттыру.</w:t>
      </w:r>
    </w:p>
    <w:p w14:paraId="0D70E3F2">
      <w:pPr>
        <w:pStyle w:val="45"/>
        <w:ind w:firstLine="567"/>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 xml:space="preserve">Азаматтық, ұлттық, тарихи өзіндік санасы жоғары, интеллектісі, экономикалық ойлауы мен дарындылығы дамыған, жалпы адамзаттық құндылықтарды меңгеруде шығармашылық қабілеттері бар, саналы шешім қабылдауға қабілетті, жауапкершілігі жоғары, бәсекеге қабілетті, көпмәдениетті Қазақстан патриоттарын тәрбиелеу. </w:t>
      </w:r>
    </w:p>
    <w:p w14:paraId="500592F4">
      <w:pPr>
        <w:pStyle w:val="45"/>
        <w:ind w:firstLine="567"/>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b/>
          <w:color w:val="000000" w:themeColor="text1"/>
          <w:sz w:val="28"/>
          <w:szCs w:val="28"/>
          <w:lang w:val="kk-KZ"/>
          <w14:textFill>
            <w14:solidFill>
              <w14:schemeClr w14:val="tx1"/>
            </w14:solidFill>
          </w14:textFill>
        </w:rPr>
        <w:t>Тәрбиенің мақсаты:</w:t>
      </w:r>
      <w:r>
        <w:rPr>
          <w:rFonts w:ascii="Times New Roman" w:hAnsi="Times New Roman"/>
          <w:color w:val="000000" w:themeColor="text1"/>
          <w:sz w:val="28"/>
          <w:szCs w:val="28"/>
          <w:lang w:val="kk-KZ"/>
          <w14:textFill>
            <w14:solidFill>
              <w14:schemeClr w14:val="tx1"/>
            </w14:solidFill>
          </w14:textFill>
        </w:rPr>
        <w:t xml:space="preserve"> рухани байлықты, моральдық тазалықты, дене бітімін жетілдіруді, бәсекеге қабілеттілікті, прагматизмді, ұлттық сәйкестікті, білімнің табынуын, эволюциясы мен сана-сезімінің ашықтығын, әлеуметтік рөлдердің жүйесін толықтай орындауға қабілетті, XXI ғасырдың лайықты өмірін қалыптастыруға қабілетті жан-жақты және үйлесімді дамыған тұлғаны тәрбиелеу.</w:t>
      </w:r>
    </w:p>
    <w:p w14:paraId="3F7BE31B">
      <w:pPr>
        <w:pStyle w:val="45"/>
        <w:ind w:firstLine="567"/>
        <w:jc w:val="both"/>
        <w:rPr>
          <w:rFonts w:ascii="Times New Roman" w:hAnsi="Times New Roman"/>
          <w:color w:val="000000" w:themeColor="text1"/>
          <w:sz w:val="28"/>
          <w:szCs w:val="28"/>
          <w:lang w:val="kk-KZ"/>
          <w14:textFill>
            <w14:solidFill>
              <w14:schemeClr w14:val="tx1"/>
            </w14:solidFill>
          </w14:textFill>
        </w:rPr>
      </w:pPr>
      <w:r>
        <w:rPr>
          <w:rStyle w:val="42"/>
          <w:rFonts w:ascii="Times New Roman" w:hAnsi="Times New Roman"/>
          <w:b/>
          <w:color w:val="000000" w:themeColor="text1"/>
          <w:sz w:val="28"/>
          <w:szCs w:val="28"/>
          <w:lang w:val="kk-KZ"/>
          <w14:textFill>
            <w14:solidFill>
              <w14:schemeClr w14:val="tx1"/>
            </w14:solidFill>
          </w14:textFill>
        </w:rPr>
        <w:t xml:space="preserve">2023-2025 </w:t>
      </w:r>
      <w:r>
        <w:rPr>
          <w:rFonts w:ascii="Times New Roman" w:hAnsi="Times New Roman"/>
          <w:color w:val="000000" w:themeColor="text1"/>
          <w:sz w:val="28"/>
          <w:szCs w:val="28"/>
          <w:lang w:val="kk-KZ"/>
          <w14:textFill>
            <w14:solidFill>
              <w14:schemeClr w14:val="tx1"/>
            </w14:solidFill>
          </w14:textFill>
        </w:rPr>
        <w:t>жылдары  «Бір тұтас тәрбие бағдарламасы» – ұлттық, адами құндылықтарға негізделген.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0C6777A5">
      <w:pPr>
        <w:pStyle w:val="45"/>
        <w:ind w:firstLine="567"/>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 xml:space="preserve">«Біртұтас тәрбие бағдарламасының» </w:t>
      </w:r>
      <w:r>
        <w:rPr>
          <w:rFonts w:ascii="Times New Roman" w:hAnsi="Times New Roman"/>
          <w:color w:val="000000" w:themeColor="text1"/>
          <w:spacing w:val="-2"/>
          <w:sz w:val="28"/>
          <w:szCs w:val="28"/>
          <w:lang w:val="kk-KZ"/>
          <w14:textFill>
            <w14:solidFill>
              <w14:schemeClr w14:val="tx1"/>
            </w14:solidFill>
          </w14:textFill>
        </w:rPr>
        <w:t>мақсаты:</w:t>
      </w:r>
    </w:p>
    <w:p w14:paraId="0F4C57B3">
      <w:pPr>
        <w:pStyle w:val="45"/>
        <w:ind w:firstLine="567"/>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Жалпыадамзаттық және ұлттық құндылықтарды бойына сіңірген еңбекқор, адал, саналы, жасампаз азаматты тәрбиелеу.</w:t>
      </w:r>
    </w:p>
    <w:p w14:paraId="3C9A3E2B">
      <w:pPr>
        <w:pStyle w:val="45"/>
        <w:ind w:firstLine="567"/>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ҰЛТТЫҚ МҮДДЕ, АР-ҰЯТ, ТАЛАП құндылықтары бойынша жұмыстар атқарылды.</w:t>
      </w:r>
    </w:p>
    <w:p w14:paraId="0664A283">
      <w:pPr>
        <w:pStyle w:val="45"/>
        <w:ind w:firstLine="567"/>
        <w:jc w:val="both"/>
        <w:rPr>
          <w:rFonts w:ascii="Times New Roman" w:hAnsi="Times New Roman"/>
          <w:color w:val="000000" w:themeColor="text1"/>
          <w:sz w:val="28"/>
          <w:szCs w:val="28"/>
          <w:lang w:val="kk-KZ"/>
          <w14:textFill>
            <w14:solidFill>
              <w14:schemeClr w14:val="tx1"/>
            </w14:solidFill>
          </w14:textFill>
        </w:rPr>
      </w:pPr>
      <w:r>
        <w:rPr>
          <w:rStyle w:val="42"/>
          <w:rFonts w:ascii="Times New Roman" w:hAnsi="Times New Roman"/>
          <w:color w:val="000000" w:themeColor="text1"/>
          <w:sz w:val="28"/>
          <w:szCs w:val="28"/>
          <w:lang w:val="kk-KZ"/>
          <w14:textFill>
            <w14:solidFill>
              <w14:schemeClr w14:val="tx1"/>
            </w14:solidFill>
          </w14:textFill>
        </w:rPr>
        <w:t>Ел ертеңі болатын бүгінгі балалар мен жасөспірімдерді тәрбиелеу, оларға барынша әлеуметтік қолдау көрсету, олардың толыққанды білім алуына жағдай жасау, құқықтары мен заңды мүдделерін қорғау – Қазақстанның ұлттық саясатының негізгі бағыттарының бірі.</w:t>
      </w:r>
    </w:p>
    <w:p w14:paraId="7408B2EF">
      <w:pPr>
        <w:pStyle w:val="45"/>
        <w:jc w:val="both"/>
        <w:rPr>
          <w:rStyle w:val="42"/>
          <w:rFonts w:ascii="Times New Roman" w:hAnsi="Times New Roman"/>
          <w:color w:val="000000" w:themeColor="text1"/>
          <w:sz w:val="28"/>
          <w:szCs w:val="28"/>
          <w:lang w:val="kk-KZ"/>
          <w14:textFill>
            <w14:solidFill>
              <w14:schemeClr w14:val="tx1"/>
            </w14:solidFill>
          </w14:textFill>
        </w:rPr>
      </w:pPr>
      <w:r>
        <w:rPr>
          <w:rStyle w:val="42"/>
          <w:rFonts w:ascii="Times New Roman" w:hAnsi="Times New Roman"/>
          <w:color w:val="000000" w:themeColor="text1"/>
          <w:sz w:val="28"/>
          <w:szCs w:val="28"/>
          <w:lang w:val="kk-KZ"/>
          <w14:textFill>
            <w14:solidFill>
              <w14:schemeClr w14:val="tx1"/>
            </w14:solidFill>
          </w14:textFill>
        </w:rPr>
        <w:t xml:space="preserve">Саналы азаматқа тән қасиеттер өскелең ұрпақтың санасына сіңірілуі тиіс. </w:t>
      </w:r>
    </w:p>
    <w:p w14:paraId="7E3E7291">
      <w:pPr>
        <w:pStyle w:val="45"/>
        <w:ind w:firstLine="567"/>
        <w:jc w:val="both"/>
        <w:rPr>
          <w:rStyle w:val="42"/>
          <w:rFonts w:ascii="Times New Roman" w:hAnsi="Times New Roman"/>
          <w:color w:val="000000" w:themeColor="text1"/>
          <w:sz w:val="28"/>
          <w:szCs w:val="28"/>
          <w:lang w:val="kk-KZ"/>
          <w14:textFill>
            <w14:solidFill>
              <w14:schemeClr w14:val="tx1"/>
            </w14:solidFill>
          </w14:textFill>
        </w:rPr>
      </w:pPr>
      <w:r>
        <w:rPr>
          <w:rStyle w:val="42"/>
          <w:rFonts w:ascii="Times New Roman" w:hAnsi="Times New Roman"/>
          <w:color w:val="000000" w:themeColor="text1"/>
          <w:sz w:val="28"/>
          <w:szCs w:val="28"/>
          <w:lang w:val="kk-KZ"/>
          <w14:textFill>
            <w14:solidFill>
              <w14:schemeClr w14:val="tx1"/>
            </w14:solidFill>
          </w14:textFill>
        </w:rPr>
        <w:t>Оқушыларға ата-ананы, үлкенді сыйлау, олардың өсиетін тыңдау, жанұядағы татулықты бағалау, отбасы алдындағы міндеттерін абыроймен атқару дағдыларын қалыптастыру және тәрбиелеу.</w:t>
      </w:r>
    </w:p>
    <w:p w14:paraId="089C085E">
      <w:pPr>
        <w:pStyle w:val="45"/>
        <w:ind w:firstLine="567"/>
        <w:jc w:val="both"/>
        <w:rPr>
          <w:rStyle w:val="42"/>
          <w:color w:val="000000" w:themeColor="text1"/>
          <w:sz w:val="28"/>
          <w:szCs w:val="28"/>
          <w:lang w:val="kk-KZ"/>
          <w14:textFill>
            <w14:solidFill>
              <w14:schemeClr w14:val="tx1"/>
            </w14:solidFill>
          </w14:textFill>
        </w:rPr>
      </w:pPr>
      <w:r>
        <w:rPr>
          <w:rStyle w:val="42"/>
          <w:rFonts w:ascii="Times New Roman" w:hAnsi="Times New Roman"/>
          <w:color w:val="000000" w:themeColor="text1"/>
          <w:sz w:val="28"/>
          <w:szCs w:val="28"/>
          <w:lang w:val="kk-KZ"/>
          <w14:textFill>
            <w14:solidFill>
              <w14:schemeClr w14:val="tx1"/>
            </w14:solidFill>
          </w14:textFill>
        </w:rPr>
        <w:t>Кішіге қолдау көрсетіп, үлкенге құрмет көрсетуге,</w:t>
      </w:r>
      <w:r>
        <w:rPr>
          <w:rFonts w:ascii="Times New Roman" w:hAnsi="Times New Roman"/>
          <w:color w:val="000000" w:themeColor="text1"/>
          <w:sz w:val="28"/>
          <w:szCs w:val="28"/>
          <w:lang w:val="kk-KZ"/>
          <w14:textFill>
            <w14:solidFill>
              <w14:schemeClr w14:val="tx1"/>
            </w14:solidFill>
          </w14:textFill>
        </w:rPr>
        <w:t xml:space="preserve"> сыни </w:t>
      </w:r>
      <w:r>
        <w:rPr>
          <w:rStyle w:val="42"/>
          <w:rFonts w:ascii="Times New Roman" w:hAnsi="Times New Roman"/>
          <w:color w:val="000000" w:themeColor="text1"/>
          <w:sz w:val="28"/>
          <w:szCs w:val="28"/>
          <w:lang w:val="kk-KZ"/>
          <w14:textFill>
            <w14:solidFill>
              <w14:schemeClr w14:val="tx1"/>
            </w14:solidFill>
          </w14:textFill>
        </w:rPr>
        <w:t>және шығармашылық ойлауға, технологиялық және цифрлық дағдыларды насихаттауға, жеке және топта дами білуге, дұрыс қарым-қатынас орнатуға</w:t>
      </w:r>
      <w:r>
        <w:rPr>
          <w:rStyle w:val="42"/>
          <w:color w:val="000000" w:themeColor="text1"/>
          <w:sz w:val="28"/>
          <w:szCs w:val="28"/>
          <w:lang w:val="kk-KZ"/>
          <w14:textFill>
            <w14:solidFill>
              <w14:schemeClr w14:val="tx1"/>
            </w14:solidFill>
          </w14:textFill>
        </w:rPr>
        <w:t xml:space="preserve">, </w:t>
      </w:r>
    </w:p>
    <w:p w14:paraId="1A344D75">
      <w:pPr>
        <w:pStyle w:val="45"/>
        <w:ind w:firstLine="567"/>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 xml:space="preserve">Күтілетін </w:t>
      </w:r>
      <w:r>
        <w:rPr>
          <w:rFonts w:ascii="Times New Roman" w:hAnsi="Times New Roman"/>
          <w:color w:val="000000" w:themeColor="text1"/>
          <w:spacing w:val="-2"/>
          <w:sz w:val="28"/>
          <w:szCs w:val="28"/>
          <w:lang w:val="kk-KZ"/>
          <w14:textFill>
            <w14:solidFill>
              <w14:schemeClr w14:val="tx1"/>
            </w14:solidFill>
          </w14:textFill>
        </w:rPr>
        <w:t>нәтиже:</w:t>
      </w:r>
    </w:p>
    <w:p w14:paraId="31CAAF93">
      <w:pPr>
        <w:pStyle w:val="45"/>
        <w:ind w:firstLine="567"/>
        <w:jc w:val="both"/>
        <w:rPr>
          <w:rStyle w:val="42"/>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 отаншыл, мемлекетшіл, 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салт-дәстүрлерді біледі, оны сақтайды, әр ісіне, қадамына жауапкершілікпен қарайды, әдепті және мейірімді, сөзіне берік, ісіне адал, кішіге ізет, үлкенге құрмет көрсетеді, ар-ұятты жоғары бағалайды, жан мен тән тазалығын сақтайды, дұрыс тамақтану мәдениетін түсінеді, эмоционалды жай-күйін басқарады, тұратын үйін, ауласын,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сонымен қатар адал еңбекті жоғары бағалайды.</w:t>
      </w:r>
    </w:p>
    <w:p w14:paraId="1DB0F29E">
      <w:pPr>
        <w:tabs>
          <w:tab w:val="left" w:pos="284"/>
        </w:tabs>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b/>
          <w:color w:val="000000" w:themeColor="text1"/>
          <w:spacing w:val="-2"/>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2024-2025 оқу жылдары мектептің тәрбие жұмысының жоспары рухани –адамгершілік қасиеттерді, азаматтық жауапкершілік пен партиотизмді, парасаттылық пен адалдықты дамыту арқылы қазақстандық мәдениеттің құндылықтары негізінде білім алушының үйлесімді дамыған тұлғасын қалыптастыру мақсатында "Біртұтас тәрбие" тәрбие бағдарламасын іске асыру жөніндегі жұмыс жоспары жасалды.</w:t>
      </w:r>
    </w:p>
    <w:p w14:paraId="650F2395">
      <w:pPr>
        <w:tabs>
          <w:tab w:val="left" w:pos="284"/>
        </w:tabs>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«Қағидамыз – әділдік, тірегіміз – жауакершілік, мақсатымыз -  өрлеу»- деп президентіміз Қ.Тоқаев айтып өткендей тәрбие үштағанының идеологемалары.</w:t>
      </w:r>
    </w:p>
    <w:p w14:paraId="3FF80E38">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Style w:val="94"/>
          <w:rFonts w:ascii="Times New Roman" w:hAnsi="Times New Roman" w:cs="Times New Roman"/>
          <w:color w:val="000000" w:themeColor="text1"/>
          <w:sz w:val="28"/>
          <w:szCs w:val="28"/>
          <w:lang w:val="kk-KZ"/>
          <w14:textFill>
            <w14:solidFill>
              <w14:schemeClr w14:val="tx1"/>
            </w14:solidFill>
          </w14:textFill>
        </w:rPr>
        <w:t>Білім</w:t>
      </w: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беру </w:t>
      </w:r>
      <w:r>
        <w:rPr>
          <w:rStyle w:val="94"/>
          <w:rFonts w:ascii="Times New Roman" w:hAnsi="Times New Roman" w:cs="Times New Roman"/>
          <w:color w:val="000000" w:themeColor="text1"/>
          <w:sz w:val="28"/>
          <w:szCs w:val="28"/>
          <w:lang w:val="kk-KZ"/>
          <w14:textFill>
            <w14:solidFill>
              <w14:schemeClr w14:val="tx1"/>
            </w14:solidFill>
          </w14:textFill>
        </w:rPr>
        <w:t>ұйымдарында"Біртұтас тәрбие" тәрбие бағдарламасын</w:t>
      </w:r>
      <w:r>
        <w:rPr>
          <w:rFonts w:ascii="Times New Roman" w:hAnsi="Times New Roman" w:cs="Times New Roman"/>
          <w:color w:val="000000" w:themeColor="text1"/>
          <w:sz w:val="28"/>
          <w:szCs w:val="28"/>
          <w:lang w:val="kk-KZ"/>
          <w14:textFill>
            <w14:solidFill>
              <w14:schemeClr w14:val="tx1"/>
            </w14:solidFill>
          </w14:textFill>
        </w:rPr>
        <w:t xml:space="preserve"> іске </w:t>
      </w:r>
      <w:r>
        <w:rPr>
          <w:rStyle w:val="94"/>
          <w:rFonts w:ascii="Times New Roman" w:hAnsi="Times New Roman" w:cs="Times New Roman"/>
          <w:color w:val="000000" w:themeColor="text1"/>
          <w:sz w:val="28"/>
          <w:szCs w:val="28"/>
          <w:lang w:val="kk-KZ"/>
          <w14:textFill>
            <w14:solidFill>
              <w14:schemeClr w14:val="tx1"/>
            </w14:solidFill>
          </w14:textFill>
        </w:rPr>
        <w:t>асыру   жөніндегі  жұмыс    жоспары</w:t>
      </w:r>
    </w:p>
    <w:p w14:paraId="36BF402F">
      <w:pPr>
        <w:spacing w:after="0" w:line="240" w:lineRule="auto"/>
        <w:rPr>
          <w:rFonts w:ascii="Times New Roman" w:hAnsi="Times New Roman" w:cs="Times New Roman"/>
          <w:b/>
          <w:color w:val="000000" w:themeColor="text1"/>
          <w:sz w:val="28"/>
          <w:szCs w:val="28"/>
          <w:lang w:val="kk-KZ"/>
          <w14:textFill>
            <w14:solidFill>
              <w14:schemeClr w14:val="tx1"/>
            </w14:solidFill>
          </w14:textFill>
        </w:rPr>
      </w:pPr>
      <w:r>
        <w:rPr>
          <w:rStyle w:val="94"/>
          <w:rFonts w:ascii="Times New Roman" w:hAnsi="Times New Roman" w:cs="Times New Roman"/>
          <w:color w:val="000000" w:themeColor="text1"/>
          <w:sz w:val="28"/>
          <w:szCs w:val="28"/>
          <w:lang w:val="kk-KZ"/>
          <w14:textFill>
            <w14:solidFill>
              <w14:schemeClr w14:val="tx1"/>
            </w14:solidFill>
          </w14:textFill>
        </w:rPr>
        <w:t>Бағдарламаның мақсаты</w:t>
      </w:r>
      <w:r>
        <w:rPr>
          <w:rFonts w:ascii="Times New Roman" w:hAnsi="Times New Roman" w:cs="Times New Roman"/>
          <w:b/>
          <w:color w:val="000000" w:themeColor="text1"/>
          <w:sz w:val="28"/>
          <w:szCs w:val="28"/>
          <w:lang w:val="kk-KZ"/>
          <w14:textFill>
            <w14:solidFill>
              <w14:schemeClr w14:val="tx1"/>
            </w14:solidFill>
          </w14:textFill>
        </w:rPr>
        <w:t xml:space="preserve">:  </w:t>
      </w:r>
      <w:r>
        <w:rPr>
          <w:rStyle w:val="94"/>
          <w:rFonts w:ascii="Times New Roman" w:hAnsi="Times New Roman" w:cs="Times New Roman"/>
          <w:color w:val="000000" w:themeColor="text1"/>
          <w:sz w:val="28"/>
          <w:szCs w:val="28"/>
          <w:lang w:val="kk-KZ"/>
          <w14:textFill>
            <w14:solidFill>
              <w14:schemeClr w14:val="tx1"/>
            </w14:solidFill>
          </w14:textFill>
        </w:rPr>
        <w:t>рухани- адамгершілік қасиеттерді, азаматтық жауапкершілік пен патриотизмді, парасаттылық пенадалдықты дамыту арқылы қазақстандық  мәдениеттің  құндылықтары негізінде  білім</w:t>
      </w:r>
      <w:r>
        <w:rPr>
          <w:rFonts w:ascii="Times New Roman" w:hAnsi="Times New Roman" w:cs="Times New Roman"/>
          <w:color w:val="000000" w:themeColor="text1"/>
          <w:sz w:val="28"/>
          <w:szCs w:val="28"/>
          <w:lang w:val="kk-KZ"/>
          <w14:textFill>
            <w14:solidFill>
              <w14:schemeClr w14:val="tx1"/>
            </w14:solidFill>
          </w14:textFill>
        </w:rPr>
        <w:t xml:space="preserve"> алушының </w:t>
      </w:r>
      <w:r>
        <w:rPr>
          <w:rStyle w:val="94"/>
          <w:rFonts w:ascii="Times New Roman" w:hAnsi="Times New Roman" w:cs="Times New Roman"/>
          <w:color w:val="000000" w:themeColor="text1"/>
          <w:sz w:val="28"/>
          <w:szCs w:val="28"/>
          <w:lang w:val="kk-KZ"/>
          <w14:textFill>
            <w14:solidFill>
              <w14:schemeClr w14:val="tx1"/>
            </w14:solidFill>
          </w14:textFill>
        </w:rPr>
        <w:t>үйлесімді дамыған тұлғасын  қалыптастыру.</w:t>
      </w:r>
    </w:p>
    <w:p w14:paraId="2010452C">
      <w:pPr>
        <w:spacing w:after="0" w:line="240" w:lineRule="auto"/>
        <w:rPr>
          <w:rFonts w:ascii="Times New Roman" w:hAnsi="Times New Roman" w:cs="Times New Roman"/>
          <w:b/>
          <w:color w:val="000000" w:themeColor="text1"/>
          <w:sz w:val="28"/>
          <w:szCs w:val="28"/>
          <w:lang w:val="kk-KZ"/>
          <w14:textFill>
            <w14:solidFill>
              <w14:schemeClr w14:val="tx1"/>
            </w14:solidFill>
          </w14:textFill>
        </w:rPr>
      </w:pPr>
      <w:r>
        <w:rPr>
          <w:rStyle w:val="94"/>
          <w:rFonts w:ascii="Times New Roman" w:hAnsi="Times New Roman" w:cs="Times New Roman"/>
          <w:color w:val="000000" w:themeColor="text1"/>
          <w:sz w:val="28"/>
          <w:szCs w:val="28"/>
          <w:lang w:val="kk-KZ"/>
          <w14:textFill>
            <w14:solidFill>
              <w14:schemeClr w14:val="tx1"/>
            </w14:solidFill>
          </w14:textFill>
        </w:rPr>
        <w:t>Бағдарламаның  міндеттері</w:t>
      </w:r>
      <w:r>
        <w:rPr>
          <w:rFonts w:ascii="Times New Roman" w:hAnsi="Times New Roman" w:cs="Times New Roman"/>
          <w:b/>
          <w:color w:val="000000" w:themeColor="text1"/>
          <w:sz w:val="28"/>
          <w:szCs w:val="28"/>
          <w:lang w:val="kk-KZ"/>
          <w14:textFill>
            <w14:solidFill>
              <w14:schemeClr w14:val="tx1"/>
            </w14:solidFill>
          </w14:textFill>
        </w:rPr>
        <w:t xml:space="preserve">: </w:t>
      </w:r>
    </w:p>
    <w:p w14:paraId="6C383025">
      <w:pPr>
        <w:pStyle w:val="40"/>
        <w:rPr>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Рухани-адамгершілік қасиеттерге тәрбиелеу</w:t>
      </w:r>
      <w:r>
        <w:rPr>
          <w:b/>
          <w:color w:val="000000" w:themeColor="text1"/>
          <w:sz w:val="28"/>
          <w:szCs w:val="28"/>
          <w:lang w:val="kk-KZ"/>
          <w14:textFill>
            <w14:solidFill>
              <w14:schemeClr w14:val="tx1"/>
            </w14:solidFill>
          </w14:textFill>
        </w:rPr>
        <w:t>:</w:t>
      </w:r>
    </w:p>
    <w:p w14:paraId="2B19F47F">
      <w:pPr>
        <w:pStyle w:val="40"/>
        <w:widowControl/>
        <w:numPr>
          <w:ilvl w:val="0"/>
          <w:numId w:val="4"/>
        </w:numPr>
        <w:autoSpaceDE/>
        <w:autoSpaceDN/>
        <w:contextualSpacing/>
        <w:rPr>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Отанға, өз халқына, оның тарихы мен мәдениетіне</w:t>
      </w:r>
      <w:r>
        <w:rPr>
          <w:color w:val="000000" w:themeColor="text1"/>
          <w:sz w:val="28"/>
          <w:szCs w:val="28"/>
          <w:lang w:val="kk-KZ"/>
          <w14:textFill>
            <w14:solidFill>
              <w14:schemeClr w14:val="tx1"/>
            </w14:solidFill>
          </w14:textFill>
        </w:rPr>
        <w:t xml:space="preserve"> деген </w:t>
      </w:r>
      <w:r>
        <w:rPr>
          <w:rStyle w:val="94"/>
          <w:rFonts w:eastAsia="Arial Unicode MS"/>
          <w:color w:val="000000" w:themeColor="text1"/>
          <w:sz w:val="28"/>
          <w:szCs w:val="28"/>
          <w:lang w:val="kk-KZ"/>
          <w14:textFill>
            <w14:solidFill>
              <w14:schemeClr w14:val="tx1"/>
            </w14:solidFill>
          </w14:textFill>
        </w:rPr>
        <w:t>сүйіспеншілікті қалыптастыру</w:t>
      </w:r>
      <w:r>
        <w:rPr>
          <w:color w:val="000000" w:themeColor="text1"/>
          <w:sz w:val="28"/>
          <w:szCs w:val="28"/>
          <w:lang w:val="kk-KZ"/>
          <w14:textFill>
            <w14:solidFill>
              <w14:schemeClr w14:val="tx1"/>
            </w14:solidFill>
          </w14:textFill>
        </w:rPr>
        <w:t xml:space="preserve">; </w:t>
      </w:r>
    </w:p>
    <w:p w14:paraId="54363F35">
      <w:pPr>
        <w:pStyle w:val="40"/>
        <w:widowControl/>
        <w:numPr>
          <w:ilvl w:val="0"/>
          <w:numId w:val="4"/>
        </w:numPr>
        <w:autoSpaceDE/>
        <w:autoSpaceDN/>
        <w:contextualSpacing/>
        <w:rPr>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Қазақстан  Республикасының Мемлекеттік рәміздерін құрметтеуге тәрбиелеу</w:t>
      </w:r>
      <w:r>
        <w:rPr>
          <w:color w:val="000000" w:themeColor="text1"/>
          <w:sz w:val="28"/>
          <w:szCs w:val="28"/>
          <w:lang w:val="kk-KZ"/>
          <w14:textFill>
            <w14:solidFill>
              <w14:schemeClr w14:val="tx1"/>
            </w14:solidFill>
          </w14:textFill>
        </w:rPr>
        <w:t xml:space="preserve">; </w:t>
      </w:r>
    </w:p>
    <w:p w14:paraId="6901BB1C">
      <w:pPr>
        <w:pStyle w:val="40"/>
        <w:widowControl/>
        <w:numPr>
          <w:ilvl w:val="0"/>
          <w:numId w:val="4"/>
        </w:numPr>
        <w:autoSpaceDE/>
        <w:autoSpaceDN/>
        <w:contextualSpacing/>
        <w:rPr>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адалдықты, әділдікті, мейірімділікті,қамқорлықты,мейірімділікті және басқа</w:t>
      </w:r>
      <w:r>
        <w:rPr>
          <w:color w:val="000000" w:themeColor="text1"/>
          <w:sz w:val="28"/>
          <w:szCs w:val="28"/>
          <w:lang w:val="kk-KZ"/>
          <w14:textFill>
            <w14:solidFill>
              <w14:schemeClr w14:val="tx1"/>
            </w14:solidFill>
          </w14:textFill>
        </w:rPr>
        <w:t xml:space="preserve"> да </w:t>
      </w:r>
      <w:r>
        <w:rPr>
          <w:rStyle w:val="94"/>
          <w:rFonts w:eastAsia="Arial Unicode MS"/>
          <w:color w:val="000000" w:themeColor="text1"/>
          <w:sz w:val="28"/>
          <w:szCs w:val="28"/>
          <w:lang w:val="kk-KZ"/>
          <w14:textFill>
            <w14:solidFill>
              <w14:schemeClr w14:val="tx1"/>
            </w14:solidFill>
          </w14:textFill>
        </w:rPr>
        <w:t>адамгершілік  қасиеттерді  дамыту</w:t>
      </w:r>
      <w:r>
        <w:rPr>
          <w:color w:val="000000" w:themeColor="text1"/>
          <w:sz w:val="28"/>
          <w:szCs w:val="28"/>
          <w:lang w:val="kk-KZ"/>
          <w14:textFill>
            <w14:solidFill>
              <w14:schemeClr w14:val="tx1"/>
            </w14:solidFill>
          </w14:textFill>
        </w:rPr>
        <w:t xml:space="preserve">; </w:t>
      </w:r>
    </w:p>
    <w:p w14:paraId="0EB27C16">
      <w:pPr>
        <w:pStyle w:val="40"/>
        <w:widowControl/>
        <w:numPr>
          <w:ilvl w:val="0"/>
          <w:numId w:val="4"/>
        </w:numPr>
        <w:autoSpaceDE/>
        <w:autoSpaceDN/>
        <w:contextualSpacing/>
        <w:rPr>
          <w:rStyle w:val="94"/>
          <w:rFonts w:eastAsia="Arial Unicode MS"/>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табиғат пен қоршаған ортаға ұқыпты  қарауды  қалыптастыру.</w:t>
      </w:r>
    </w:p>
    <w:p w14:paraId="20E2BA30">
      <w:pPr>
        <w:pStyle w:val="40"/>
        <w:rPr>
          <w:rStyle w:val="94"/>
          <w:rFonts w:eastAsia="Arial Unicode MS"/>
          <w:color w:val="000000" w:themeColor="text1"/>
          <w:sz w:val="28"/>
          <w:szCs w:val="28"/>
          <w:lang w:val="kk-KZ"/>
          <w14:textFill>
            <w14:solidFill>
              <w14:schemeClr w14:val="tx1"/>
            </w14:solidFill>
          </w14:textFill>
        </w:rPr>
      </w:pPr>
    </w:p>
    <w:p w14:paraId="0A9B7843">
      <w:pPr>
        <w:pStyle w:val="40"/>
        <w:rPr>
          <w:b/>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Азаматтық жауапкершілік пен  патриотизмді дамыту</w:t>
      </w:r>
      <w:r>
        <w:rPr>
          <w:b/>
          <w:color w:val="000000" w:themeColor="text1"/>
          <w:sz w:val="28"/>
          <w:szCs w:val="28"/>
          <w:lang w:val="kk-KZ"/>
          <w14:textFill>
            <w14:solidFill>
              <w14:schemeClr w14:val="tx1"/>
            </w14:solidFill>
          </w14:textFill>
        </w:rPr>
        <w:t xml:space="preserve">: </w:t>
      </w:r>
    </w:p>
    <w:p w14:paraId="4F257690">
      <w:pPr>
        <w:pStyle w:val="40"/>
        <w:widowControl/>
        <w:numPr>
          <w:ilvl w:val="0"/>
          <w:numId w:val="4"/>
        </w:numPr>
        <w:autoSpaceDE/>
        <w:autoSpaceDN/>
        <w:contextualSpacing/>
        <w:rPr>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өз еліне</w:t>
      </w:r>
      <w:r>
        <w:rPr>
          <w:color w:val="000000" w:themeColor="text1"/>
          <w:sz w:val="28"/>
          <w:szCs w:val="28"/>
          <w:lang w:val="kk-KZ"/>
          <w14:textFill>
            <w14:solidFill>
              <w14:schemeClr w14:val="tx1"/>
            </w14:solidFill>
          </w14:textFill>
        </w:rPr>
        <w:t xml:space="preserve"> деген </w:t>
      </w:r>
      <w:r>
        <w:rPr>
          <w:rStyle w:val="94"/>
          <w:rFonts w:eastAsia="Arial Unicode MS"/>
          <w:color w:val="000000" w:themeColor="text1"/>
          <w:sz w:val="28"/>
          <w:szCs w:val="28"/>
          <w:lang w:val="kk-KZ"/>
          <w14:textFill>
            <w14:solidFill>
              <w14:schemeClr w14:val="tx1"/>
            </w14:solidFill>
          </w14:textFill>
        </w:rPr>
        <w:t>мақтаныш сезімін және оның жетістіктерін тәрбиелеу</w:t>
      </w:r>
      <w:r>
        <w:rPr>
          <w:color w:val="000000" w:themeColor="text1"/>
          <w:sz w:val="28"/>
          <w:szCs w:val="28"/>
          <w:lang w:val="kk-KZ"/>
          <w14:textFill>
            <w14:solidFill>
              <w14:schemeClr w14:val="tx1"/>
            </w14:solidFill>
          </w14:textFill>
        </w:rPr>
        <w:t>;</w:t>
      </w:r>
    </w:p>
    <w:p w14:paraId="230D7068">
      <w:pPr>
        <w:pStyle w:val="40"/>
        <w:widowControl/>
        <w:numPr>
          <w:ilvl w:val="0"/>
          <w:numId w:val="4"/>
        </w:numPr>
        <w:autoSpaceDE/>
        <w:autoSpaceDN/>
        <w:contextualSpacing/>
        <w:rPr>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отбасы,қоғам және мемлекет алдындағы өз міндеттерін есаналы көзқарасты қалыптастыру</w:t>
      </w:r>
      <w:r>
        <w:rPr>
          <w:color w:val="000000" w:themeColor="text1"/>
          <w:sz w:val="28"/>
          <w:szCs w:val="28"/>
          <w:lang w:val="kk-KZ"/>
          <w14:textFill>
            <w14:solidFill>
              <w14:schemeClr w14:val="tx1"/>
            </w14:solidFill>
          </w14:textFill>
        </w:rPr>
        <w:t xml:space="preserve">; </w:t>
      </w:r>
    </w:p>
    <w:p w14:paraId="28924634">
      <w:pPr>
        <w:pStyle w:val="40"/>
        <w:widowControl/>
        <w:numPr>
          <w:ilvl w:val="0"/>
          <w:numId w:val="4"/>
        </w:numPr>
        <w:autoSpaceDE/>
        <w:autoSpaceDN/>
        <w:contextualSpacing/>
        <w:rPr>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өз құқықтары мен бостандықтарын,сондай</w:t>
      </w:r>
      <w:r>
        <w:rPr>
          <w:color w:val="000000" w:themeColor="text1"/>
          <w:sz w:val="28"/>
          <w:szCs w:val="28"/>
          <w:lang w:val="kk-KZ"/>
          <w14:textFill>
            <w14:solidFill>
              <w14:schemeClr w14:val="tx1"/>
            </w14:solidFill>
          </w14:textFill>
        </w:rPr>
        <w:t xml:space="preserve">-ақ </w:t>
      </w:r>
      <w:r>
        <w:rPr>
          <w:rStyle w:val="94"/>
          <w:rFonts w:eastAsia="Arial Unicode MS"/>
          <w:color w:val="000000" w:themeColor="text1"/>
          <w:sz w:val="28"/>
          <w:szCs w:val="28"/>
          <w:lang w:val="kk-KZ"/>
          <w14:textFill>
            <w14:solidFill>
              <w14:schemeClr w14:val="tx1"/>
            </w14:solidFill>
          </w14:textFill>
        </w:rPr>
        <w:t>басқа адамдардың</w:t>
      </w:r>
      <w:r>
        <w:rPr>
          <w:color w:val="000000" w:themeColor="text1"/>
          <w:sz w:val="28"/>
          <w:szCs w:val="28"/>
          <w:lang w:val="kk-KZ"/>
          <w14:textFill>
            <w14:solidFill>
              <w14:schemeClr w14:val="tx1"/>
            </w14:solidFill>
          </w14:textFill>
        </w:rPr>
        <w:t xml:space="preserve"> құқықтары мен бостандықтарын </w:t>
      </w:r>
      <w:r>
        <w:rPr>
          <w:rStyle w:val="94"/>
          <w:rFonts w:eastAsia="Arial Unicode MS"/>
          <w:color w:val="000000" w:themeColor="text1"/>
          <w:sz w:val="28"/>
          <w:szCs w:val="28"/>
          <w:lang w:val="kk-KZ"/>
          <w14:textFill>
            <w14:solidFill>
              <w14:schemeClr w14:val="tx1"/>
            </w14:solidFill>
          </w14:textFill>
        </w:rPr>
        <w:t>қорғауға дайындықты дамыту</w:t>
      </w:r>
      <w:r>
        <w:rPr>
          <w:color w:val="000000" w:themeColor="text1"/>
          <w:sz w:val="28"/>
          <w:szCs w:val="28"/>
          <w:lang w:val="kk-KZ"/>
          <w14:textFill>
            <w14:solidFill>
              <w14:schemeClr w14:val="tx1"/>
            </w14:solidFill>
          </w14:textFill>
        </w:rPr>
        <w:t xml:space="preserve">; </w:t>
      </w:r>
    </w:p>
    <w:p w14:paraId="5AC3377D">
      <w:pPr>
        <w:pStyle w:val="40"/>
        <w:widowControl/>
        <w:numPr>
          <w:ilvl w:val="0"/>
          <w:numId w:val="4"/>
        </w:numPr>
        <w:autoSpaceDE/>
        <w:autoSpaceDN/>
        <w:contextualSpacing/>
        <w:rPr>
          <w:color w:val="000000" w:themeColor="text1"/>
          <w:sz w:val="28"/>
          <w:szCs w:val="28"/>
          <w:lang w:val="kk-KZ"/>
          <w14:textFill>
            <w14:solidFill>
              <w14:schemeClr w14:val="tx1"/>
            </w14:solidFill>
          </w14:textFill>
        </w:rPr>
      </w:pPr>
      <w:r>
        <w:rPr>
          <w:rStyle w:val="94"/>
          <w:rFonts w:eastAsia="Arial Unicode MS"/>
          <w:color w:val="000000" w:themeColor="text1"/>
          <w:sz w:val="28"/>
          <w:szCs w:val="28"/>
          <w:lang w:val="kk-KZ"/>
          <w14:textFill>
            <w14:solidFill>
              <w14:schemeClr w14:val="tx1"/>
            </w14:solidFill>
          </w14:textFill>
        </w:rPr>
        <w:t>білімалушыларды әлеуметтік маңызы</w:t>
      </w:r>
      <w:r>
        <w:rPr>
          <w:color w:val="000000" w:themeColor="text1"/>
          <w:sz w:val="28"/>
          <w:szCs w:val="28"/>
          <w:lang w:val="kk-KZ"/>
          <w14:textFill>
            <w14:solidFill>
              <w14:schemeClr w14:val="tx1"/>
            </w14:solidFill>
          </w14:textFill>
        </w:rPr>
        <w:t xml:space="preserve"> бар </w:t>
      </w:r>
      <w:r>
        <w:rPr>
          <w:rStyle w:val="94"/>
          <w:rFonts w:eastAsia="Arial Unicode MS"/>
          <w:color w:val="000000" w:themeColor="text1"/>
          <w:sz w:val="28"/>
          <w:szCs w:val="28"/>
          <w:lang w:val="kk-KZ"/>
          <w14:textFill>
            <w14:solidFill>
              <w14:schemeClr w14:val="tx1"/>
            </w14:solidFill>
          </w14:textFill>
        </w:rPr>
        <w:t>қызметке тарту.</w:t>
      </w:r>
    </w:p>
    <w:p w14:paraId="033751F1">
      <w:pPr>
        <w:pStyle w:val="40"/>
        <w:rPr>
          <w:color w:val="000000" w:themeColor="text1"/>
          <w:sz w:val="28"/>
          <w:szCs w:val="28"/>
          <w:lang w:val="kk-KZ"/>
          <w14:textFill>
            <w14:solidFill>
              <w14:schemeClr w14:val="tx1"/>
            </w14:solidFill>
          </w14:textFill>
        </w:rPr>
      </w:pPr>
    </w:p>
    <w:p w14:paraId="353E96A2">
      <w:pPr>
        <w:pStyle w:val="40"/>
        <w:rPr>
          <w:b/>
          <w:color w:val="000000" w:themeColor="text1"/>
          <w:sz w:val="28"/>
          <w:szCs w:val="28"/>
          <w14:textFill>
            <w14:solidFill>
              <w14:schemeClr w14:val="tx1"/>
            </w14:solidFill>
          </w14:textFill>
        </w:rPr>
      </w:pPr>
      <w:r>
        <w:rPr>
          <w:rStyle w:val="94"/>
          <w:rFonts w:eastAsia="Arial Unicode MS"/>
          <w:color w:val="000000" w:themeColor="text1"/>
          <w:sz w:val="28"/>
          <w:szCs w:val="28"/>
          <w14:textFill>
            <w14:solidFill>
              <w14:schemeClr w14:val="tx1"/>
            </w14:solidFill>
          </w14:textFill>
        </w:rPr>
        <w:t>Парасаттылық</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пен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адалдықты</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қалыптастыру</w:t>
      </w:r>
      <w:r>
        <w:rPr>
          <w:b/>
          <w:color w:val="000000" w:themeColor="text1"/>
          <w:sz w:val="28"/>
          <w:szCs w:val="28"/>
          <w14:textFill>
            <w14:solidFill>
              <w14:schemeClr w14:val="tx1"/>
            </w14:solidFill>
          </w14:textFill>
        </w:rPr>
        <w:t xml:space="preserve">: </w:t>
      </w:r>
    </w:p>
    <w:p w14:paraId="3FBEC9AC">
      <w:pPr>
        <w:pStyle w:val="40"/>
        <w:widowControl/>
        <w:numPr>
          <w:ilvl w:val="0"/>
          <w:numId w:val="4"/>
        </w:numPr>
        <w:autoSpaceDE/>
        <w:autoSpaceDN/>
        <w:contextualSpacing/>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мінез-</w:t>
      </w:r>
      <w:r>
        <w:rPr>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құлықпен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басқалармен</w:t>
      </w:r>
      <w:r>
        <w:rPr>
          <w:color w:val="000000" w:themeColor="text1"/>
          <w:sz w:val="28"/>
          <w:szCs w:val="28"/>
          <w14:textFill>
            <w14:solidFill>
              <w14:schemeClr w14:val="tx1"/>
            </w14:solidFill>
          </w14:textFill>
        </w:rPr>
        <w:t xml:space="preserve"> қарым-</w:t>
      </w:r>
      <w:r>
        <w:rPr>
          <w:rStyle w:val="94"/>
          <w:rFonts w:eastAsia="Arial Unicode MS"/>
          <w:color w:val="000000" w:themeColor="text1"/>
          <w:sz w:val="28"/>
          <w:szCs w:val="28"/>
          <w14:textFill>
            <w14:solidFill>
              <w14:schemeClr w14:val="tx1"/>
            </w14:solidFill>
          </w14:textFill>
        </w:rPr>
        <w:t>қатынаста</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адалдық</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пен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әділдікке</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тәрбиелеу</w:t>
      </w:r>
      <w:r>
        <w:rPr>
          <w:color w:val="000000" w:themeColor="text1"/>
          <w:sz w:val="28"/>
          <w:szCs w:val="28"/>
          <w14:textFill>
            <w14:solidFill>
              <w14:schemeClr w14:val="tx1"/>
            </w14:solidFill>
          </w14:textFill>
        </w:rPr>
        <w:t xml:space="preserve">; </w:t>
      </w:r>
    </w:p>
    <w:p w14:paraId="67EBC057">
      <w:pPr>
        <w:pStyle w:val="40"/>
        <w:widowControl/>
        <w:numPr>
          <w:ilvl w:val="0"/>
          <w:numId w:val="4"/>
        </w:numPr>
        <w:autoSpaceDE/>
        <w:autoSpaceDN/>
        <w:contextualSpacing/>
        <w:rPr>
          <w:color w:val="000000" w:themeColor="text1"/>
          <w:sz w:val="28"/>
          <w:szCs w:val="28"/>
          <w14:textFill>
            <w14:solidFill>
              <w14:schemeClr w14:val="tx1"/>
            </w14:solidFill>
          </w14:textFill>
        </w:rPr>
      </w:pPr>
      <w:r>
        <w:rPr>
          <w:rStyle w:val="94"/>
          <w:rFonts w:eastAsia="Arial Unicode MS"/>
          <w:color w:val="000000" w:themeColor="text1"/>
          <w:sz w:val="28"/>
          <w:szCs w:val="28"/>
          <w14:textFill>
            <w14:solidFill>
              <w14:schemeClr w14:val="tx1"/>
            </w14:solidFill>
          </w14:textFill>
        </w:rPr>
        <w:t>өз</w:t>
      </w:r>
      <w:r>
        <w:rPr>
          <w:color w:val="000000" w:themeColor="text1"/>
          <w:sz w:val="28"/>
          <w:szCs w:val="28"/>
          <w14:textFill>
            <w14:solidFill>
              <w14:schemeClr w14:val="tx1"/>
            </w14:solidFill>
          </w14:textFill>
        </w:rPr>
        <w:t xml:space="preserve"> іс-</w:t>
      </w:r>
      <w:r>
        <w:rPr>
          <w:rStyle w:val="94"/>
          <w:rFonts w:eastAsia="Arial Unicode MS"/>
          <w:color w:val="000000" w:themeColor="text1"/>
          <w:sz w:val="28"/>
          <w:szCs w:val="28"/>
          <w14:textFill>
            <w14:solidFill>
              <w14:schemeClr w14:val="tx1"/>
            </w14:solidFill>
          </w14:textFill>
        </w:rPr>
        <w:t>әрекеттері</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мен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сөздері</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үшін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жауапкершілікті</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дамыту</w:t>
      </w:r>
      <w:r>
        <w:rPr>
          <w:color w:val="000000" w:themeColor="text1"/>
          <w:sz w:val="28"/>
          <w:szCs w:val="28"/>
          <w14:textFill>
            <w14:solidFill>
              <w14:schemeClr w14:val="tx1"/>
            </w14:solidFill>
          </w14:textFill>
        </w:rPr>
        <w:t>;</w:t>
      </w:r>
    </w:p>
    <w:p w14:paraId="4511FA37">
      <w:pPr>
        <w:pStyle w:val="40"/>
        <w:widowControl/>
        <w:numPr>
          <w:ilvl w:val="0"/>
          <w:numId w:val="4"/>
        </w:numPr>
        <w:autoSpaceDE/>
        <w:autoSpaceDN/>
        <w:contextualSpacing/>
        <w:rPr>
          <w:color w:val="000000" w:themeColor="text1"/>
          <w:sz w:val="28"/>
          <w:szCs w:val="28"/>
          <w14:textFill>
            <w14:solidFill>
              <w14:schemeClr w14:val="tx1"/>
            </w14:solidFill>
          </w14:textFill>
        </w:rPr>
      </w:pPr>
      <w:r>
        <w:rPr>
          <w:rStyle w:val="94"/>
          <w:rFonts w:eastAsia="Arial Unicode MS"/>
          <w:color w:val="000000" w:themeColor="text1"/>
          <w:sz w:val="28"/>
          <w:szCs w:val="28"/>
          <w14:textFill>
            <w14:solidFill>
              <w14:schemeClr w14:val="tx1"/>
            </w14:solidFill>
          </w14:textFill>
        </w:rPr>
        <w:t>еңбекқорлық</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пен</w:t>
      </w:r>
      <w:r>
        <w:rPr>
          <w:color w:val="000000" w:themeColor="text1"/>
          <w:sz w:val="28"/>
          <w:szCs w:val="28"/>
          <w14:textFill>
            <w14:solidFill>
              <w14:schemeClr w14:val="tx1"/>
            </w14:solidFill>
          </w14:textFill>
        </w:rPr>
        <w:t xml:space="preserve"> өзін-өзі </w:t>
      </w:r>
      <w:r>
        <w:rPr>
          <w:rStyle w:val="94"/>
          <w:rFonts w:eastAsia="Arial Unicode MS"/>
          <w:color w:val="000000" w:themeColor="text1"/>
          <w:sz w:val="28"/>
          <w:szCs w:val="28"/>
          <w14:textFill>
            <w14:solidFill>
              <w14:schemeClr w14:val="tx1"/>
            </w14:solidFill>
          </w14:textFill>
        </w:rPr>
        <w:t>жетілдіруге</w:t>
      </w:r>
      <w:r>
        <w:rPr>
          <w:color w:val="000000" w:themeColor="text1"/>
          <w:sz w:val="28"/>
          <w:szCs w:val="28"/>
          <w14:textFill>
            <w14:solidFill>
              <w14:schemeClr w14:val="tx1"/>
            </w14:solidFill>
          </w14:textFill>
        </w:rPr>
        <w:t xml:space="preserve"> деген </w:t>
      </w:r>
      <w:r>
        <w:rPr>
          <w:rStyle w:val="94"/>
          <w:rFonts w:eastAsia="Arial Unicode MS"/>
          <w:color w:val="000000" w:themeColor="text1"/>
          <w:sz w:val="28"/>
          <w:szCs w:val="28"/>
          <w14:textFill>
            <w14:solidFill>
              <w14:schemeClr w14:val="tx1"/>
            </w14:solidFill>
          </w14:textFill>
        </w:rPr>
        <w:t>ұмтылысты</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қалыптастыру</w:t>
      </w:r>
      <w:r>
        <w:rPr>
          <w:color w:val="000000" w:themeColor="text1"/>
          <w:sz w:val="28"/>
          <w:szCs w:val="28"/>
          <w14:textFill>
            <w14:solidFill>
              <w14:schemeClr w14:val="tx1"/>
            </w14:solidFill>
          </w14:textFill>
        </w:rPr>
        <w:t xml:space="preserve">; </w:t>
      </w:r>
    </w:p>
    <w:p w14:paraId="683B16F8">
      <w:pPr>
        <w:pStyle w:val="40"/>
        <w:widowControl/>
        <w:numPr>
          <w:ilvl w:val="0"/>
          <w:numId w:val="4"/>
        </w:numPr>
        <w:autoSpaceDE/>
        <w:autoSpaceDN/>
        <w:ind w:left="142" w:firstLine="0"/>
        <w:contextualSpacing/>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басқа </w:t>
      </w:r>
      <w:r>
        <w:rPr>
          <w:rStyle w:val="94"/>
          <w:rFonts w:eastAsia="Arial Unicode MS"/>
          <w:color w:val="000000" w:themeColor="text1"/>
          <w:sz w:val="28"/>
          <w:szCs w:val="28"/>
          <w14:textFill>
            <w14:solidFill>
              <w14:schemeClr w14:val="tx1"/>
            </w14:solidFill>
          </w14:textFill>
        </w:rPr>
        <w:t>біреудің</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еңбегі</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мен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мүлкін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құрметтеуге</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тәрбиелеу.</w:t>
      </w:r>
    </w:p>
    <w:p w14:paraId="22C07494">
      <w:pPr>
        <w:pStyle w:val="40"/>
        <w:ind w:left="142"/>
        <w:rPr>
          <w:color w:val="000000" w:themeColor="text1"/>
          <w:sz w:val="28"/>
          <w:szCs w:val="28"/>
          <w14:textFill>
            <w14:solidFill>
              <w14:schemeClr w14:val="tx1"/>
            </w14:solidFill>
          </w14:textFill>
        </w:rPr>
      </w:pPr>
    </w:p>
    <w:p w14:paraId="046A3442">
      <w:pPr>
        <w:pStyle w:val="40"/>
        <w:ind w:left="142"/>
        <w:rPr>
          <w:b/>
          <w:color w:val="000000" w:themeColor="text1"/>
          <w:sz w:val="28"/>
          <w:szCs w:val="28"/>
          <w14:textFill>
            <w14:solidFill>
              <w14:schemeClr w14:val="tx1"/>
            </w14:solidFill>
          </w14:textFill>
        </w:rPr>
      </w:pPr>
      <w:r>
        <w:rPr>
          <w:rStyle w:val="94"/>
          <w:rFonts w:eastAsia="Arial Unicode MS"/>
          <w:color w:val="000000" w:themeColor="text1"/>
          <w:sz w:val="28"/>
          <w:szCs w:val="28"/>
          <w14:textFill>
            <w14:solidFill>
              <w14:schemeClr w14:val="tx1"/>
            </w14:solidFill>
          </w14:textFill>
        </w:rPr>
        <w:t>Білім</w:t>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алушының </w:t>
      </w:r>
      <w:r>
        <w:rPr>
          <w:rStyle w:val="94"/>
          <w:rFonts w:eastAsia="Arial Unicode MS"/>
          <w:color w:val="000000" w:themeColor="text1"/>
          <w:sz w:val="28"/>
          <w:szCs w:val="28"/>
          <w14:textFill>
            <w14:solidFill>
              <w14:schemeClr w14:val="tx1"/>
            </w14:solidFill>
          </w14:textFill>
        </w:rPr>
        <w:t>жеке</w:t>
      </w:r>
      <w:r>
        <w:rPr>
          <w:color w:val="000000" w:themeColor="text1"/>
          <w:sz w:val="28"/>
          <w:szCs w:val="28"/>
          <w14:textFill>
            <w14:solidFill>
              <w14:schemeClr w14:val="tx1"/>
            </w14:solidFill>
          </w14:textFill>
        </w:rPr>
        <w:t xml:space="preserve"> басының </w:t>
      </w:r>
      <w:r>
        <w:rPr>
          <w:rStyle w:val="94"/>
          <w:rFonts w:eastAsia="Arial Unicode MS"/>
          <w:color w:val="000000" w:themeColor="text1"/>
          <w:sz w:val="28"/>
          <w:szCs w:val="28"/>
          <w14:textFill>
            <w14:solidFill>
              <w14:schemeClr w14:val="tx1"/>
            </w14:solidFill>
          </w14:textFill>
        </w:rPr>
        <w:t>үйлесімді</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дамуы</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үшін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жағдай</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жасау</w:t>
      </w:r>
      <w:r>
        <w:rPr>
          <w:b/>
          <w:color w:val="000000" w:themeColor="text1"/>
          <w:sz w:val="28"/>
          <w:szCs w:val="28"/>
          <w14:textFill>
            <w14:solidFill>
              <w14:schemeClr w14:val="tx1"/>
            </w14:solidFill>
          </w14:textFill>
        </w:rPr>
        <w:t>:</w:t>
      </w:r>
    </w:p>
    <w:p w14:paraId="13862862">
      <w:pPr>
        <w:pStyle w:val="40"/>
        <w:widowControl/>
        <w:numPr>
          <w:ilvl w:val="0"/>
          <w:numId w:val="4"/>
        </w:numPr>
        <w:autoSpaceDE/>
        <w:autoSpaceDN/>
        <w:ind w:left="142" w:firstLine="0"/>
        <w:contextualSpacing/>
        <w:rPr>
          <w:rStyle w:val="94"/>
          <w:rFonts w:eastAsia="Arial Unicode MS"/>
          <w:color w:val="000000" w:themeColor="text1"/>
          <w:sz w:val="28"/>
          <w:szCs w:val="28"/>
          <w14:textFill>
            <w14:solidFill>
              <w14:schemeClr w14:val="tx1"/>
            </w14:solidFill>
          </w14:textFill>
        </w:rPr>
      </w:pPr>
      <w:r>
        <w:rPr>
          <w:rStyle w:val="94"/>
          <w:rFonts w:eastAsia="Arial Unicode MS"/>
          <w:color w:val="000000" w:themeColor="text1"/>
          <w:sz w:val="28"/>
          <w:szCs w:val="28"/>
          <w14:textFill>
            <w14:solidFill>
              <w14:schemeClr w14:val="tx1"/>
            </w14:solidFill>
          </w14:textFill>
        </w:rPr>
        <w:t>әрбір</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білім</w:t>
      </w:r>
      <w:r>
        <w:rPr>
          <w:color w:val="000000" w:themeColor="text1"/>
          <w:sz w:val="28"/>
          <w:szCs w:val="28"/>
          <w14:textFill>
            <w14:solidFill>
              <w14:schemeClr w14:val="tx1"/>
            </w14:solidFill>
          </w14:textFill>
        </w:rPr>
        <w:t xml:space="preserve"> алушыны </w:t>
      </w:r>
      <w:r>
        <w:rPr>
          <w:rStyle w:val="94"/>
          <w:rFonts w:eastAsia="Arial Unicode MS"/>
          <w:color w:val="000000" w:themeColor="text1"/>
          <w:sz w:val="28"/>
          <w:szCs w:val="28"/>
          <w14:textFill>
            <w14:solidFill>
              <w14:schemeClr w14:val="tx1"/>
            </w14:solidFill>
          </w14:textFill>
        </w:rPr>
        <w:t>тәрбиелеу</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мен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оқытуға</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жеке</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көзқарасты</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қамтамасыз</w:t>
      </w:r>
      <w:r>
        <w:rPr>
          <w:color w:val="000000" w:themeColor="text1"/>
          <w:sz w:val="28"/>
          <w:szCs w:val="28"/>
          <w14:textFill>
            <w14:solidFill>
              <w14:schemeClr w14:val="tx1"/>
            </w14:solidFill>
          </w14:textFill>
        </w:rPr>
        <w:t xml:space="preserve"> ету</w:t>
      </w:r>
      <w:r>
        <w:rPr>
          <w:rStyle w:val="94"/>
          <w:rFonts w:eastAsia="Arial Unicode MS"/>
          <w:color w:val="000000" w:themeColor="text1"/>
          <w:sz w:val="28"/>
          <w:szCs w:val="28"/>
          <w14:textFill>
            <w14:solidFill>
              <w14:schemeClr w14:val="tx1"/>
            </w14:solidFill>
          </w14:textFill>
        </w:rPr>
        <w:t>.</w:t>
      </w:r>
    </w:p>
    <w:p w14:paraId="3A812EDF">
      <w:pPr>
        <w:pStyle w:val="40"/>
        <w:widowControl/>
        <w:numPr>
          <w:ilvl w:val="0"/>
          <w:numId w:val="4"/>
        </w:numPr>
        <w:autoSpaceDE/>
        <w:autoSpaceDN/>
        <w:ind w:left="142" w:firstLine="0"/>
        <w:contextualSpacing/>
        <w:rPr>
          <w:rStyle w:val="94"/>
          <w:rFonts w:eastAsia="Arial Unicode MS"/>
          <w:color w:val="000000" w:themeColor="text1"/>
          <w:sz w:val="28"/>
          <w:szCs w:val="28"/>
          <w14:textFill>
            <w14:solidFill>
              <w14:schemeClr w14:val="tx1"/>
            </w14:solidFill>
          </w14:textFill>
        </w:rPr>
      </w:pPr>
      <w:r>
        <w:rPr>
          <w:rStyle w:val="94"/>
          <w:rFonts w:eastAsia="Arial Unicode MS"/>
          <w:color w:val="000000" w:themeColor="text1"/>
          <w:sz w:val="28"/>
          <w:szCs w:val="28"/>
          <w14:textFill>
            <w14:solidFill>
              <w14:schemeClr w14:val="tx1"/>
            </w14:solidFill>
          </w14:textFill>
        </w:rPr>
        <w:t>білім</w:t>
      </w:r>
      <w:r>
        <w:rPr>
          <w:color w:val="000000" w:themeColor="text1"/>
          <w:sz w:val="28"/>
          <w:szCs w:val="28"/>
          <w14:textFill>
            <w14:solidFill>
              <w14:schemeClr w14:val="tx1"/>
            </w14:solidFill>
          </w14:textFill>
        </w:rPr>
        <w:t xml:space="preserve"> беру </w:t>
      </w:r>
      <w:r>
        <w:rPr>
          <w:rStyle w:val="94"/>
          <w:rFonts w:eastAsia="Arial Unicode MS"/>
          <w:color w:val="000000" w:themeColor="text1"/>
          <w:sz w:val="28"/>
          <w:szCs w:val="28"/>
          <w14:textFill>
            <w14:solidFill>
              <w14:schemeClr w14:val="tx1"/>
            </w14:solidFill>
          </w14:textFill>
        </w:rPr>
        <w:t>ортасында</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қолайлы</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психологиялық-педагогикалық</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климат</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құру.</w:t>
      </w:r>
    </w:p>
    <w:p w14:paraId="042167E1">
      <w:pPr>
        <w:pStyle w:val="40"/>
        <w:widowControl/>
        <w:numPr>
          <w:ilvl w:val="0"/>
          <w:numId w:val="4"/>
        </w:numPr>
        <w:autoSpaceDE/>
        <w:autoSpaceDN/>
        <w:ind w:left="142" w:firstLine="0"/>
        <w:contextualSpacing/>
        <w:rPr>
          <w:color w:val="000000" w:themeColor="text1"/>
          <w:sz w:val="28"/>
          <w:szCs w:val="28"/>
          <w14:textFill>
            <w14:solidFill>
              <w14:schemeClr w14:val="tx1"/>
            </w14:solidFill>
          </w14:textFill>
        </w:rPr>
      </w:pPr>
      <w:r>
        <w:rPr>
          <w:rStyle w:val="94"/>
          <w:rFonts w:eastAsia="Arial Unicode MS"/>
          <w:color w:val="000000" w:themeColor="text1"/>
          <w:sz w:val="28"/>
          <w:szCs w:val="28"/>
          <w14:textFill>
            <w14:solidFill>
              <w14:schemeClr w14:val="tx1"/>
            </w14:solidFill>
          </w14:textFill>
        </w:rPr>
        <w:t>Дарынды</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балалар</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мен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ерекше</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білім</w:t>
      </w:r>
      <w:r>
        <w:rPr>
          <w:color w:val="000000" w:themeColor="text1"/>
          <w:sz w:val="28"/>
          <w:szCs w:val="28"/>
          <w14:textFill>
            <w14:solidFill>
              <w14:schemeClr w14:val="tx1"/>
            </w14:solidFill>
          </w14:textFill>
        </w:rPr>
        <w:t xml:space="preserve"> беру </w:t>
      </w:r>
      <w:r>
        <w:rPr>
          <w:rStyle w:val="94"/>
          <w:rFonts w:eastAsia="Arial Unicode MS"/>
          <w:color w:val="000000" w:themeColor="text1"/>
          <w:sz w:val="28"/>
          <w:szCs w:val="28"/>
          <w14:textFill>
            <w14:solidFill>
              <w14:schemeClr w14:val="tx1"/>
            </w14:solidFill>
          </w14:textFill>
        </w:rPr>
        <w:t>қажеттіліктері</w:t>
      </w:r>
      <w:r>
        <w:rPr>
          <w:color w:val="000000" w:themeColor="text1"/>
          <w:sz w:val="28"/>
          <w:szCs w:val="28"/>
          <w14:textFill>
            <w14:solidFill>
              <w14:schemeClr w14:val="tx1"/>
            </w14:solidFill>
          </w14:textFill>
        </w:rPr>
        <w:t xml:space="preserve"> бар балаларды </w:t>
      </w:r>
      <w:r>
        <w:rPr>
          <w:rStyle w:val="94"/>
          <w:rFonts w:eastAsia="Arial Unicode MS"/>
          <w:color w:val="000000" w:themeColor="text1"/>
          <w:sz w:val="28"/>
          <w:szCs w:val="28"/>
          <w14:textFill>
            <w14:solidFill>
              <w14:schemeClr w14:val="tx1"/>
            </w14:solidFill>
          </w14:textFill>
        </w:rPr>
        <w:t>қолдау</w:t>
      </w:r>
      <w:r>
        <w:rPr>
          <w:color w:val="000000" w:themeColor="text1"/>
          <w:sz w:val="28"/>
          <w:szCs w:val="28"/>
          <w14:textFill>
            <w14:solidFill>
              <w14:schemeClr w14:val="tx1"/>
            </w14:solidFill>
          </w14:textFill>
        </w:rPr>
        <w:t xml:space="preserve">; </w:t>
      </w:r>
    </w:p>
    <w:p w14:paraId="1E6E43D6">
      <w:pPr>
        <w:pStyle w:val="40"/>
        <w:widowControl/>
        <w:numPr>
          <w:ilvl w:val="0"/>
          <w:numId w:val="4"/>
        </w:numPr>
        <w:autoSpaceDE/>
        <w:autoSpaceDN/>
        <w:ind w:left="142" w:firstLine="0"/>
        <w:contextualSpacing/>
        <w:rPr>
          <w:color w:val="000000" w:themeColor="text1"/>
          <w:sz w:val="28"/>
          <w:szCs w:val="28"/>
          <w14:textFill>
            <w14:solidFill>
              <w14:schemeClr w14:val="tx1"/>
            </w14:solidFill>
          </w14:textFill>
        </w:rPr>
      </w:pPr>
      <w:r>
        <w:rPr>
          <w:rStyle w:val="94"/>
          <w:rFonts w:eastAsia="Arial Unicode MS"/>
          <w:color w:val="000000" w:themeColor="text1"/>
          <w:sz w:val="28"/>
          <w:szCs w:val="28"/>
          <w14:textFill>
            <w14:solidFill>
              <w14:schemeClr w14:val="tx1"/>
            </w14:solidFill>
          </w14:textFill>
        </w:rPr>
        <w:t>Отбасын</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тәрбие</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процесіне</w:t>
      </w:r>
      <w:r>
        <w:rPr>
          <w:rStyle w:val="94"/>
          <w:rFonts w:eastAsia="Arial Unicode MS"/>
          <w:color w:val="000000" w:themeColor="text1"/>
          <w:sz w:val="28"/>
          <w:szCs w:val="28"/>
          <w:lang w:val="kk-KZ"/>
          <w14:textFill>
            <w14:solidFill>
              <w14:schemeClr w14:val="tx1"/>
            </w14:solidFill>
          </w14:textFill>
        </w:rPr>
        <w:t xml:space="preserve"> </w:t>
      </w:r>
      <w:r>
        <w:rPr>
          <w:rStyle w:val="94"/>
          <w:rFonts w:eastAsia="Arial Unicode MS"/>
          <w:color w:val="000000" w:themeColor="text1"/>
          <w:sz w:val="28"/>
          <w:szCs w:val="28"/>
          <w14:textFill>
            <w14:solidFill>
              <w14:schemeClr w14:val="tx1"/>
            </w14:solidFill>
          </w14:textFill>
        </w:rPr>
        <w:t>тарту.</w:t>
      </w:r>
    </w:p>
    <w:p w14:paraId="7057580E">
      <w:pPr>
        <w:pStyle w:val="18"/>
        <w:ind w:left="142" w:right="-1"/>
        <w:rPr>
          <w:color w:val="000000" w:themeColor="text1"/>
          <w14:textFill>
            <w14:solidFill>
              <w14:schemeClr w14:val="tx1"/>
            </w14:solidFill>
          </w14:textFill>
        </w:rPr>
      </w:pPr>
      <w:r>
        <w:rPr>
          <w:color w:val="000000" w:themeColor="text1"/>
          <w:w w:val="90"/>
          <w14:textFill>
            <w14:solidFill>
              <w14:schemeClr w14:val="tx1"/>
            </w14:solidFill>
          </w14:textFill>
        </w:rPr>
        <w:t>Әр ай тұлғаны қалыптастыруға бағытталған іс-</w:t>
      </w:r>
      <w:r>
        <w:rPr>
          <w:color w:val="000000" w:themeColor="text1"/>
          <w14:textFill>
            <w14:solidFill>
              <w14:schemeClr w14:val="tx1"/>
            </w14:solidFill>
          </w14:textFill>
        </w:rPr>
        <w:t>шараларды қамтиды:</w:t>
      </w:r>
    </w:p>
    <w:p w14:paraId="265C6BDF">
      <w:pPr>
        <w:pStyle w:val="18"/>
        <w:ind w:left="142"/>
        <w:rPr>
          <w:color w:val="000000" w:themeColor="text1"/>
          <w14:textFill>
            <w14:solidFill>
              <w14:schemeClr w14:val="tx1"/>
            </w14:solidFill>
          </w14:textFill>
        </w:rPr>
      </w:pPr>
      <w:r>
        <w:rPr>
          <w:color w:val="000000" w:themeColor="text1"/>
          <w14:textFill>
            <w14:solidFill>
              <w14:schemeClr w14:val="tx1"/>
            </w14:solidFill>
          </w14:textFill>
        </w:rPr>
        <w:t>Барлығы 77, оның ішінде 34/33 сынып сағаты; жалпы мектеішілік іс-  шара – 43.</w:t>
      </w:r>
    </w:p>
    <w:p w14:paraId="35D81C4A">
      <w:pPr>
        <w:pStyle w:val="18"/>
        <w:ind w:left="0"/>
        <w:rPr>
          <w:color w:val="000000" w:themeColor="text1"/>
          <w14:textFill>
            <w14:solidFill>
              <w14:schemeClr w14:val="tx1"/>
            </w14:solidFill>
          </w14:textFill>
        </w:rPr>
      </w:pPr>
      <w:r>
        <w:rPr>
          <w:color w:val="000000" w:themeColor="text1"/>
          <w14:textFill>
            <w14:solidFill>
              <w14:schemeClr w14:val="tx1"/>
            </w14:solidFill>
          </w14:textFill>
        </w:rPr>
        <w:t xml:space="preserve">  </w:t>
      </w:r>
    </w:p>
    <w:p w14:paraId="5063551B">
      <w:pPr>
        <w:pStyle w:val="18"/>
        <w:ind w:left="0"/>
        <w:rPr>
          <w:color w:val="000000" w:themeColor="text1"/>
          <w14:textFill>
            <w14:solidFill>
              <w14:schemeClr w14:val="tx1"/>
            </w14:solidFill>
          </w14:textFill>
        </w:rPr>
      </w:pPr>
    </w:p>
    <w:p w14:paraId="3D42AD6D">
      <w:pPr>
        <w:pStyle w:val="18"/>
        <w:ind w:left="0"/>
        <w:rPr>
          <w:color w:val="000000" w:themeColor="text1"/>
          <w14:textFill>
            <w14:solidFill>
              <w14:schemeClr w14:val="tx1"/>
            </w14:solidFill>
          </w14:textFill>
        </w:rPr>
      </w:pPr>
    </w:p>
    <w:p w14:paraId="4093FEB4">
      <w:pPr>
        <w:pStyle w:val="18"/>
        <w:ind w:left="0"/>
        <w:rPr>
          <w:b/>
          <w:color w:val="000000" w:themeColor="text1"/>
          <w14:textFill>
            <w14:solidFill>
              <w14:schemeClr w14:val="tx1"/>
            </w14:solidFill>
          </w14:textFill>
        </w:rPr>
      </w:pPr>
      <w:r>
        <w:rPr>
          <w:b/>
          <w:color w:val="000000" w:themeColor="text1"/>
          <w14:textFill>
            <w14:solidFill>
              <w14:schemeClr w14:val="tx1"/>
            </w14:solidFill>
          </w14:textFill>
        </w:rPr>
        <w:t>Құндылықтар:</w:t>
      </w:r>
    </w:p>
    <w:p w14:paraId="5301D832">
      <w:pPr>
        <w:shd w:val="clear" w:color="auto" w:fill="FFFFFF"/>
        <w:spacing w:after="0" w:line="240" w:lineRule="auto"/>
        <w:ind w:left="142"/>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Қыркүйек, сәуір</w:t>
      </w:r>
      <w:r>
        <w:rPr>
          <w:rFonts w:ascii="Times New Roman" w:hAnsi="Times New Roman" w:cs="Times New Roman"/>
          <w:b/>
          <w:color w:val="000000" w:themeColor="text1"/>
          <w:sz w:val="28"/>
          <w:szCs w:val="28"/>
          <w:lang w:val="kk-KZ"/>
          <w14:textFill>
            <w14:solidFill>
              <w14:schemeClr w14:val="tx1"/>
            </w14:solidFill>
          </w14:textFill>
        </w:rPr>
        <w:t>: Еңбекқорлық және кәсіби біліктілік айы;</w:t>
      </w:r>
    </w:p>
    <w:p w14:paraId="6C195805">
      <w:pPr>
        <w:shd w:val="clear" w:color="auto" w:fill="FFFFFF"/>
        <w:spacing w:after="0" w:line="240" w:lineRule="auto"/>
        <w:ind w:left="142"/>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Қазан, наурыз: </w:t>
      </w:r>
      <w:r>
        <w:rPr>
          <w:rFonts w:ascii="Times New Roman" w:hAnsi="Times New Roman" w:cs="Times New Roman"/>
          <w:b/>
          <w:color w:val="000000" w:themeColor="text1"/>
          <w:sz w:val="28"/>
          <w:szCs w:val="28"/>
          <w:lang w:val="kk-KZ"/>
          <w14:textFill>
            <w14:solidFill>
              <w14:schemeClr w14:val="tx1"/>
            </w14:solidFill>
          </w14:textFill>
        </w:rPr>
        <w:t>Тәуелсіздік және Отаншылдық айы</w:t>
      </w:r>
    </w:p>
    <w:p w14:paraId="53357290">
      <w:pPr>
        <w:shd w:val="clear" w:color="auto" w:fill="FFFFFF"/>
        <w:spacing w:after="0" w:line="240" w:lineRule="auto"/>
        <w:ind w:left="142"/>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Қараша: </w:t>
      </w:r>
      <w:r>
        <w:rPr>
          <w:rFonts w:ascii="Times New Roman" w:hAnsi="Times New Roman" w:cs="Times New Roman"/>
          <w:b/>
          <w:color w:val="000000" w:themeColor="text1"/>
          <w:sz w:val="28"/>
          <w:szCs w:val="28"/>
          <w:lang w:val="kk-KZ"/>
          <w14:textFill>
            <w14:solidFill>
              <w14:schemeClr w14:val="tx1"/>
            </w14:solidFill>
          </w14:textFill>
        </w:rPr>
        <w:t>Әділдік және жауапкершілік айы</w:t>
      </w:r>
    </w:p>
    <w:p w14:paraId="173F132A">
      <w:pPr>
        <w:shd w:val="clear" w:color="auto" w:fill="FFFFFF"/>
        <w:spacing w:after="0" w:line="240" w:lineRule="auto"/>
        <w:ind w:left="142"/>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Желтоқсан,мамыр: </w:t>
      </w:r>
      <w:r>
        <w:rPr>
          <w:rFonts w:ascii="Times New Roman" w:hAnsi="Times New Roman" w:cs="Times New Roman"/>
          <w:b/>
          <w:color w:val="000000" w:themeColor="text1"/>
          <w:sz w:val="28"/>
          <w:szCs w:val="28"/>
          <w:lang w:val="kk-KZ"/>
          <w14:textFill>
            <w14:solidFill>
              <w14:schemeClr w14:val="tx1"/>
            </w14:solidFill>
          </w14:textFill>
        </w:rPr>
        <w:t>Бірлік және ынтымақ айы</w:t>
      </w:r>
    </w:p>
    <w:p w14:paraId="7BC23C01">
      <w:pPr>
        <w:shd w:val="clear" w:color="auto" w:fill="FFFFFF"/>
        <w:spacing w:after="0" w:line="240" w:lineRule="auto"/>
        <w:ind w:left="142"/>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Қаңтар, шілде, тамыз: </w:t>
      </w:r>
      <w:r>
        <w:rPr>
          <w:rFonts w:ascii="Times New Roman" w:hAnsi="Times New Roman" w:cs="Times New Roman"/>
          <w:b/>
          <w:color w:val="000000" w:themeColor="text1"/>
          <w:sz w:val="28"/>
          <w:szCs w:val="28"/>
          <w:lang w:val="kk-KZ"/>
          <w14:textFill>
            <w14:solidFill>
              <w14:schemeClr w14:val="tx1"/>
            </w14:solidFill>
          </w14:textFill>
        </w:rPr>
        <w:t>Заң және тәртіп айы;</w:t>
      </w:r>
    </w:p>
    <w:p w14:paraId="64B09CCD">
      <w:pPr>
        <w:shd w:val="clear" w:color="auto" w:fill="FFFFFF"/>
        <w:spacing w:after="0" w:line="240" w:lineRule="auto"/>
        <w:ind w:left="142"/>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Ақпан, маусым: </w:t>
      </w:r>
      <w:r>
        <w:rPr>
          <w:rFonts w:ascii="Times New Roman" w:hAnsi="Times New Roman" w:cs="Times New Roman"/>
          <w:b/>
          <w:color w:val="000000" w:themeColor="text1"/>
          <w:sz w:val="28"/>
          <w:szCs w:val="28"/>
          <w:lang w:val="kk-KZ"/>
          <w14:textFill>
            <w14:solidFill>
              <w14:schemeClr w14:val="tx1"/>
            </w14:solidFill>
          </w14:textFill>
        </w:rPr>
        <w:t>Жасампаздық пен жаңашылдық айы;</w:t>
      </w:r>
    </w:p>
    <w:p w14:paraId="5F2ACC73">
      <w:pPr>
        <w:pStyle w:val="96"/>
        <w:spacing w:before="0"/>
        <w:ind w:left="142"/>
        <w:jc w:val="both"/>
        <w:rPr>
          <w:rFonts w:ascii="Times New Roman" w:hAnsi="Times New Roman" w:cs="Times New Roman"/>
          <w:b/>
          <w:color w:val="000000" w:themeColor="text1"/>
          <w:spacing w:val="-2"/>
          <w:w w:val="105"/>
          <w:sz w:val="28"/>
          <w:szCs w:val="28"/>
          <w14:textFill>
            <w14:solidFill>
              <w14:schemeClr w14:val="tx1"/>
            </w14:solidFill>
          </w14:textFill>
        </w:rPr>
      </w:pPr>
      <w:r>
        <w:rPr>
          <w:rFonts w:ascii="Times New Roman" w:hAnsi="Times New Roman" w:eastAsia="Verdana" w:cs="Times New Roman"/>
          <w:color w:val="000000" w:themeColor="text1"/>
          <w:spacing w:val="-8"/>
          <w:sz w:val="28"/>
          <w:szCs w:val="28"/>
          <w14:textFill>
            <w14:solidFill>
              <w14:schemeClr w14:val="tx1"/>
            </w14:solidFill>
          </w14:textFill>
        </w:rPr>
        <w:t xml:space="preserve">    </w:t>
      </w:r>
      <w:r>
        <w:rPr>
          <w:rFonts w:ascii="Times New Roman" w:hAnsi="Times New Roman" w:cs="Times New Roman"/>
          <w:b/>
          <w:color w:val="000000" w:themeColor="text1"/>
          <w:w w:val="105"/>
          <w:sz w:val="28"/>
          <w:szCs w:val="28"/>
          <w14:textFill>
            <w14:solidFill>
              <w14:schemeClr w14:val="tx1"/>
            </w14:solidFill>
          </w14:textFill>
        </w:rPr>
        <w:t>Әрайдың іс-</w:t>
      </w:r>
      <w:r>
        <w:rPr>
          <w:rFonts w:ascii="Times New Roman" w:hAnsi="Times New Roman" w:cs="Times New Roman"/>
          <w:b/>
          <w:color w:val="000000" w:themeColor="text1"/>
          <w:spacing w:val="-2"/>
          <w:w w:val="105"/>
          <w:sz w:val="28"/>
          <w:szCs w:val="28"/>
          <w14:textFill>
            <w14:solidFill>
              <w14:schemeClr w14:val="tx1"/>
            </w14:solidFill>
          </w14:textFill>
        </w:rPr>
        <w:t>шаралары:</w:t>
      </w:r>
    </w:p>
    <w:p w14:paraId="3D45949A">
      <w:pPr>
        <w:pStyle w:val="95"/>
        <w:spacing w:before="0"/>
        <w:ind w:left="142"/>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pacing w:val="-8"/>
          <w:sz w:val="28"/>
          <w:szCs w:val="28"/>
          <w14:textFill>
            <w14:solidFill>
              <w14:schemeClr w14:val="tx1"/>
            </w14:solidFill>
          </w14:textFill>
        </w:rPr>
        <w:t xml:space="preserve">Күнделікті:  </w:t>
      </w:r>
      <w:r>
        <w:rPr>
          <w:rFonts w:ascii="Times New Roman" w:hAnsi="Times New Roman" w:cs="Times New Roman"/>
          <w:b/>
          <w:color w:val="000000" w:themeColor="text1"/>
          <w:sz w:val="28"/>
          <w:szCs w:val="28"/>
          <w14:textFill>
            <w14:solidFill>
              <w14:schemeClr w14:val="tx1"/>
            </w14:solidFill>
          </w14:textFill>
        </w:rPr>
        <w:t xml:space="preserve">«Ұлттық ойын – ұлт қазынасы» </w:t>
      </w:r>
      <w:r>
        <w:rPr>
          <w:rFonts w:ascii="Times New Roman" w:hAnsi="Times New Roman" w:cs="Times New Roman"/>
          <w:color w:val="000000" w:themeColor="text1"/>
          <w:sz w:val="28"/>
          <w:szCs w:val="28"/>
          <w14:textFill>
            <w14:solidFill>
              <w14:schemeClr w14:val="tx1"/>
            </w14:solidFill>
          </w14:textFill>
        </w:rPr>
        <w:t xml:space="preserve">–үзіліс кезінде білім </w:t>
      </w:r>
      <w:r>
        <w:rPr>
          <w:rFonts w:ascii="Times New Roman" w:hAnsi="Times New Roman" w:cs="Times New Roman"/>
          <w:color w:val="000000" w:themeColor="text1"/>
          <w:spacing w:val="-8"/>
          <w:sz w:val="28"/>
          <w:szCs w:val="28"/>
          <w14:textFill>
            <w14:solidFill>
              <w14:schemeClr w14:val="tx1"/>
            </w14:solidFill>
          </w14:textFill>
        </w:rPr>
        <w:t xml:space="preserve">алушылардың бос уақытын ойын түрінде ұйымдастыру – асық, </w:t>
      </w:r>
      <w:r>
        <w:rPr>
          <w:rFonts w:ascii="Times New Roman" w:hAnsi="Times New Roman" w:cs="Times New Roman"/>
          <w:color w:val="000000" w:themeColor="text1"/>
          <w:spacing w:val="-2"/>
          <w:sz w:val="28"/>
          <w:szCs w:val="28"/>
          <w14:textFill>
            <w14:solidFill>
              <w14:schemeClr w14:val="tx1"/>
            </w14:solidFill>
          </w14:textFill>
        </w:rPr>
        <w:t>тоғызқұмалақ, бестас және т.б.</w:t>
      </w:r>
    </w:p>
    <w:p w14:paraId="6129B0E0">
      <w:pPr>
        <w:widowControl w:val="0"/>
        <w:tabs>
          <w:tab w:val="left" w:pos="669"/>
        </w:tabs>
        <w:autoSpaceDE w:val="0"/>
        <w:autoSpaceDN w:val="0"/>
        <w:spacing w:after="0" w:line="240" w:lineRule="auto"/>
        <w:ind w:left="142" w:right="71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ab/>
      </w:r>
      <w:r>
        <w:rPr>
          <w:rFonts w:ascii="Times New Roman" w:hAnsi="Times New Roman" w:cs="Times New Roman"/>
          <w:b/>
          <w:color w:val="000000" w:themeColor="text1"/>
          <w:sz w:val="28"/>
          <w:szCs w:val="28"/>
          <w:lang w:val="kk-KZ"/>
          <w14:textFill>
            <w14:solidFill>
              <w14:schemeClr w14:val="tx1"/>
            </w14:solidFill>
          </w14:textFill>
        </w:rPr>
        <w:tab/>
      </w:r>
      <w:r>
        <w:rPr>
          <w:rFonts w:ascii="Times New Roman" w:hAnsi="Times New Roman" w:cs="Times New Roman"/>
          <w:b/>
          <w:color w:val="000000" w:themeColor="text1"/>
          <w:sz w:val="28"/>
          <w:szCs w:val="28"/>
          <w:lang w:val="kk-KZ"/>
          <w14:textFill>
            <w14:solidFill>
              <w14:schemeClr w14:val="tx1"/>
            </w14:solidFill>
          </w14:textFill>
        </w:rPr>
        <w:t xml:space="preserve">«Өнегелі15минут» </w:t>
      </w:r>
      <w:r>
        <w:rPr>
          <w:rFonts w:ascii="Times New Roman" w:hAnsi="Times New Roman" w:cs="Times New Roman"/>
          <w:color w:val="000000" w:themeColor="text1"/>
          <w:sz w:val="28"/>
          <w:szCs w:val="28"/>
          <w:lang w:val="kk-KZ"/>
          <w14:textFill>
            <w14:solidFill>
              <w14:schemeClr w14:val="tx1"/>
            </w14:solidFill>
          </w14:textFill>
        </w:rPr>
        <w:t xml:space="preserve">– ата-аналардың баласымен мінез- құлық және адамгершілік туралы күнделікті 15 минут жеке  </w:t>
      </w:r>
      <w:r>
        <w:rPr>
          <w:rFonts w:ascii="Times New Roman" w:hAnsi="Times New Roman" w:cs="Times New Roman"/>
          <w:color w:val="000000" w:themeColor="text1"/>
          <w:spacing w:val="-2"/>
          <w:sz w:val="28"/>
          <w:szCs w:val="28"/>
          <w:lang w:val="kk-KZ"/>
          <w14:textFill>
            <w14:solidFill>
              <w14:schemeClr w14:val="tx1"/>
            </w14:solidFill>
          </w14:textFill>
        </w:rPr>
        <w:t>әңгімелесуі.</w:t>
      </w:r>
    </w:p>
    <w:p w14:paraId="0B7676F4">
      <w:pPr>
        <w:widowControl w:val="0"/>
        <w:tabs>
          <w:tab w:val="left" w:pos="669"/>
        </w:tabs>
        <w:autoSpaceDE w:val="0"/>
        <w:autoSpaceDN w:val="0"/>
        <w:spacing w:after="0" w:line="240" w:lineRule="auto"/>
        <w:ind w:left="142" w:right="71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ab/>
      </w:r>
      <w:r>
        <w:rPr>
          <w:rFonts w:ascii="Times New Roman" w:hAnsi="Times New Roman" w:cs="Times New Roman"/>
          <w:b/>
          <w:color w:val="000000" w:themeColor="text1"/>
          <w:sz w:val="28"/>
          <w:szCs w:val="28"/>
          <w:lang w:val="kk-KZ"/>
          <w14:textFill>
            <w14:solidFill>
              <w14:schemeClr w14:val="tx1"/>
            </w14:solidFill>
          </w14:textFill>
        </w:rPr>
        <w:t xml:space="preserve"> «Үнемді тұтыну» </w:t>
      </w:r>
      <w:r>
        <w:rPr>
          <w:rFonts w:ascii="Times New Roman" w:hAnsi="Times New Roman" w:cs="Times New Roman"/>
          <w:color w:val="000000" w:themeColor="text1"/>
          <w:sz w:val="28"/>
          <w:szCs w:val="28"/>
          <w:lang w:val="kk-KZ"/>
          <w14:textFill>
            <w14:solidFill>
              <w14:schemeClr w14:val="tx1"/>
            </w14:solidFill>
          </w14:textFill>
        </w:rPr>
        <w:t xml:space="preserve">– суды, тамақты, энергияны тұтыну бойынша күнделікті табиғи ресурстарға ұқыпты қарауды </w:t>
      </w:r>
      <w:r>
        <w:rPr>
          <w:rFonts w:ascii="Times New Roman" w:hAnsi="Times New Roman" w:cs="Times New Roman"/>
          <w:color w:val="000000" w:themeColor="text1"/>
          <w:spacing w:val="-6"/>
          <w:sz w:val="28"/>
          <w:szCs w:val="28"/>
          <w:lang w:val="kk-KZ"/>
          <w14:textFill>
            <w14:solidFill>
              <w14:schemeClr w14:val="tx1"/>
            </w14:solidFill>
          </w14:textFill>
        </w:rPr>
        <w:t xml:space="preserve">қалыптастыру: жадынамалар,нұсқаулықтар мен парақшалар </w:t>
      </w:r>
      <w:r>
        <w:rPr>
          <w:rFonts w:ascii="Times New Roman" w:hAnsi="Times New Roman" w:cs="Times New Roman"/>
          <w:color w:val="000000" w:themeColor="text1"/>
          <w:spacing w:val="-2"/>
          <w:sz w:val="28"/>
          <w:szCs w:val="28"/>
          <w:lang w:val="kk-KZ"/>
          <w14:textFill>
            <w14:solidFill>
              <w14:schemeClr w14:val="tx1"/>
            </w14:solidFill>
          </w14:textFill>
        </w:rPr>
        <w:t>әзірлеу.</w:t>
      </w:r>
    </w:p>
    <w:p w14:paraId="73F80BDD">
      <w:pPr>
        <w:widowControl w:val="0"/>
        <w:tabs>
          <w:tab w:val="left" w:pos="669"/>
        </w:tabs>
        <w:autoSpaceDE w:val="0"/>
        <w:autoSpaceDN w:val="0"/>
        <w:spacing w:after="0" w:line="240" w:lineRule="auto"/>
        <w:ind w:left="142" w:right="719"/>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ab/>
      </w:r>
      <w:r>
        <w:rPr>
          <w:rFonts w:ascii="Times New Roman" w:hAnsi="Times New Roman" w:cs="Times New Roman"/>
          <w:b/>
          <w:color w:val="000000" w:themeColor="text1"/>
          <w:sz w:val="28"/>
          <w:szCs w:val="28"/>
          <w:lang w:val="kk-KZ"/>
          <w14:textFill>
            <w14:solidFill>
              <w14:schemeClr w14:val="tx1"/>
            </w14:solidFill>
          </w14:textFill>
        </w:rPr>
        <w:t xml:space="preserve">          «Күй күмбірі» </w:t>
      </w:r>
      <w:r>
        <w:rPr>
          <w:rFonts w:ascii="Times New Roman" w:hAnsi="Times New Roman" w:cs="Times New Roman"/>
          <w:color w:val="000000" w:themeColor="text1"/>
          <w:sz w:val="28"/>
          <w:szCs w:val="28"/>
          <w:lang w:val="kk-KZ"/>
          <w14:textFill>
            <w14:solidFill>
              <w14:schemeClr w14:val="tx1"/>
            </w14:solidFill>
          </w14:textFill>
        </w:rPr>
        <w:t>–қоңыраудың орнына күйді пайдалану, сондай-ақ ұзақ үзіліс кезінде күй тыңдау.</w:t>
      </w:r>
    </w:p>
    <w:p w14:paraId="2801E072">
      <w:pPr>
        <w:widowControl w:val="0"/>
        <w:tabs>
          <w:tab w:val="left" w:pos="672"/>
        </w:tabs>
        <w:autoSpaceDE w:val="0"/>
        <w:autoSpaceDN w:val="0"/>
        <w:spacing w:after="0" w:line="240" w:lineRule="auto"/>
        <w:ind w:left="142" w:right="736"/>
        <w:jc w:val="both"/>
        <w:rPr>
          <w:rFonts w:ascii="Times New Roman" w:hAnsi="Times New Roman" w:cs="Times New Roman"/>
          <w:b/>
          <w:color w:val="000000" w:themeColor="text1"/>
          <w:spacing w:val="-2"/>
          <w:sz w:val="28"/>
          <w:szCs w:val="28"/>
          <w:lang w:val="kk-KZ"/>
          <w14:textFill>
            <w14:solidFill>
              <w14:schemeClr w14:val="tx1"/>
            </w14:solidFill>
          </w14:textFill>
        </w:rPr>
      </w:pPr>
      <w:r>
        <w:rPr>
          <w:rFonts w:ascii="Times New Roman" w:hAnsi="Times New Roman" w:cs="Times New Roman"/>
          <w:b/>
          <w:color w:val="000000" w:themeColor="text1"/>
          <w:w w:val="85"/>
          <w:sz w:val="28"/>
          <w:szCs w:val="28"/>
          <w:lang w:val="kk-KZ"/>
          <w14:textFill>
            <w14:solidFill>
              <w14:schemeClr w14:val="tx1"/>
            </w14:solidFill>
          </w14:textFill>
        </w:rPr>
        <w:t xml:space="preserve">Апта </w:t>
      </w:r>
      <w:r>
        <w:rPr>
          <w:rFonts w:ascii="Times New Roman" w:hAnsi="Times New Roman" w:cs="Times New Roman"/>
          <w:b/>
          <w:color w:val="000000" w:themeColor="text1"/>
          <w:spacing w:val="-4"/>
          <w:w w:val="95"/>
          <w:sz w:val="28"/>
          <w:szCs w:val="28"/>
          <w:lang w:val="kk-KZ"/>
          <w14:textFill>
            <w14:solidFill>
              <w14:schemeClr w14:val="tx1"/>
            </w14:solidFill>
          </w14:textFill>
        </w:rPr>
        <w:t>сайын</w:t>
      </w:r>
      <w:r>
        <w:rPr>
          <w:rFonts w:ascii="Times New Roman" w:hAnsi="Times New Roman" w:cs="Times New Roman"/>
          <w:color w:val="000000" w:themeColor="text1"/>
          <w:spacing w:val="-4"/>
          <w:w w:val="95"/>
          <w:sz w:val="28"/>
          <w:szCs w:val="28"/>
          <w:lang w:val="kk-KZ"/>
          <w14:textFill>
            <w14:solidFill>
              <w14:schemeClr w14:val="tx1"/>
            </w14:solidFill>
          </w14:textFill>
        </w:rPr>
        <w:t>:</w:t>
      </w:r>
      <w:r>
        <w:rPr>
          <w:rFonts w:ascii="Times New Roman" w:hAnsi="Times New Roman" w:cs="Times New Roman"/>
          <w:b/>
          <w:color w:val="000000" w:themeColor="text1"/>
          <w:spacing w:val="-2"/>
          <w:sz w:val="28"/>
          <w:szCs w:val="28"/>
          <w:lang w:val="kk-KZ"/>
          <w14:textFill>
            <w14:solidFill>
              <w14:schemeClr w14:val="tx1"/>
            </w14:solidFill>
          </w14:textFill>
        </w:rPr>
        <w:t>«Менің Қазақстаным» -әр дүйсенбі сайын апталық жиында</w:t>
      </w:r>
      <w:r>
        <w:rPr>
          <w:rFonts w:ascii="Times New Roman" w:hAnsi="Times New Roman" w:cs="Times New Roman"/>
          <w:color w:val="000000" w:themeColor="text1"/>
          <w:sz w:val="28"/>
          <w:szCs w:val="28"/>
          <w:lang w:val="kk-KZ"/>
          <w14:textFill>
            <w14:solidFill>
              <w14:schemeClr w14:val="tx1"/>
            </w14:solidFill>
          </w14:textFill>
        </w:rPr>
        <w:t xml:space="preserve"> білім алушылар Қазақстан Республикасының  мемлекеттік  Гимнін орындайды</w:t>
      </w:r>
    </w:p>
    <w:p w14:paraId="64BA1E02">
      <w:pPr>
        <w:widowControl w:val="0"/>
        <w:tabs>
          <w:tab w:val="left" w:pos="672"/>
        </w:tabs>
        <w:autoSpaceDE w:val="0"/>
        <w:autoSpaceDN w:val="0"/>
        <w:spacing w:after="0" w:line="240" w:lineRule="auto"/>
        <w:ind w:left="142" w:right="736"/>
        <w:jc w:val="both"/>
        <w:rPr>
          <w:rFonts w:ascii="Times New Roman" w:hAnsi="Times New Roman" w:cs="Times New Roman"/>
          <w:b/>
          <w:color w:val="000000" w:themeColor="text1"/>
          <w:spacing w:val="-2"/>
          <w:sz w:val="28"/>
          <w:szCs w:val="28"/>
          <w:lang w:val="kk-KZ"/>
          <w14:textFill>
            <w14:solidFill>
              <w14:schemeClr w14:val="tx1"/>
            </w14:solidFill>
          </w14:textFill>
        </w:rPr>
      </w:pPr>
      <w:r>
        <w:rPr>
          <w:rFonts w:ascii="Times New Roman" w:hAnsi="Times New Roman" w:cs="Times New Roman"/>
          <w:b/>
          <w:color w:val="000000" w:themeColor="text1"/>
          <w:w w:val="90"/>
          <w:sz w:val="28"/>
          <w:szCs w:val="28"/>
          <w:lang w:val="kk-KZ"/>
          <w14:textFill>
            <w14:solidFill>
              <w14:schemeClr w14:val="tx1"/>
            </w14:solidFill>
          </w14:textFill>
        </w:rPr>
        <w:t xml:space="preserve">«Апта дәйексөздері» </w:t>
      </w:r>
      <w:r>
        <w:rPr>
          <w:rFonts w:ascii="Times New Roman" w:hAnsi="Times New Roman" w:cs="Times New Roman"/>
          <w:color w:val="000000" w:themeColor="text1"/>
          <w:w w:val="90"/>
          <w:sz w:val="28"/>
          <w:szCs w:val="28"/>
          <w:lang w:val="kk-KZ"/>
          <w14:textFill>
            <w14:solidFill>
              <w14:schemeClr w14:val="tx1"/>
            </w14:solidFill>
          </w14:textFill>
        </w:rPr>
        <w:t xml:space="preserve">–бүкіл білім беру ұйымның оқу және </w:t>
      </w:r>
      <w:r>
        <w:rPr>
          <w:rFonts w:ascii="Times New Roman" w:hAnsi="Times New Roman" w:cs="Times New Roman"/>
          <w:color w:val="000000" w:themeColor="text1"/>
          <w:sz w:val="28"/>
          <w:szCs w:val="28"/>
          <w:lang w:val="kk-KZ"/>
          <w14:textFill>
            <w14:solidFill>
              <w14:schemeClr w14:val="tx1"/>
            </w14:solidFill>
          </w14:textFill>
        </w:rPr>
        <w:t xml:space="preserve">оқудантыс іс-әрекетініңлейтмотиві ретінде қызметететін мақал-мәтелдер, халық даналығы, көрнекті тұлғалардың ұлағатты сөздері. Аптаның дәйексөздері ақпараттық </w:t>
      </w:r>
      <w:r>
        <w:rPr>
          <w:rFonts w:ascii="Times New Roman" w:hAnsi="Times New Roman" w:cs="Times New Roman"/>
          <w:color w:val="000000" w:themeColor="text1"/>
          <w:spacing w:val="-4"/>
          <w:sz w:val="28"/>
          <w:szCs w:val="28"/>
          <w:lang w:val="kk-KZ"/>
          <w14:textFill>
            <w14:solidFill>
              <w14:schemeClr w14:val="tx1"/>
            </w14:solidFill>
          </w14:textFill>
        </w:rPr>
        <w:t xml:space="preserve">стендтерде,сынып тақталарында және т.б. </w:t>
      </w:r>
      <w:r>
        <w:rPr>
          <w:rFonts w:ascii="Times New Roman" w:hAnsi="Times New Roman" w:cs="Times New Roman"/>
          <w:color w:val="000000" w:themeColor="text1"/>
          <w:spacing w:val="-2"/>
          <w:sz w:val="28"/>
          <w:szCs w:val="28"/>
          <w:lang w:val="kk-KZ"/>
          <w14:textFill>
            <w14:solidFill>
              <w14:schemeClr w14:val="tx1"/>
            </w14:solidFill>
          </w14:textFill>
        </w:rPr>
        <w:t>орналастырылады.</w:t>
      </w:r>
    </w:p>
    <w:p w14:paraId="546792EE">
      <w:pPr>
        <w:widowControl w:val="0"/>
        <w:tabs>
          <w:tab w:val="left" w:pos="672"/>
        </w:tabs>
        <w:autoSpaceDE w:val="0"/>
        <w:autoSpaceDN w:val="0"/>
        <w:spacing w:after="0" w:line="240" w:lineRule="auto"/>
        <w:ind w:right="734"/>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color w:val="000000" w:themeColor="text1"/>
          <w:spacing w:val="-4"/>
          <w:sz w:val="28"/>
          <w:szCs w:val="28"/>
          <w:lang w:val="kk-KZ"/>
          <w14:textFill>
            <w14:solidFill>
              <w14:schemeClr w14:val="tx1"/>
            </w14:solidFill>
          </w14:textFill>
        </w:rPr>
        <w:t xml:space="preserve">   «Қауіпсіздік сабағы»</w:t>
      </w:r>
      <w:r>
        <w:rPr>
          <w:rFonts w:ascii="Times New Roman" w:hAnsi="Times New Roman" w:cs="Times New Roman"/>
          <w:color w:val="000000" w:themeColor="text1"/>
          <w:spacing w:val="-4"/>
          <w:sz w:val="28"/>
          <w:szCs w:val="28"/>
          <w:lang w:val="kk-KZ"/>
          <w14:textFill>
            <w14:solidFill>
              <w14:schemeClr w14:val="tx1"/>
            </w14:solidFill>
          </w14:textFill>
        </w:rPr>
        <w:t xml:space="preserve">–жол қозғалысы ережелерін,өмір </w:t>
      </w:r>
      <w:r>
        <w:rPr>
          <w:rFonts w:ascii="Times New Roman" w:hAnsi="Times New Roman" w:cs="Times New Roman"/>
          <w:color w:val="000000" w:themeColor="text1"/>
          <w:sz w:val="28"/>
          <w:szCs w:val="28"/>
          <w:lang w:val="kk-KZ"/>
          <w14:textFill>
            <w14:solidFill>
              <w14:schemeClr w14:val="tx1"/>
            </w14:solidFill>
          </w14:textFill>
        </w:rPr>
        <w:t xml:space="preserve">қауіпсіздігі негіздерін зерделеу, білім алушылардың жеке </w:t>
      </w:r>
      <w:r>
        <w:rPr>
          <w:rFonts w:ascii="Times New Roman" w:hAnsi="Times New Roman" w:cs="Times New Roman"/>
          <w:color w:val="000000" w:themeColor="text1"/>
          <w:spacing w:val="-4"/>
          <w:sz w:val="28"/>
          <w:szCs w:val="28"/>
          <w:lang w:val="kk-KZ"/>
          <w14:textFill>
            <w14:solidFill>
              <w14:schemeClr w14:val="tx1"/>
            </w14:solidFill>
          </w14:textFill>
        </w:rPr>
        <w:t xml:space="preserve">қауіпсіздігін, қауіпсіз мінез-құлқын және т.б.сақтауы туралы </w:t>
      </w:r>
      <w:r>
        <w:rPr>
          <w:rFonts w:ascii="Times New Roman" w:hAnsi="Times New Roman" w:cs="Times New Roman"/>
          <w:color w:val="000000" w:themeColor="text1"/>
          <w:sz w:val="28"/>
          <w:szCs w:val="28"/>
          <w:lang w:val="kk-KZ"/>
          <w14:textFill>
            <w14:solidFill>
              <w14:schemeClr w14:val="tx1"/>
            </w14:solidFill>
          </w14:textFill>
        </w:rPr>
        <w:t>сынып сағаты шеңберінде          10 минут ақпарат беру немесе</w:t>
      </w:r>
      <w:r>
        <w:rPr>
          <w:rFonts w:ascii="Times New Roman" w:hAnsi="Times New Roman" w:cs="Times New Roman"/>
          <w:color w:val="000000" w:themeColor="text1"/>
          <w:sz w:val="24"/>
          <w:szCs w:val="24"/>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әңгіме өткізу.</w:t>
      </w:r>
    </w:p>
    <w:p w14:paraId="3232D064">
      <w:pPr>
        <w:tabs>
          <w:tab w:val="left" w:pos="284"/>
        </w:tabs>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Тәрбие жұмысының жоспары қазақ халқының ұлттық, жалпыадамзаттық құндылықтарына негізделген "Біртұтас тәрбие"  бағдарламасын іске асыру жағдайында тәрбиенің тұжырымдамалық ӘБ негіздері негізінде жасалды және "Жас Ұлан" балалар-жасөспірімдер ұйымының жұмысы, психологиялық-әлеуметтік қызметтің жұмысы, сынып жетекшілері, тәрбие жұмысы арқылы жүзеге асырылады. </w:t>
      </w:r>
    </w:p>
    <w:p w14:paraId="09B552EE">
      <w:pPr>
        <w:tabs>
          <w:tab w:val="left" w:pos="284"/>
        </w:tabs>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Мектепте  тәрбиелеу құралдармен жүзеге асырылады: </w:t>
      </w:r>
    </w:p>
    <w:p w14:paraId="6F27437B">
      <w:pPr>
        <w:tabs>
          <w:tab w:val="left" w:pos="284"/>
        </w:tabs>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мектеп іс-шараларын өткізу</w:t>
      </w:r>
      <w:r>
        <w:rPr>
          <w:rFonts w:ascii="Times New Roman" w:hAnsi="Times New Roman" w:cs="Times New Roman"/>
          <w:color w:val="000000" w:themeColor="text1"/>
          <w:sz w:val="28"/>
          <w:szCs w:val="28"/>
          <w:lang w:val="kk-KZ"/>
          <w14:textFill>
            <w14:solidFill>
              <w14:schemeClr w14:val="tx1"/>
            </w14:solidFill>
          </w14:textFill>
        </w:rPr>
        <w:t xml:space="preserve"> (мемлекеттік және үкіметтік емес іс-шаралар, әскери-патриоттық және спорттық іс-шаралар); </w:t>
      </w:r>
    </w:p>
    <w:p w14:paraId="3C04FF42">
      <w:pPr>
        <w:tabs>
          <w:tab w:val="left" w:pos="284"/>
        </w:tabs>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r>
        <w:rPr>
          <w:rFonts w:ascii="Times New Roman" w:hAnsi="Times New Roman" w:cs="Times New Roman"/>
          <w:b/>
          <w:color w:val="000000" w:themeColor="text1"/>
          <w:sz w:val="28"/>
          <w:szCs w:val="28"/>
          <w:lang w:val="kk-KZ"/>
          <w14:textFill>
            <w14:solidFill>
              <w14:schemeClr w14:val="tx1"/>
            </w14:solidFill>
          </w14:textFill>
        </w:rPr>
        <w:t>өнеге сағаттары мен сыныптан тыс іс-шаралар жүйесі (</w:t>
      </w:r>
      <w:r>
        <w:rPr>
          <w:rFonts w:ascii="Times New Roman" w:hAnsi="Times New Roman" w:cs="Times New Roman"/>
          <w:i/>
          <w:color w:val="000000" w:themeColor="text1"/>
          <w:sz w:val="28"/>
          <w:szCs w:val="28"/>
          <w:lang w:val="kk-KZ"/>
          <w14:textFill>
            <w14:solidFill>
              <w14:schemeClr w14:val="tx1"/>
            </w14:solidFill>
          </w14:textFill>
        </w:rPr>
        <w:t>«</w:t>
      </w:r>
      <w:r>
        <w:rPr>
          <w:rFonts w:ascii="Times New Roman" w:hAnsi="Times New Roman" w:cs="Times New Roman"/>
          <w:color w:val="000000" w:themeColor="text1"/>
          <w:sz w:val="28"/>
          <w:szCs w:val="28"/>
          <w:lang w:val="kk-KZ"/>
          <w14:textFill>
            <w14:solidFill>
              <w14:schemeClr w14:val="tx1"/>
            </w14:solidFill>
          </w14:textFill>
        </w:rPr>
        <w:t>Ақиқат</w:t>
      </w:r>
      <w:r>
        <w:rPr>
          <w:rFonts w:ascii="Times New Roman" w:hAnsi="Times New Roman" w:cs="Times New Roman"/>
          <w:i/>
          <w:color w:val="000000" w:themeColor="text1"/>
          <w:sz w:val="28"/>
          <w:szCs w:val="28"/>
          <w:lang w:val="kk-KZ"/>
          <w14:textFill>
            <w14:solidFill>
              <w14:schemeClr w14:val="tx1"/>
            </w14:solidFill>
          </w14:textFill>
        </w:rPr>
        <w:t>»</w:t>
      </w:r>
      <w:r>
        <w:rPr>
          <w:rFonts w:ascii="Times New Roman" w:hAnsi="Times New Roman" w:cs="Times New Roman"/>
          <w:color w:val="000000" w:themeColor="text1"/>
          <w:sz w:val="28"/>
          <w:szCs w:val="28"/>
          <w:lang w:val="kk-KZ"/>
          <w14:textFill>
            <w14:solidFill>
              <w14:schemeClr w14:val="tx1"/>
            </w14:solidFill>
          </w14:textFill>
        </w:rPr>
        <w:t xml:space="preserve"> клубы, «Сергектік» клубы, «Қызғалдақ» қыздар кеңесі, «Ұландар» ер балалар кеңесі,т.б)</w:t>
      </w:r>
    </w:p>
    <w:p w14:paraId="5E1EE017">
      <w:pPr>
        <w:tabs>
          <w:tab w:val="left" w:pos="284"/>
        </w:tabs>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 xml:space="preserve">ата-аналармен жұмыс </w:t>
      </w:r>
      <w:r>
        <w:rPr>
          <w:rFonts w:ascii="Times New Roman" w:hAnsi="Times New Roman" w:cs="Times New Roman"/>
          <w:i/>
          <w:color w:val="000000" w:themeColor="text1"/>
          <w:sz w:val="28"/>
          <w:szCs w:val="28"/>
          <w:lang w:val="kk-KZ"/>
          <w14:textFill>
            <w14:solidFill>
              <w14:schemeClr w14:val="tx1"/>
            </w14:solidFill>
          </w14:textFill>
        </w:rPr>
        <w:t>(</w:t>
      </w:r>
      <w:r>
        <w:rPr>
          <w:rFonts w:ascii="Times New Roman" w:hAnsi="Times New Roman" w:cs="Times New Roman"/>
          <w:color w:val="000000" w:themeColor="text1"/>
          <w:sz w:val="28"/>
          <w:szCs w:val="28"/>
          <w:lang w:val="kk-KZ"/>
          <w14:textFill>
            <w14:solidFill>
              <w14:schemeClr w14:val="tx1"/>
            </w14:solidFill>
          </w14:textFill>
        </w:rPr>
        <w:t>ата-аналар жиналысы, ата-аналар комитетінің жұмысы, « Қамқоршылық»  кеңесі, бекітілген жоспарға сәйкес «Даналық» мектебінің» - "Ата өсиеті" аталар мектебін, "Ғибрат" әжелер мектебін, "Ұлағат" әкелер мектебін, "Мейірім" аналар мектебін, «Аға қамқорлығы» ағалар мектебі, «Жеңге кеңесі» мектебі т.б іске асыру).</w:t>
      </w:r>
    </w:p>
    <w:p w14:paraId="31EC0C05">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b/>
          <w:color w:val="000000" w:themeColor="text1"/>
          <w:sz w:val="28"/>
          <w:szCs w:val="28"/>
          <w:lang w:val="kk-KZ" w:eastAsia="ru-RU"/>
          <w14:textFill>
            <w14:solidFill>
              <w14:schemeClr w14:val="tx1"/>
            </w14:solidFill>
          </w14:textFill>
        </w:rPr>
        <w:tab/>
      </w:r>
      <w:r>
        <w:rPr>
          <w:rFonts w:eastAsiaTheme="minorEastAsia"/>
          <w:b/>
          <w:color w:val="000000" w:themeColor="text1"/>
          <w:sz w:val="28"/>
          <w:szCs w:val="28"/>
          <w:lang w:val="kk-KZ" w:eastAsia="ru-RU"/>
          <w14:textFill>
            <w14:solidFill>
              <w14:schemeClr w14:val="tx1"/>
            </w14:solidFill>
          </w14:textFill>
        </w:rPr>
        <w:tab/>
      </w:r>
      <w:r>
        <w:rPr>
          <w:rFonts w:eastAsiaTheme="minorEastAsia"/>
          <w:b/>
          <w:color w:val="000000" w:themeColor="text1"/>
          <w:sz w:val="28"/>
          <w:szCs w:val="28"/>
          <w:lang w:val="kk-KZ" w:eastAsia="ru-RU"/>
          <w14:textFill>
            <w14:solidFill>
              <w14:schemeClr w14:val="tx1"/>
            </w14:solidFill>
          </w14:textFill>
        </w:rPr>
        <w:t>Сынып жетекшілерінің әдістемелік</w:t>
      </w:r>
      <w:r>
        <w:rPr>
          <w:rFonts w:eastAsiaTheme="minorEastAsia"/>
          <w:color w:val="000000" w:themeColor="text1"/>
          <w:sz w:val="28"/>
          <w:szCs w:val="28"/>
          <w:lang w:val="kk-KZ" w:eastAsia="ru-RU"/>
          <w14:textFill>
            <w14:solidFill>
              <w14:schemeClr w14:val="tx1"/>
            </w14:solidFill>
          </w14:textFill>
        </w:rPr>
        <w:t xml:space="preserve"> бірлестігі - мұғалімдердің кәсіби шеберлік деңгейін арттыруға тамаша мүмкіндік беретін мектептегі әдістемелік жұмыстың бір түрі.</w:t>
      </w:r>
    </w:p>
    <w:p w14:paraId="4511F774">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Сынып жетекшілерімен әдістемелік жұмыстың мазмұны проблемалық-диагностикалық негізде, ұжымдық және жеке жоспарлауда, жүйелі тәсілде, нәтижелерді бақылау мен үздіксіз талдауда, сынып жетекшілері - педагогтарды әдістемелік жетілдіру үшін ынталандыру мен жағдай жасауда әзірленеді.</w:t>
      </w:r>
    </w:p>
    <w:p w14:paraId="4D334546">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Бүгінгі таңда тәрбие адамның әлеуметтену процесі аясында қарастырылады, яғни адамды қоғамға интеграциялауға, оның әлеуметтік рөлдер кешенін игеруге бағытталған саналы әрекетті ұсынады. Мектептің негізгі қызметі - оқушының қазіргі және болашақ өміріне оң бейімделуіне, әлеуметтенуіне және интеграциялануына жағдай жасау. Мұндай жағдайларды жасау оқушыны оқу, қарым-қатынас, практикалық іс-әрекеттің әр түрлі әлеуметтік қатынастарына қосу арқылы жүзеге асырылады.</w:t>
      </w:r>
    </w:p>
    <w:p w14:paraId="25DF80C8">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 xml:space="preserve">Кестеде келтірілген статистикалық мәліметтерді талдай отырып, сынып жетекшілері оқушыларды тәрбиелеуді жоғары деңгейде жүзеге асыра алатын білікті мамандар ретінде де, жас мұғалімдер ретінде де жұмыс істейді деген қорытынды жасауға болады. </w:t>
      </w:r>
    </w:p>
    <w:p w14:paraId="2FAF4814">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Сынып жетекшілерімен әдістемелік жұмыстың мазмұны проблемалық-диагностикалық негізде, ұжымдық және жеке жоспарлауда, жүйелі тәсілде, нәтижелерді бақылау мен үздіксіз талдауда, сынып жетекшілері - педагогтарды әдістемелік жетілдіру үшін ынталандыру мен жағдай жасауда әзірленеді.</w:t>
      </w:r>
    </w:p>
    <w:p w14:paraId="095765DA">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Сынып жетекшілерінің әдістемелік бірлестігінің негізгі мақсаты - өз тәрбие жүйесін құру кезінде сынып жетекшілерінің шығармашылық әлеуетін іс жүзінде іске асыру үшін жағдай жасау, мектептегі тәрбие процесінің теориясы мен практикасы бойынша білімді арттыру, ұжымдық шығармашылық тәрбие әдістемесінің теориясын меңгеру, сынып іс-шараларын, ұжымдық шығармашылық істерді дайындау, өткізу және талдау кезінде көмек көрсету.</w:t>
      </w:r>
    </w:p>
    <w:p w14:paraId="44EBE99A">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Баланың жеке басын және сынып ұжымын дамытуға бағытталған тәрбие жұмысын жоспарлау, тәрбие процесінің мазмұны мен формаларын түзету, оқушылардың тәрбие деңгейінің динамикасын қадағалау мақсатында мектептің педагогикалық ұжымы оқушылардың тәрбие деңгейін диагностикалауды және құндылық қатынастарының қалыптасуын диагностикалауды жүргізді. Өткен оқу жылымен салыстырғанда барлық дерлік көрсеткіштер жоғары болды. Бұл сынып жетекшілерінің және жалпы сынып жетекшілерінің тиімді жұмысын көрсетеді.</w:t>
      </w:r>
    </w:p>
    <w:p w14:paraId="69BB4701">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Оқу жылы бойы тәрбие жұмысының тиімділігі сауалнама, әңгімелесу, оқушылармен, ата-аналармен, мұғалімдермен сұхбат түрінде жүргізілді. Нәтижелер тәрбие процесіне қатысушылардың пікірлері мен тілектерін зерделеуге, оны жетілдіру жолдарын анықтауға ғана емес, сонымен қатар келесі оқу жылына арналған тәрбие жұмысының жоспарында көрсетілетін іске асырудың нақты нысандарын анықтауға мүмкіндік берді.</w:t>
      </w:r>
    </w:p>
    <w:p w14:paraId="1E0C372A">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 xml:space="preserve">Сынып жетекшілері өз қызметінде оқушылармен жұмыс істеудің көптеген формалары мен әдістерін қолданды. </w:t>
      </w:r>
    </w:p>
    <w:p w14:paraId="5FF1FCC8">
      <w:pPr>
        <w:pStyle w:val="47"/>
        <w:tabs>
          <w:tab w:val="left" w:pos="284"/>
        </w:tabs>
        <w:jc w:val="both"/>
        <w:rPr>
          <w:rFonts w:eastAsiaTheme="minorEastAsia"/>
          <w:color w:val="000000" w:themeColor="text1"/>
          <w:sz w:val="28"/>
          <w:szCs w:val="28"/>
          <w:lang w:val="kk-KZ" w:eastAsia="ru-RU"/>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ab/>
      </w:r>
      <w:r>
        <w:rPr>
          <w:rFonts w:eastAsiaTheme="minorEastAsia"/>
          <w:color w:val="000000" w:themeColor="text1"/>
          <w:sz w:val="28"/>
          <w:szCs w:val="28"/>
          <w:lang w:val="kk-KZ" w:eastAsia="ru-RU"/>
          <w14:textFill>
            <w14:solidFill>
              <w14:schemeClr w14:val="tx1"/>
            </w14:solidFill>
          </w14:textFill>
        </w:rPr>
        <w:t xml:space="preserve">Қатысқан сынып сағаттарын талдау сынып сағаттары сынып ұжымдарының тәрбие жұмысының жоспарына сәйкес жоспарланғанын және жүргізілетінін, білім алушылардың жас ерекшеліктеріне сәйкес тәрбие материалы іріктелгенін, балалардың қажеттіліктері ескерілгенін көрсетті. </w:t>
      </w:r>
    </w:p>
    <w:p w14:paraId="50628F57">
      <w:pPr>
        <w:pStyle w:val="47"/>
        <w:tabs>
          <w:tab w:val="left" w:pos="284"/>
        </w:tabs>
        <w:jc w:val="both"/>
        <w:rPr>
          <w:color w:val="000000" w:themeColor="text1"/>
          <w:sz w:val="28"/>
          <w:szCs w:val="28"/>
          <w:lang w:val="kk-KZ" w:bidi="he-IL"/>
          <w14:textFill>
            <w14:solidFill>
              <w14:schemeClr w14:val="tx1"/>
            </w14:solidFill>
          </w14:textFill>
        </w:rPr>
      </w:pPr>
      <w:r>
        <w:rPr>
          <w:rFonts w:eastAsiaTheme="minorEastAsia"/>
          <w:color w:val="000000" w:themeColor="text1"/>
          <w:sz w:val="28"/>
          <w:szCs w:val="28"/>
          <w:lang w:val="kk-KZ" w:eastAsia="ru-RU"/>
          <w14:textFill>
            <w14:solidFill>
              <w14:schemeClr w14:val="tx1"/>
            </w14:solidFill>
          </w14:textFill>
        </w:rPr>
        <w:tab/>
      </w:r>
      <w:r>
        <w:rPr>
          <w:color w:val="000000" w:themeColor="text1"/>
          <w:sz w:val="28"/>
          <w:szCs w:val="28"/>
          <w:lang w:val="kk-KZ"/>
          <w14:textFill>
            <w14:solidFill>
              <w14:schemeClr w14:val="tx1"/>
            </w14:solidFill>
          </w14:textFill>
        </w:rPr>
        <w:t xml:space="preserve">Әр оқу жылы басында нормативтік-жоспарлау құжаттары жинақталып, жұмыс барысында пайдаланылады. Сонымен қатар кәмелетке толмағандардың құқық бұзушылықтарының алдын алу туралы Ереже, сынып жетекшілерінің әдістемелік бірлестігі туралы Ереже, оқушылардың өзін-өзі басқаруы туралы ереже, психологиялық қызмет туралы және әлеуметтік – психологиялық қызмет туралы ереже, кәсіптік бағдар беру қызметінің жұмысы туралы ережелер басшылыққа алынып жұмыстар жүргізілді. </w:t>
      </w:r>
    </w:p>
    <w:p w14:paraId="27B213D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Ата-аналар жиналыстарының, кәмелетке толмағандар арасындағы құқық бұзушылықтың алдын алу жөніндегі кеңестердің, сынып жетекшілердің әдістемелік бірлестігінің отырыстарын өткізу кестелері әзірленіп, бекітілді.</w:t>
      </w:r>
    </w:p>
    <w:p w14:paraId="756C9EB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Тәрбие жұмысын жоспарлау кезінде Қ.Р Білім және ғылым министрінің 2018 жылғы 31 қазандағы №604 бұйрығы басшылыққа алынды.</w:t>
      </w:r>
    </w:p>
    <w:p w14:paraId="2FD42B3E">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Сынып жетекшілер мектеп жоспары мен оқушылардың қызығушылықтары мен мұғалімнің мүмкіндіктеріне сәйкес жұмыс жоспарын жасады. Жоспарға жалпы мектепішілік іс-шаралар, сыныптың дәстүрлі іс-шаралары, сынып сағаттары енгізілді. Мектептегі тәрбие жұмыстарының жай-күйі мен нәтижелілігіне және тәрбие жұмыстары саласындағы жұмыстар тексеріліп, анықтамалары жазылып отырды.</w:t>
      </w:r>
    </w:p>
    <w:p w14:paraId="66DA2E11">
      <w:pPr>
        <w:spacing w:after="0" w:line="240" w:lineRule="auto"/>
        <w:contextualSpacing/>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Мектепте оқу-тәрбие жұмысының белгілі бір жүйесі ұйымдастырылған. Оның құрылымына директордың тәрбие жұмысы жөніндегі орынбасары, сынып жетекшілердің әдістемелік бірлестігі, кітапханашы, педагог-психолог, әлеуметтік педагог кіреді. Мектептің тәрбие жүйесі  оқу-тәрбие іс-әрекетін жүйелі ұйымдастыруға және дамытуға бағытталған. Педагогикалық процестің маңызды құрамдас бөлігі тұлғалық-бағдарлы білім беру болып табылады, онда мектеп білім алушыларының тұлғалық қасиеттері мен өзіндік дамуы жүзеге асады. Жұмыстар бірнеше негізгі бағыттар бойынша жүргізілді.</w:t>
      </w:r>
    </w:p>
    <w:p w14:paraId="1094ABFF">
      <w:pPr>
        <w:spacing w:after="0" w:line="240" w:lineRule="auto"/>
        <w:contextualSpacing/>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p>
    <w:p w14:paraId="262D25C8">
      <w:pPr>
        <w:pStyle w:val="22"/>
        <w:numPr>
          <w:ilvl w:val="0"/>
          <w:numId w:val="3"/>
        </w:numPr>
        <w:autoSpaceDN w:val="0"/>
        <w:spacing w:before="0" w:beforeAutospacing="0" w:after="0" w:afterAutospacing="0"/>
        <w:contextualSpacing/>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Құқық бұзушылықтың алдын алу;</w:t>
      </w:r>
    </w:p>
    <w:p w14:paraId="16A57DA1">
      <w:pPr>
        <w:pStyle w:val="22"/>
        <w:numPr>
          <w:ilvl w:val="0"/>
          <w:numId w:val="3"/>
        </w:numPr>
        <w:autoSpaceDN w:val="0"/>
        <w:contextualSpacing/>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Аудодеструкивті және суицидтік мінез-құлықтың алдын алу;</w:t>
      </w:r>
    </w:p>
    <w:p w14:paraId="74A6C105">
      <w:pPr>
        <w:pStyle w:val="22"/>
        <w:numPr>
          <w:ilvl w:val="0"/>
          <w:numId w:val="3"/>
        </w:numPr>
        <w:autoSpaceDN w:val="0"/>
        <w:contextualSpacing/>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Жобалық іс-шаралар өткізу;</w:t>
      </w:r>
    </w:p>
    <w:p w14:paraId="34A5829E">
      <w:pPr>
        <w:pStyle w:val="22"/>
        <w:numPr>
          <w:ilvl w:val="0"/>
          <w:numId w:val="3"/>
        </w:numPr>
        <w:autoSpaceDN w:val="0"/>
        <w:contextualSpacing/>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Кәсіптік бағдар беру жұмысы;</w:t>
      </w:r>
    </w:p>
    <w:p w14:paraId="46CDB787">
      <w:pPr>
        <w:pStyle w:val="22"/>
        <w:numPr>
          <w:ilvl w:val="0"/>
          <w:numId w:val="3"/>
        </w:numPr>
        <w:autoSpaceDN w:val="0"/>
        <w:contextualSpacing/>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Білім алушыларға әлеуметтік-психологиялық көмек көрсету.</w:t>
      </w:r>
    </w:p>
    <w:p w14:paraId="47590C5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Мектеп директорының бұйрығымен әр сыныпқа сынып жетекшілер бекітілген, әр оқу жылына арналған тәрбие жұмысының жоспарлары жүйелі жасалады.</w:t>
      </w:r>
    </w:p>
    <w:p w14:paraId="6D88E3CD">
      <w:pPr>
        <w:tabs>
          <w:tab w:val="left" w:pos="1701"/>
          <w:tab w:val="left" w:pos="1843"/>
        </w:tabs>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Оқу жылының басында сынып жетекшілердің білім алушылармен жүргізетін жұмыстары мектептегі тәрбие жұмысының кешенді-мақсатты бағдарламасымен сәйкестендіріліп жасалды.</w:t>
      </w:r>
    </w:p>
    <w:p w14:paraId="7D85EFA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Білімалушылардың саяси білімін шыңдай отырып, бейбітшілік, отан, достық туралы сөз ету, діннің зиянды бағыттарынан сақтандыру, еліміздің Заңдары мен тәртіп ережелерін сыйлау, орындау, материалдық және рухани байлықты пайдалануға, адал еңбекке, бауырмалдыққа, ізгілікке тәрбиелеу барысында құқықтық тәрбие мен құқық бұзушылықтың алдын алу жұмыстарынан бастап жұмыс жоспарына енгізілген. </w:t>
      </w:r>
    </w:p>
    <w:p w14:paraId="5714D0F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Алғашқы Білім сабағы 2-11 сыныптарда Қазақстан Республикасының  30 жылдығына арналған «Білімге ұмтылу, еңбексүйгіштік және Отаншылдық» тақырыбында республикалық сынып сағаттары өткізілді. </w:t>
      </w:r>
    </w:p>
    <w:p w14:paraId="7D92D7D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Қыркүйек айында «Мектеп жарғысы, оқушының мінез-құлық ережелері» тақырыбында сынып сағаттары мен Қ.Р Конституция күніне орай диспут өткізілді. Сонымен қатар өзіндік сана-сезімін қалыптастыруда өткен «Даналық, ізгілік және құрмет» тақырыбындағы тренингі білім алушылардың бойында патриоттық сезімді қалыптастыруда ерекше ой салды. </w:t>
      </w:r>
    </w:p>
    <w:p w14:paraId="2063CAA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Қазақстан Республикасының рәміздерін құрметтеу, қастерлеу мақсатында «Мемлекеттік рәміздерді құрметтейік!» тақырыбында әңгіме, өнеге сағаттары өткізіліп, оқушы, мұғалім, ата-аналардан тест алынып, саяси сауаттылықтары анықталды. </w:t>
      </w:r>
    </w:p>
    <w:p w14:paraId="69BB171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Президентіміз Қ.К.Тоқаевтың Қазақстан халқына жолдаған Жолдауын оқушылар талдап, өз ой-пікірлерін ортаға салды.</w:t>
      </w:r>
    </w:p>
    <w:p w14:paraId="1EFC2ED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Кәмелетке толмағандар арасында құқық бұзушылықтың алдын алуға байланысты 8-11 сынып білім алушылары арасында жұмыстар жасөспірімдерді жаман қылықтардан бойын аулақ ұстауға, суицидтік іс-әрекетке бармауына орай жағдаяттар бойынша мысалдар келтіре отырып жүргізілді. Нәтижесінде  мектепте жыл ішінде құқық бұзушылық болған жоқ.</w:t>
      </w:r>
    </w:p>
    <w:p w14:paraId="40B2EB8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«ҚР Бала құқықтары туралы» Заңын басшылыққа ала отырып, оның тарау- баптарымен жылда  таныстырылып отырады. </w:t>
      </w:r>
    </w:p>
    <w:p w14:paraId="7BDD2E7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Балаларға қатысты зорлық-зомбылықтың және қатыгез қараудың алдын алу мақсатында тұрмыстық зорлық- профилактикасы туралы ҚР 2009 жылғы 4 желтоқсандағы 214-ІҮ Заңын басшылыққа ала отырып, нормативтік-құқықтық құжаттар дайындалды. Барлық сынып оқушылары арасында сынып сағаттары өткізілді.        </w:t>
      </w:r>
    </w:p>
    <w:p w14:paraId="7BBFDE2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«Қылмыстық және әкімшілік құқық бұзушылықтар үшін жауапкершілік» және «Құқықтық сауаттылық- заман талабы» тақырыбында жүргізілген профилактикалық әңгіме сағаттары мен тәрбие сағаттары  2-11 сынып оқушылары арасында жүргізіліп, өз іс-әрекеті үшін жауапкершілік, жеке тұлғаны сезіну, қоғамдық тану қажеттілігі туралы сезімдерінің қалыптасуына ой салды.</w:t>
      </w:r>
    </w:p>
    <w:p w14:paraId="29DD1765">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Құқықтық тәрбие беру  төмендегідей бағыттар бойынша жүргізілді. </w:t>
      </w:r>
    </w:p>
    <w:p w14:paraId="74AB898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 Кәмелетке толмаған жасөспірімдермен жұмыс</w:t>
      </w:r>
    </w:p>
    <w:p w14:paraId="01E14D7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 Педагогикалық ұжыммен жұмыс</w:t>
      </w:r>
    </w:p>
    <w:p w14:paraId="01F4D71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 Ата-анамен жұмыс</w:t>
      </w:r>
    </w:p>
    <w:p w14:paraId="685B97B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4.Психологпен жұмыс</w:t>
      </w:r>
    </w:p>
    <w:p w14:paraId="47D9773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5.Құқық қорғау ұйымдарымен жұмыс</w:t>
      </w:r>
    </w:p>
    <w:p w14:paraId="4B4C6447">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6.Салауатты өмір салты есірткіге қарсы күрес бағытындағы атқарылатын іс-шаралар.</w:t>
      </w:r>
    </w:p>
    <w:p w14:paraId="1BE96035">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Жүргізілген  «Адал ұрпақ» кеңесінің жұмыстары талапқа сай болды.. Сыбайлас жемқорлыққа қарсы мәдениетті қалыптастыру бағыты бойынша «Адал ұрпақ» клуб кеңесі жұмыс жасады.</w:t>
      </w:r>
    </w:p>
    <w:p w14:paraId="52FC0365">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Бұл жұмыстың мақсаты- ұрпақтың бойында адалдық, парасаттылық, әділдік, сенім құндылықтарын сіңіруге және жас ұрпақтың рухани болмысын бекітіп, сыбайлас жемқорлыққа қарсы мәдениетті қалыптастыру. </w:t>
      </w:r>
    </w:p>
    <w:p w14:paraId="43A080E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Білім алушыларды жемқорлыққа қарсы ойлау жүйесін қалыптастыруда «Мен сыбайлас жемқорлыққа қарсымын!», «Біз сыбайлас жемқорлықсыз әлем үшін», «Адал және сатылмайтын еңбек бейнесі», «Саналы ұрпақ-жарқын болашақ» тақырыбында жүргізілген жұмыстар да олардың патриоттық сана-сезімі мен өзіндік ойларын қалыптастыруда тағлымдық мәні зор болды. Сыбайлас жемқорлықтың алдын алуға байланысты жүргізілген барлық жұмыстар ай сайын әлеуметтік желіге жүктеліп отырды.   </w:t>
      </w:r>
    </w:p>
    <w:p w14:paraId="2E89307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Сонымен қатар «Бала құқығы туралы» БҰҰ Конвенциясы, Қ.Р Конституциясы,«Неке  (ерлі-зайыптылық) және отбасы туралы» ҚР Кодексі 2011 жылғы 26 желтоқсандағы №518-IY сыныптарда талданып, түсіндіру жұмыстары жүргізілді.</w:t>
      </w:r>
    </w:p>
    <w:p w14:paraId="3BF0E32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Тілдер мерекесіне байланысты он күндіктер өткізіліп, «Ана тілің-арың бұл!» атты тәрбие сағаттары сынып жетекшілерге зор жауапкершілік жүктеді.  Абай Құнанбаевтың 180 жылдығына орай «Абай үні, Абай лебі» тақырыбында әдеби кеш жоғары дәрежеде тіл мамандары мен сынып жетекшілердің ұйымдастыруымен өткізілді.   </w:t>
      </w:r>
    </w:p>
    <w:p w14:paraId="120DC0D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Қазан айында ұстаздар мерекесіне байланысты «Ұстазым, ұлағатым-үлгі -өнегем!» атты құрмет сағаттарын барлық сынып білім алушылары өткізіп, ұстазға, үлкенге деген құрметі мен ізгілік қасиеттерін көрсете білді.</w:t>
      </w:r>
    </w:p>
    <w:p w14:paraId="7B131E5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Адамдық рухани құндылықтарды білім жүйесі арқылы оқыта отырып, білім алушы бойына мейірімділікті, түсіністік пен шыдамдылық қасиеттерін қалыптастыруда және өмірге қажетті дағдыларды үйретуде тоқсанына 1 рет «Қайырымдылық» акциясы ұйымдастырылады.Қарттар күніне байланысты «Қарттарым- асыл қазынам» атты акцияға қатысып, мектептің «Өзін-өзі басқару» ұйымы жалғызілікті қарттардың отбасына барып, қайырымдылық жұмыстарын жүрді. </w:t>
      </w:r>
    </w:p>
    <w:p w14:paraId="3C74364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Мектепте поэзияға құштарлық жыл сайын артып, білім алушылардың өлең жаттау, өз шығармашылығын шыңдау  артып келеді.</w:t>
      </w:r>
    </w:p>
    <w:p w14:paraId="15275CC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Білім алушыларға рухани-адамгершілік тәрбие беруде психолог пен сынып жетекшілердің ұйымдастыруымен «Иманды болу- парызың», «Адамгершілік - адамдықтың белгісі» тақырыбында тренинг пен тәрбие сағаттары өткізілді. </w:t>
      </w:r>
    </w:p>
    <w:p w14:paraId="7252A21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Рухани-адамгершілік құндылықтарды әсемдік, көркем мәдениет арқылы адами құндылық, ұлттық  және жалпыадамзаттық құндылықтарды үйрете отырып жұмыстар жүргізу- жеке тұлғаның әдепті болуын, қоғам өмірінің нормалары мен дәстүрлерін, моральдік қасиеттерін, бағыт-бағдарын қалыптастырады. Осыған байланысты әр балаға саналы тәрбие бере отырып, білім нәрімен сусындату мақсатында ана тілімізді, елімізді сүйетін, оның бүгіні мен болашағына алаңдайтын адал азамат болуға тәрбиелеуде «Кітап-алтын қазына» атты айлық өз мәнінде жылда жүргізіліп отырады. Әрбір өткізілген шара білім алушының мінез-құлқының жетілуіне, ата-анасы, Отан, қоғам алдындағы парызына адамгершілік сезіммен қарауына ықпал ете алды.</w:t>
      </w:r>
    </w:p>
    <w:p w14:paraId="5C4377B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Тілдер мерекесіне байланысты он күндік мектеп директорының арнайы бұйрығымен жоспар жасалып, жүйелі түрде жүргізілді.  «Менің тілім-менің досым» тақырыбында барлық сыныптарда тәрбие сағаттары өткізіліп, көрме жасалды.</w:t>
      </w:r>
    </w:p>
    <w:p w14:paraId="568B97F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«Теңге-Қазақстанның үміті мен өмірімнің символы», «Ұлттық тәрбие-ұлағат көзі» және «Ұлт болам десең, бесігіңді түзе!» атты сынып сағаттары да білім алушылардың жалпыадамзаттық және ұлттық құндылықтарға бағытталған шығармашылық қызметінің белсенді болуына тәрбиелік маңызының зор екенін үйретті.</w:t>
      </w:r>
    </w:p>
    <w:p w14:paraId="361D548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Барлық сыныптарда «Қазақтың ұрпағына ұлағатты ұлы шың» тақырыбында әңгіме сағаттары өткізіліп, қазақтың ұмытылып бара әдет-ғұрып, салт-дәстүрлері жайында түсінік берілді.</w:t>
      </w:r>
    </w:p>
    <w:p w14:paraId="7BF5917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Бүгінгі күннің талабы-білімді, тәрбиелі ұрпақ тәрбиелеу. Бала тәрбиесінде тәрбиелілікке жетудің бір жолы-еңбекке, әдептілікке, инабаттылыққа адамгершілікке, ұлттық құндылыққа тәрбиелеу.Ұлттық тәрбие беру бағыты бойынша «Ата көрген оқ жонар, шеше көрген тон пішер» дей отырып, қазақ отбасында аналар мен әкелер бар өнерін ұрпағына үйретіп, барлығын балалардың бойына сіңіруді күнделікті әдетке айналдырған. Осы дәстүр мен ұлттық құндылықтарды бала бойына қалыптастыруда  «Даналық мектебі» құрылған. Мақсаты- балаларды оқыту мен тәрбиелеу мәселесі бойынша мектептің ата-аналармен қарым-қатынасын күшейту, берекелі отбасын құру және ұлттық құндылықтар мен дәстүрлерді қолданудың оң тәжірибесін тарату. Осыған байланысты мектепте «Аталар», «Әжелер», «Ағалар», «Жеңгелер» мектебі құрылған.   Жыл басында мектеп мүшелерінің құрылымы, ережесі, мақсат-міндеттері, құзіреттері,  құқығы таныстырылып, жоспарлары бекітілді. Бұл мектептердің негізгі мақсаты- болашақ ұрпаққа еліміздің ұлттық құндылықтарын санасына сіңіру, тілі мен діні, тарихы мен дәстүрі, рухани мәдениетке тәрбиелей отырып, оны күнделікті өмірде қолдана алу. </w:t>
      </w:r>
    </w:p>
    <w:p w14:paraId="1A11B07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Осы мақсатты басшылыққа ала отырып, «Ата өсиеті» мектебінде «Жеті атасын білген ұл, жеті жұрттың қамын жер», «Бабалар дәстүрі-ұрпаққа өсиет», «Ғибратты әжелер» мектебі бойынша «Ырым-тыйым-әдептілік негізі», «Әжем және мен», «Аға қамқорлығы» мектебінде «Ағасы бардың жағасы бар» және «Сырласу» атты жеңгелер мектебінде «Пай, пай, қазақтың келіндері-ай!» сайысы мен «Кел, сырласайық» диспуты өткізілді.</w:t>
      </w:r>
    </w:p>
    <w:p w14:paraId="4DFD189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Жүргізілген жұмыстардың нәтижесінде білім алушылар  ұлттық нақыштағы тәрбиеден мол мағлұмат алып, соңынан кері байланыс жасады.                                                                                                                                                                                           Қазіргі заманда жеке тұлғаға жан-жақты білім мен тәрбие берудің табысты болуы ата-аналардың тәжірибесіне, кәсіби шеберлігіне, мәдениетіне, мектеппен ынтымақтастығына, отбасында бір-бірін түсінушілігіне, көзқарастары мен мақсаттарының бірлігіне байланысты. Сондықтан әрбір оқушының ой-өрісі кең, өзін-өзі дамыта алатын шығармашылық дарынды тұлға болуы мектептегі мектептегі тәрбие ғана емес, отбасындағы тәрбиеге , ата-ананың жауапкершілігіне сын. Осыған байланысты сынып жетекшілер ата-аналармен үнемі байланыста болып, жоспарлы жұмыстар атқарды.     Жыл ішінде ата-аналармен педагогикалық-психологиялық қолдау көрсету мақсатында жұмыстар жүргізілді. Ата-аналардың мектепке қарым-қатынасын анықтау мақсатында диагностикалық блогі дайындалып, зерттеу жұмыстары жүргізілді, диагностикасы шығарылды. Сонымен қатар салауатты өмір салты, отбасы мен оқушының мәдени-сауықтыру уақытын қалай ұйымдастыратыны, сыбайлас жемқорлыққа қарсы әрекет ету бойынша жұмыстар және жоғары сынып оқушыларының мақсаттарын айқындау мен кәсіпті таңдаудағы ата-аналардың рөлі, ақпараттық қауіпсіздіктің өзекті мәселелері туралы түсінік жұмыстары арқылы баланың болашағына жол ашу мақсатын көздеді.</w:t>
      </w:r>
    </w:p>
    <w:p w14:paraId="5583FE3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Мектептің қамқоршылық кеңесінің қызметі  және отбасы мен мектептің өзара іс-қимылын күшейту барысында тренинг өткізілді. </w:t>
      </w:r>
    </w:p>
    <w:p w14:paraId="5D7CCA6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Ата-аналарға арналған «Ашық есік» күні тоқсанына 1 рет өткізіліп, «Отбасы құндылықтары» тақырыбында конференция, «Зерде» танымдық ойыны және салауатты өмір салтын насихаттауда «Әкем, шешем және мен», «Толағай» спорттық ойындары мен мектеп кітапханасында өткен «Мен кітап сыйлаймын» акциясына бастауыш сынып ата-аналары белсенділікпен қатысты.</w:t>
      </w:r>
    </w:p>
    <w:p w14:paraId="270EA7CE">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«Оқуға құштар мектеп» жобасы бойынша «Мен кітап оқығанды жақсы көремін» тақырыбында отбасылық кітап оқу жұмыстары жүргізілді. Сонымен қатар «Отбасы-бақыт мекені» тақырыбында бейнероликтер жасалып, әлеуметтік желіге салынды. Ошақбаев Нұрболдың отбасы аудандық «Бір отбасы-бір кітап» байқауына  Қасым Аманжоловтың «Дариға сол қыз» шығармасы бойынша қатысып,  3-орын иеленіп, дипломмен марапатталды.  </w:t>
      </w:r>
    </w:p>
    <w:p w14:paraId="1BB2B61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Бұл жетістікке ата-аналардың үлесі зор.  «Ұяда не көрсең, ұшқанда соны ілесің» атты ата-аналар тренингі өткізіліп, ата-аналардың бала тәрбиесіне жауапкершілікпен қарауы, мектеппен үнемі байланыста болуы сияқты маңызды, құнды мәліметтер айтылып, түсіндіру сабақтары болды.</w:t>
      </w:r>
    </w:p>
    <w:p w14:paraId="58BC198D">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«Бақша ғажайыптары» тақырыбында жемістер мен көкөністерден қолөнер көрмесі ұйымдастырылды. «Еңбек түбі- береке» тақырыбында өткен тәрбие сағаттарында еңбек етудің қыр-сырлары, еңбек адамдарының қажырлы еңбегі мен табандылығын мысал ете отырып, еңбексүйгіштікке баулу жұмыстары жүргізілді. Мектеп білім алушыларына еңбекті сүю, экологиялық бағыт беруде сынып жетекшілер тәрбие сағаттар өткізіп, тоқсанына 1 рет түсіндіру жұмыстарын жүргізді. Мектеп айналасын көгалдандыру, гүл, ағаш егу, оларды күтіп баптап-өсіру жұмыстары да назардан тыс қалған емес.</w:t>
      </w:r>
    </w:p>
    <w:p w14:paraId="14FE499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«Қоғамға қызмет» жобасы аясында жоба мүшелері ауылдағы қарт, мүгедек отбасыларына барып, қолғабыс жасап, еңбекке шыңдалды. </w:t>
      </w:r>
    </w:p>
    <w:p w14:paraId="4CC543F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Сыныптан тыс шараларда білім алушылар қолөнер шығармашылығы бойынша әр түрлі мүсін, картина және  қалдық заттардан түрлі өмірге қажетті заттар дайындайды. Күздің күні мектепте өткізілген жәрмеңкеде жаз бойы еңбектеніп өсірген бау-бақша көкөністерін сата отырып, еңбек пен жауапкершілікке үйренеді. Бұл жұмыстар болашақта білім алушылардың функционалдық сауаттылығын арттыра отырып, кәсіби ақпараттандыру, яғни саналы түрде таңдау жасай алуы мен болашақ мамандығының қызметі аясында көмегі болмақ.    Қыркүйек айынан бастап сыныптардың әлеуметтік паспорты бойынша деректер банкін құру жұмысы, Оқушылардың өзін-өзі басқару жұмысы, мектеп оқушыларының Президентін сайлау және әр түрлі тақырыпта өткен танымдық ойындар өткізу жұмыстары жүргізілді.</w:t>
      </w:r>
    </w:p>
    <w:p w14:paraId="6136921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Барлық сыныптарда «Тарихтың адамгершілік сабақтары» тақырыбындағы тәрбие сағаттары білім алушылардың ізгілікке, мәдениеттілік пен кішіпейілділікке тәрбиеленуінде ерекше ықпалы болды.</w:t>
      </w:r>
    </w:p>
    <w:p w14:paraId="0028256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Білім алушылар арасында «Қарым-қатынас жарастығы» тақырыбында бір-біріне деген сыйластық, өзгенің қадір-қасиетін бағалай білу өнерін қалыптастыру бойынша жұмыстар жүргізілді.    </w:t>
      </w:r>
    </w:p>
    <w:p w14:paraId="7B76B97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Әрбір оқушының зияткерлік мүмкіндіктерін, көшбасшылық қасиеттерін және дарындылығын дамыту мақсатында зияткерлік кабинет жұмыс жасайды. Мұнда олар ойлау арқылы заттар мен құбылыстардың арасындағы күрделі себептік байланыстар мен заңдылықтарды ұғады, қызығушылықтары өте жоғары болды.</w:t>
      </w:r>
    </w:p>
    <w:p w14:paraId="749F916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«Қауіпсіз интернет» бағытында мектеп психологы мен сынып жетекшілер бірлесе отырып, әлеуметтік желінің адам баласына әкелетін зиянды жақтарын түсіндіру жұмыстары  ата-аналар мен білім алушыларды теріс іс-әрекеттерден сақтандыруда маңызы зор болды. </w:t>
      </w:r>
    </w:p>
    <w:p w14:paraId="5C43B465">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 xml:space="preserve"> Ж</w:t>
      </w:r>
      <w:r>
        <w:rPr>
          <w:rFonts w:ascii="Times New Roman" w:hAnsi="Times New Roman" w:cs="Times New Roman"/>
          <w:color w:val="000000" w:themeColor="text1"/>
          <w:sz w:val="28"/>
          <w:szCs w:val="28"/>
          <w:lang w:val="kk-KZ"/>
          <w14:textFill>
            <w14:solidFill>
              <w14:schemeClr w14:val="tx1"/>
            </w14:solidFill>
          </w14:textFill>
        </w:rPr>
        <w:t>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«Ұшқыр ой алаңы» мектеп оқушыларының дебаттық қозғалысы  , жалпыұлттық мәдени-білім беру жобасын іске асыру арқылы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p w14:paraId="3A5DAC7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Бұл бағыт бойынша үйірмелер мен секция жұмыстары ұйымдастырылып, жетекшілері тағайындалды. Мектепте жыл басынан бері спорттық үйірме, би, дебат үйірмесі жұмыс жасайды.  Оқушылардың каникул күндеріне жеке жоспар жасалып, жүйелі жұмыстар сынып жетекшілер мен үйірме жетекшілерінің ұйымдастыруымен жүргізілді.   Жаңа жылдық шырша да арнайы кестемен өте жоғары деңгейде өткізілді.  Алғыс айту күніне байланысты жүргізілген жұмыстар мен челлендждер де өз мәнінде жүргізіліп, әлеуметтік желіге салынды. </w:t>
      </w:r>
    </w:p>
    <w:p w14:paraId="00A6B1F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1-4 сынып білім алушылары арасында «Сәлем берем ізетпен» тақырыбында тәрбие сағаттары, мерекелік концерттік бағдарламалар, әр түрлі кештер сонымен қатар соңғы қоңырау салтанатты жиыны, 9-11 сынып бітіру кештері жоспарға сәйкес өткізіліп, балалардың бойындағы дарындылық, талғампаздық қасиеттерін байқай отырып, болашаққа нық қадам басудағы ерекшеліктері айқындалды.</w:t>
      </w:r>
    </w:p>
    <w:p w14:paraId="34E7A3C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«Жол қозғалысы Ережелері-біздің достарымыз» атты тақырыпта ай сайын өткізілген  сынып сағаттарында айтылған  балаларды жол-көлік оқиғаларынан сақтандыру, алдын алу жұмыстарының нәтижесінде келеңсіз оқиғалар орын алған жоқ.</w:t>
      </w:r>
    </w:p>
    <w:p w14:paraId="2B57012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«Жігер» дебат клубы жыл ішінде айына бір рет белгілі бір тақырыппен өткен ойындар  баланы дарындылық пен мәдениетілікке, шешендікке,өзін-өзі ұстауына, көпшілік алдында еркін сөйлеуге дағдыландыру мақсатында жүйелі ойындар өткізді.  </w:t>
      </w:r>
    </w:p>
    <w:p w14:paraId="70BE49E4">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«Әдеп-ең қымбат мұра» тақырыбында  өткен тәрбие сағаттарының да маңызы ерекше. Интерактивті тақтаны пайдалана отырп, слайд, презентация, бейне роликтер арқылы өткізілген жұмыстың бала есінде мәңгі қалары анық. Сондықтан адам бойындағы ең басты қасиет-әдептілік болғандықтан мектеп қабырғасына келген әр бала мәдениеттілігімен ерекшеленетін болғандықтан алдағы уақытта да жүйелі жұмыстар жалғасын табады.</w:t>
      </w:r>
    </w:p>
    <w:p w14:paraId="7A3CC82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p w14:paraId="6908176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Осыған байланысты мектеп медбикесі психолог, тәрбие ісі жөніндегі орынбасары, ауылдық полиция қызметкерімен бірлесе отырып, «Адамгершілік-жыныстық тәрбиесі» тақырыбында әңгіме сағаттары және мектепішілік ұлдар мен қыздар жұмысына байланысты  жекелей тақырыптық шаралар өткізілді.  </w:t>
      </w:r>
    </w:p>
    <w:p w14:paraId="00AD0CA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Халықаралық ЖҚТБ індетіне қарсы күрес күніне орай «ЖИТС-тен сақтанайық!» тақырыбында сынып оқушылары арасында әңгіме сағаттары және медбикемен кездесу,    білім алушыларға салауатты өмір салтын бойына дарыта отырып, зиянды әдеттерден аулақ болуды түсіндіру, насихаттау барысында айына 1 рет түсіндіру жұмыстары жүргізіледі. </w:t>
      </w:r>
    </w:p>
    <w:p w14:paraId="2092B0B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Салауатты өмір –бұл:</w:t>
      </w:r>
    </w:p>
    <w:p w14:paraId="4BC780F9">
      <w:pPr>
        <w:numPr>
          <w:ilvl w:val="0"/>
          <w:numId w:val="3"/>
        </w:num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Дене тәрбиесі және спортпен шұғылдану,</w:t>
      </w:r>
    </w:p>
    <w:p w14:paraId="4E94E7D3">
      <w:pPr>
        <w:numPr>
          <w:ilvl w:val="0"/>
          <w:numId w:val="3"/>
        </w:num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Қоршаған орта, табиғатты қорғау;</w:t>
      </w:r>
    </w:p>
    <w:p w14:paraId="172B351F">
      <w:pPr>
        <w:numPr>
          <w:ilvl w:val="0"/>
          <w:numId w:val="3"/>
        </w:num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Тамақтану, еңбек, демалу гигиенасы,Жаңа күннің негізгі талаптарын орындау;</w:t>
      </w:r>
    </w:p>
    <w:p w14:paraId="504FC283">
      <w:pPr>
        <w:numPr>
          <w:ilvl w:val="0"/>
          <w:numId w:val="3"/>
        </w:num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Жеке және ұжымдық талаптарын орындау;</w:t>
      </w:r>
    </w:p>
    <w:p w14:paraId="1B9CCE45">
      <w:pPr>
        <w:numPr>
          <w:ilvl w:val="0"/>
          <w:numId w:val="3"/>
        </w:num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Зиянды әдеттердің алдын алу;</w:t>
      </w:r>
    </w:p>
    <w:p w14:paraId="6BE45168">
      <w:pPr>
        <w:numPr>
          <w:ilvl w:val="0"/>
          <w:numId w:val="3"/>
        </w:num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Дұрыс жыныстық тәрбие;</w:t>
      </w:r>
    </w:p>
    <w:p w14:paraId="3513CA3C">
      <w:pPr>
        <w:numPr>
          <w:ilvl w:val="0"/>
          <w:numId w:val="3"/>
        </w:num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Өзара қарым-қатынастар,психо-гигиенасының негізгі талаптарын орындау.</w:t>
      </w:r>
    </w:p>
    <w:p w14:paraId="288ED34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Осы бағыттардағы шараларды өткізу жұмыстары сынып сағаттары мен сыныптан тыс өтетін шараларда жүргізілді. </w:t>
      </w:r>
    </w:p>
    <w:p w14:paraId="39BD4EC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«Ислам дініндегі тамақтану»,«Елімнің болашағы-дені сау ұрпақ қолында», «Салауатты өмір салтын насихаттау» тақырыбындағы іс-шаралар ұрпақтың темекі шегуден, ішімдік ішуден, зиянды іс-әрекеттерден сақтандыру мақсатында өткізілді. Бұл жұмыстар мектеп балаларының теріс қылықтардан аулақ болуына көп әсерін берді. </w:t>
      </w:r>
    </w:p>
    <w:p w14:paraId="3003E36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Жалпы қорытындылай келе, мектептегі жүргізілген тағы бір жұмыстарға тоқталсақ,  оқушылардың жас ерекшелігі мен психологиялық ерекшелігін, мүдделерін, қажеттіліктерін ескере отырып жұмыс жасау сынып жетекшілердің үлесінде. Соған байланысты жеке тұлғаның талантын, ойлау және дене даму ерекшеліктерін дамытуға жалпы мәдениетін қалыптастыруға, ата-аналармен үнемі байланыста болуда  сынып жетекшілердің атқарар жұмыстары ерекше. Осындай жұмыстарды ұйымдастыруда сынып жетекшілер әдістемелік бірлестігі қызметінің ережелерін басшылыққа алдық.</w:t>
      </w:r>
    </w:p>
    <w:p w14:paraId="22C467E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Тәрбие жұмысының жай-күйі зерделеніп талданды және өз қызметіне қатысты нормативтік құжаттар, әдістемелік материалдар мен жаңалықтардың жүзеге асырылуы қаралды. Сынып жетекшілердің сынып жұмысына талдау жасау дағдыларының жеткіліксіздігі, сыныптағы проблемаларды айқындап, түзету жұмыстарын белгілеу дағдыларының аздығы бойынша жұмыстар белгілеу назарға алынды.</w:t>
      </w:r>
    </w:p>
    <w:p w14:paraId="18451C4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Сынып жетекшілер сынып білім алушыларының тәрбиелік деңгейінің диагностикалық картасын және қалыптасу деңгейінің диагностикасын жасады. </w:t>
      </w:r>
    </w:p>
    <w:p w14:paraId="26ED241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Оқушылардың сабаққа қатысы, үлгерімі, тәртібі, үнемі қадағаланып, ата-ана, мұғалім, сынып жетекшілер арасында сабақтастық орнаған. Күнделікті сабаққа кешігетін оқушы жоқ, ата-аналарымен хабарласып, олардың сабақты себепсіз босатпау керектігі үнемі ескертіліп отырады. </w:t>
      </w:r>
    </w:p>
    <w:p w14:paraId="14A8C25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Діннің зиянды жақтары мен әр түрлі ағымдарынан сақтандыру,алданып қалмау, өз дініміз бен тілімізді сақтауға үйрету барысында жүргізілген жұмыстарға сынып жетекшілердің жауапкершілігі жоғары болды.</w:t>
      </w:r>
    </w:p>
    <w:p w14:paraId="6C0F8BCE">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2023-2024, 2024-2025 оқу жылдар аралығында  «Қамқор», «SMART BALA, «Ұшқыр ой алаңы», «Еңбегі адал –жас өрен», «Шабыт», «Балалар кітапханасы» жобалары мен «Жігер» дебат клубы жұмыс жасады. Әр жобаның мақсат-міндеттері айқындалып, жоспары бекітілген. Білім алушылардың бойына адамгершілік қасиеттер мен ұлттық құндылықты, азаматтық, рухани-адамгершілік қасиеттерді қалыптастыруда бұл жобалардың алар орны ерекше болды.   </w:t>
      </w:r>
    </w:p>
    <w:p w14:paraId="7DFE46C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«Балалар кітапханасы» жобасының мақсаты- жас ұрпақ бойына елжандылық пен ұлттық құндылықты, азаматтық, рухани-адамгершілік қасиеттерді қалыптастыру. Ата-аналар мен оқушылар, мұғалімдердің оқу мәдениетін, оқу сауаттылығын, оқу белсенділігін арттыру. Бұл жоба бойынша мектепте бастауыш сынып оқушылары арасында ертегілер бойынша  сахналық қойылымдар қойылып, кітап  оқылып талдаулар жасалады. «Оқы және өзгеге сыйла» акциясы өткізіліп, 9,10 сынып оқушылары белсенділікпен қатысты. Буккроссинг бұрышы ашылған. Бұрышта үнемі әр түрлі тақырыпта жұмыстар жүргізіледі. «Оқуға құштар» жобасы аясында отбасылық оқудың дәстүрін жаңғырту, білім алушылардың оқу сауаттылығын арттыру, кітапхана қорын көркем әдебиетпен толықтыру жұмыстары күнделікті жүргізіліп отырады.</w:t>
      </w:r>
    </w:p>
    <w:p w14:paraId="6754AE0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«Қамқор» жобасы бойынша  білімі мен ғылымы толысқан, үздік маман, жастарға нағыз үлгі боларлық тұлғаларды көпшілікке насихаттайтын жоба болғандықтан ауылдан шыққан осындай тұлғаларды кездесуге шақырып, өмірі мен өнегесін білім алушыларға таныстыру жұмыстары айына 1 рет өткізіліп, олардың адами қасиеттері мен құндылықтарын  бойларына  дарытуда айтқан дана сөздері мен істері көпке үлгі болды. «Еңбегі адал-жас өрен» жобасы аясында оқушылар жалғызілікті аналар мен қарттардың үйіне барып көмектесу жұмыстарын жүргізді. «Ұшқыр ой алаңы» жобасы бойынша ауылымыздың маңындағы барлық тарихи-мәдени ескерткіштермен танысу, табиғатты аялау, күту жұмыстарын жүргізеді. Ғылыми-практикалық конференцияларға қатысып, жүлделі орындарға ие болып жүр. </w:t>
      </w:r>
    </w:p>
    <w:p w14:paraId="0A4F4BA5">
      <w:pPr>
        <w:widowControl w:val="0"/>
        <w:autoSpaceDE w:val="0"/>
        <w:autoSpaceDN w:val="0"/>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eastAsia="Times New Roman" w:cs="Times New Roman"/>
          <w:color w:val="000000" w:themeColor="text1"/>
          <w:sz w:val="28"/>
          <w:szCs w:val="28"/>
          <w:lang w:val="kk-KZ"/>
          <w14:textFill>
            <w14:solidFill>
              <w14:schemeClr w14:val="tx1"/>
            </w14:solidFill>
          </w14:textFill>
        </w:rPr>
        <w:t>ҚР Оқу-ағарту министрлігінің «Біртұтас тәрбие бағдарламасын» іске асыру бойынша Мемлекеттік құзырлы органдармен бірлескен  2024-2025 оқу жылына арналған кешенді жоспарға сәйкес тәрбие жоспары жасалып бекітілген. Мақсаты қазақстандық мәдениет құндылықтары негізінде азаматтық жауапкершілік пен патриотизм, парасаттылық пен адалдық,ар-ұждан, рухани-адамгершілік қасиеттерін бойына сіңірген, үйлесімді дамыған тұлға қалыптастыру.</w:t>
      </w:r>
      <w:r>
        <w:rPr>
          <w:rFonts w:ascii="Times New Roman" w:hAnsi="Times New Roman" w:cs="Times New Roman"/>
          <w:color w:val="000000" w:themeColor="text1"/>
          <w:sz w:val="28"/>
          <w:szCs w:val="28"/>
          <w:lang w:val="kk-KZ"/>
          <w14:textFill>
            <w14:solidFill>
              <w14:schemeClr w14:val="tx1"/>
            </w14:solidFill>
          </w14:textFill>
        </w:rPr>
        <w:t xml:space="preserve">  1 қыркүйек  Білім  күніне  орай  «Мектебім- мейірім мекені» тақырыбында салтанатты жиын, бірыңғай «Менің Отаным-Қазақстан» тақырыбында өнеге  сағаттары  өтті. Республикалық «Мектепке жол» акциясына  ауылдық әкімшілік  ұжымы, мұғалімдер белсене қатысып, көп балалы, толық емес отбасының  балаларына  оқу-құралдары мен киім–кешектерден демеушілік жасалды. Мектеп оқушыларына алты құндылыққа және 6 жобаларға негізделген  жан-жақты тәрбие беру мақсатында, құқық бұзушылықтың алдын алуда «Құқық кеңесі», «Діни экстремизм мен тероризмнің алдын алу», қыз балалар  арасында «Қызғалдақ кеңесі», ер балалар арасында  «Ұландар кеңесі», ата-аналар кеңесі және «Ата-аналарға педагогикалық қолдау көрсету» тұжырымдамасы негізінде, «Даналық мектебі» клубы жоспарлы түрде жұмыстар жүргізуде. Тәрбиенің мақсаттары  мен тәрбие жұмысының міндеттері білім беру процесінде, сабақтан тыс және бос уақытта  іске асырылады. Мектептегі  жалпы  оқушылардың  саны - 68 оқушы, бір  ауысымда оқытылады. Барлық оқушылар қоғамдық жұмыстарға, үйірмелерге тартылған.Тақырыптық үйірме жұмыстары оқу жылының басында жоспарланып, бекітілген. Мектеп білім алушыларының 50% оқу жылының І жарты жылдығында   аудандық, облыстық,республикалық  түрлі байқауларға  қатысып, жүлделі орындарға ие болды.1-11 сынып  оқушыларына  жоғарғы  білімді, тәжірибелі  сынып  жетекшілер  мектеп  директорының  жарлығымен тағайындалып, жұмыс   жүргізуде. Тәрбие  сағаттарының  сабақ кестесі әр аптаның дүйсенбі күніне бекітілген. Сынып  жетекшілері «Біртұтас тәрбие» кешенді жоспарын басшылыққа  ала отырып,  тәрбие  жоспарын  жасаған.Тәрбие жұмысына қатысты сынып жетекшілердің «Сынып портфолиосы» тәрбие жөніндегі орынбасардың кабинетінде жинақталған.   Тәрбие  жоспарында  көрсетілген  тәрбие сағаттары, сыныптан  тыс  шаралар  жоспарлы  түрде  өз  мәнінде талаптарға сай  өткізілді. Қыркүйек айында өзін-өзі басқару тобының басшылығымен  «Мектеп Парламенті»  өткізіліп, дауыс беру арқылы сайланды. Тілдер мерекесіне арналған «Тілім менің ғасырларға аманат» атты сынып сағаттары, іс –шаралар болды.Еңбек күніне арналған «Менің жетістігім-менің нәтижем» тақырыбында сынып сағаттары өткізілді. Республика күніне орай «Гимнді орындау» челленджі 1-11 сынып білім алушылары мен мектеп мұғалімдері арасында ұйымдастырылды. Қазан айында Қарттар мерекесіне орай «Жан жылуын сыйлаймыз» атты сынып сағатты және мерекелік бағдарлама ұйымдастырылды. Ұстаздар күнінде «Дублер» күні ұйымдастырылып, «Ұстаз-ұлағатты есім» тақырыбында тәрбие сағаттары, мерекелік бағдарлама болды. Қараша айында өзін-өзі басқару ұйымының басшылығымен «Күзгі асар» жәрмеңкесі өтті. Ұлттық валюта –теңге күніне тақырыптық тәрбие сағаттары өткізіліп, ӘЖ-ге жүктелді. Желтоқсан айында «Жетістігімді еліме арнаймын» челленджіге мектебіміздегі озат, сайыстардың жүлдегерлері қатысты. Мектеп кітапханашысы С.Мұсаханованың басшылығымен «Үздік оқырман», «Кітап сыйлаймын» тақырыптарында іс-шаралар болды. Тәуелсіздік күніне арналған «Тарихым - мақтанышым» тақырыбында тәрбие сағаттары өтіп, «Мен елімнің патриотымын» атты Дебат өтті. Бастауыш сынып оқушылары  арасында «Жас өнертапқыштар» байқауы өткізілді. Мектеп  мұғалімдері мен ата-аналардан  құрылған кешкі кезекшілік ұйымдасқан түрде жұмыс  жүргізді.  Оқушылар  тарапынан  кешкілік  уақытта бос жүру, өрескел  тәртіпсіздік  жасау оқиғалары тіркелген жоқ. Мектеп   ұжымы  мен   жалпы ата-аналар  арасындағы  ынтымақтастықты  нығайту  мақсатында   тақырыптық пед.оқу, сыныпішілік  жиналыстар өткізілді.  Мектепішілік  өткен  іс-шараларға  ата-аналар  үнемі  мектеп ұжымымен байланыста  болды. Мектеп психологы Ж.Төлеубай сынып жетекшілермен бірлесе отырып,  мектеп оқушыларын пед.психологиялық тұрғыдан зерттеп қорытындысын жасады. Отбасы  күніне  арналған  «Үлгілі отбасы», «Менің отбасым»  тақырыбында  қолөнер,  сурет,  мәнерлеп  оқу  байқаулары   ұйымдастырылды. </w:t>
      </w:r>
    </w:p>
    <w:p w14:paraId="059BCDFE">
      <w:pPr>
        <w:widowControl w:val="0"/>
        <w:autoSpaceDE w:val="0"/>
        <w:autoSpaceDN w:val="0"/>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«Өзін  - өзі  басқару» тобының  басшылығымен мектеп  оқушыларының  тазалығы, білімі, тәртібі  жайлы   есеп  беріліп  отырды. 25 қазан Республика  күніне орай «Жаса, жайна, Қазақстан!» атты мерекелік шара ұйымдастырылып, «Жас Ұлан», «Жас Қыран» республикалық  жасөспірімдер ұйымына  2 сынып, 5 сынып білім алушылары салтанатты түрде қабылданды.  «Сергектік»  клубының  жетекшісі, биология пәнінің мұғалімі Ж.Оралбайдың ұйымдастыруымен   1 желтоқсан  ЖИТС –ке  қарсы  күрес  күніне  орай  «ЖИТС – қатерлі дерт»  тақырыбында  пікіралмасу өткізілді. Наркобекет  ұйымының жетекшісі- Ж.Төлеубай  оқушылар  арасында  «Зиянды  заттардың  ағзаға  әсері» тақырыбында  басқосу  өткізді. Жасөспірімдер арасында Сыбайлас жемқорлыққа қарсы мәдениетті қалыптастыру мақсатында ай сайын жоспарға сәйкес шаралар өткізіліп, ӘЖ-ге жүктеледі және АББ-не есебі беріліп отырады. «Адалдық сағаты» жобасы аясында 9 желтоқсан Халықаралық сыбайлас жемқорлыққа қарсы күрес күніне орай бірыңғай  «Парасаттылық сағаттары» тақырыбында жекелеген сыныптарда тәрбие сағаттары, сурет байқауы  болды. </w:t>
      </w:r>
    </w:p>
    <w:p w14:paraId="4ADEC7B8">
      <w:pPr>
        <w:widowControl w:val="0"/>
        <w:autoSpaceDE w:val="0"/>
        <w:autoSpaceDN w:val="0"/>
        <w:spacing w:after="0" w:line="240" w:lineRule="auto"/>
        <w:jc w:val="both"/>
        <w:rPr>
          <w:rFonts w:ascii="Times New Roman" w:hAnsi="Times New Roman" w:eastAsia="Times New Roman" w:cs="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 xml:space="preserve">Тәуелсіздік күніне орай кітапханалық көрме, спорттық сайыстар, тәрбие сағаттары, эссе жазу, сурет байқауы  ұйымдастырылды. 27 желтоқсан күні            1-4 сыныптарда «Қош келдің, Жаңа жыл!» атты ертеңгілік, 5-11 сыныптар арасында «Жасыл шырша жанында» тақырыбында жаңа жылдық шырша мерекесі өткізілді. Көп балалы отбасынан 1 оқушы, толық емес отбасынан     1 оқушы  аудандық әкім шыршасына  қатысып, арнайы сертификатқа ие болды. І жарты жылдықта тәрбие саласында атқарылған жұмыстар сынып жетекшілердің әдістемелік бірлестік отырысында сараланып, талдау жасалды. </w:t>
      </w:r>
    </w:p>
    <w:p w14:paraId="6008E1E5">
      <w:pPr>
        <w:pStyle w:val="2"/>
        <w:tabs>
          <w:tab w:val="left" w:pos="0"/>
        </w:tabs>
        <w:spacing w:before="0" w:after="0"/>
        <w:jc w:val="both"/>
        <w:rPr>
          <w:rFonts w:ascii="Times New Roman" w:hAnsi="Times New Roman"/>
          <w:color w:val="000000" w:themeColor="text1"/>
          <w:sz w:val="28"/>
          <w:szCs w:val="28"/>
          <w:lang w:val="kk-KZ"/>
          <w14:textFill>
            <w14:solidFill>
              <w14:schemeClr w14:val="tx1"/>
            </w14:solidFill>
          </w14:textFill>
        </w:rPr>
      </w:pPr>
    </w:p>
    <w:p w14:paraId="163957E6">
      <w:pPr>
        <w:pStyle w:val="2"/>
        <w:tabs>
          <w:tab w:val="left" w:pos="0"/>
        </w:tabs>
        <w:spacing w:before="0" w:after="0"/>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 xml:space="preserve"> Жеткен жетістіктер: </w:t>
      </w:r>
    </w:p>
    <w:p w14:paraId="3A1CA044">
      <w:pPr>
        <w:pStyle w:val="2"/>
        <w:keepNext w:val="0"/>
        <w:numPr>
          <w:ilvl w:val="0"/>
          <w:numId w:val="5"/>
        </w:numPr>
        <w:tabs>
          <w:tab w:val="left" w:pos="0"/>
        </w:tabs>
        <w:adjustRightInd/>
        <w:spacing w:before="0" w:after="0"/>
        <w:jc w:val="both"/>
        <w:rPr>
          <w:rFonts w:ascii="Times New Roman" w:hAnsi="Times New Roman"/>
          <w:b w:val="0"/>
          <w:color w:val="000000" w:themeColor="text1"/>
          <w:sz w:val="28"/>
          <w:szCs w:val="28"/>
          <w:lang w:val="kk-KZ"/>
          <w14:textFill>
            <w14:solidFill>
              <w14:schemeClr w14:val="tx1"/>
            </w14:solidFill>
          </w14:textFill>
        </w:rPr>
      </w:pPr>
      <w:r>
        <w:rPr>
          <w:rFonts w:ascii="Times New Roman" w:hAnsi="Times New Roman"/>
          <w:b w:val="0"/>
          <w:color w:val="000000" w:themeColor="text1"/>
          <w:sz w:val="28"/>
          <w:szCs w:val="28"/>
          <w:lang w:val="kk-KZ"/>
          <w14:textFill>
            <w14:solidFill>
              <w14:schemeClr w14:val="tx1"/>
            </w14:solidFill>
          </w14:textFill>
        </w:rPr>
        <w:t xml:space="preserve"> Облыстық, аудандық, мектепішілік байқауларға, пән олимпиадасына, ғылыми жобаларға, спорттық жарыстарға  оқушылардың  50 % жүлделі орындарға ие болды.</w:t>
      </w:r>
    </w:p>
    <w:p w14:paraId="0F9537D2">
      <w:pPr>
        <w:pStyle w:val="2"/>
        <w:keepNext w:val="0"/>
        <w:numPr>
          <w:ilvl w:val="0"/>
          <w:numId w:val="5"/>
        </w:numPr>
        <w:tabs>
          <w:tab w:val="left" w:pos="0"/>
        </w:tabs>
        <w:adjustRightInd/>
        <w:spacing w:before="0" w:after="0"/>
        <w:jc w:val="both"/>
        <w:rPr>
          <w:rFonts w:ascii="Times New Roman" w:hAnsi="Times New Roman"/>
          <w:b w:val="0"/>
          <w:color w:val="000000" w:themeColor="text1"/>
          <w:sz w:val="28"/>
          <w:szCs w:val="28"/>
          <w:lang w:val="kk-KZ"/>
          <w14:textFill>
            <w14:solidFill>
              <w14:schemeClr w14:val="tx1"/>
            </w14:solidFill>
          </w14:textFill>
        </w:rPr>
      </w:pPr>
      <w:r>
        <w:rPr>
          <w:rFonts w:ascii="Times New Roman" w:hAnsi="Times New Roman"/>
          <w:b w:val="0"/>
          <w:color w:val="000000" w:themeColor="text1"/>
          <w:sz w:val="28"/>
          <w:szCs w:val="28"/>
          <w:lang w:val="kk-KZ"/>
          <w14:textFill>
            <w14:solidFill>
              <w14:schemeClr w14:val="tx1"/>
            </w14:solidFill>
          </w14:textFill>
        </w:rPr>
        <w:t>«Біртұтас тәрбие» тұжырымдамасына сәйкес 6 құндылыққа негізделген тақырыптық  тәрбие сағаттары мен сыныптан тыс шаралардың жоспарлы түрде жүзеге асуы</w:t>
      </w:r>
    </w:p>
    <w:p w14:paraId="3DC35E91">
      <w:pPr>
        <w:pStyle w:val="2"/>
        <w:keepNext w:val="0"/>
        <w:numPr>
          <w:ilvl w:val="0"/>
          <w:numId w:val="5"/>
        </w:numPr>
        <w:tabs>
          <w:tab w:val="left" w:pos="0"/>
        </w:tabs>
        <w:adjustRightInd/>
        <w:spacing w:before="0" w:after="0"/>
        <w:jc w:val="both"/>
        <w:rPr>
          <w:rFonts w:ascii="Times New Roman" w:hAnsi="Times New Roman"/>
          <w:b w:val="0"/>
          <w:color w:val="000000" w:themeColor="text1"/>
          <w:sz w:val="28"/>
          <w:szCs w:val="28"/>
          <w:lang w:val="kk-KZ"/>
          <w14:textFill>
            <w14:solidFill>
              <w14:schemeClr w14:val="tx1"/>
            </w14:solidFill>
          </w14:textFill>
        </w:rPr>
      </w:pPr>
      <w:r>
        <w:rPr>
          <w:rFonts w:ascii="Times New Roman" w:hAnsi="Times New Roman"/>
          <w:b w:val="0"/>
          <w:color w:val="000000" w:themeColor="text1"/>
          <w:sz w:val="28"/>
          <w:szCs w:val="28"/>
          <w:lang w:val="kk-KZ"/>
          <w14:textFill>
            <w14:solidFill>
              <w14:schemeClr w14:val="tx1"/>
            </w14:solidFill>
          </w14:textFill>
        </w:rPr>
        <w:t>Жоспарға сай учаскелік инспектормен, мектеп медбикесімен тақырыптық кездесулер, пікіралмасу, дөңгелек үстел өткізілуі. ІІБ-не тіркелген, мектепішілік бақылауға  алынған  оқушылар жоқ. Оқушылардың  жеке бас тазалығы санитарлық-гигиеналық талапқа сай болуы.</w:t>
      </w:r>
    </w:p>
    <w:p w14:paraId="1CF404A6">
      <w:pPr>
        <w:pStyle w:val="2"/>
        <w:keepNext w:val="0"/>
        <w:numPr>
          <w:ilvl w:val="0"/>
          <w:numId w:val="5"/>
        </w:numPr>
        <w:tabs>
          <w:tab w:val="left" w:pos="0"/>
        </w:tabs>
        <w:adjustRightInd/>
        <w:spacing w:before="0" w:after="0"/>
        <w:jc w:val="both"/>
        <w:rPr>
          <w:rFonts w:ascii="Times New Roman" w:hAnsi="Times New Roman"/>
          <w:b w:val="0"/>
          <w:color w:val="000000" w:themeColor="text1"/>
          <w:sz w:val="28"/>
          <w:szCs w:val="28"/>
          <w:lang w:val="kk-KZ"/>
          <w14:textFill>
            <w14:solidFill>
              <w14:schemeClr w14:val="tx1"/>
            </w14:solidFill>
          </w14:textFill>
        </w:rPr>
      </w:pPr>
      <w:r>
        <w:rPr>
          <w:rFonts w:ascii="Times New Roman" w:hAnsi="Times New Roman"/>
          <w:b w:val="0"/>
          <w:color w:val="000000" w:themeColor="text1"/>
          <w:sz w:val="28"/>
          <w:szCs w:val="28"/>
          <w:lang w:val="kk-KZ"/>
          <w14:textFill>
            <w14:solidFill>
              <w14:schemeClr w14:val="tx1"/>
            </w14:solidFill>
          </w14:textFill>
        </w:rPr>
        <w:t>«Ата-аналарды педагогикалық қолдау» жобасы аясында, «Әкелер мектебі», «Әжелер мектебі», «Жеңгелер мектебі» жұмысының жоспарлы түрде жүзеге асуы</w:t>
      </w:r>
    </w:p>
    <w:p w14:paraId="70D7B8AC">
      <w:pPr>
        <w:pStyle w:val="2"/>
        <w:tabs>
          <w:tab w:val="left" w:pos="0"/>
        </w:tabs>
        <w:spacing w:before="0" w:after="0"/>
        <w:jc w:val="both"/>
        <w:rPr>
          <w:rFonts w:ascii="Times New Roman" w:hAnsi="Times New Roman"/>
          <w:color w:val="000000" w:themeColor="text1"/>
          <w:sz w:val="28"/>
          <w:szCs w:val="28"/>
          <w:lang w:val="kk-KZ"/>
          <w14:textFill>
            <w14:solidFill>
              <w14:schemeClr w14:val="tx1"/>
            </w14:solidFill>
          </w14:textFill>
        </w:rPr>
      </w:pPr>
    </w:p>
    <w:p w14:paraId="5867FE5C">
      <w:pPr>
        <w:pStyle w:val="2"/>
        <w:tabs>
          <w:tab w:val="left" w:pos="0"/>
        </w:tabs>
        <w:spacing w:before="0" w:after="0"/>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 xml:space="preserve">Ұсыныс-пікір: </w:t>
      </w:r>
    </w:p>
    <w:p w14:paraId="6B8516FF">
      <w:pPr>
        <w:pStyle w:val="2"/>
        <w:keepNext w:val="0"/>
        <w:numPr>
          <w:ilvl w:val="0"/>
          <w:numId w:val="5"/>
        </w:numPr>
        <w:tabs>
          <w:tab w:val="left" w:pos="0"/>
        </w:tabs>
        <w:adjustRightInd/>
        <w:spacing w:before="0" w:after="0"/>
        <w:jc w:val="both"/>
        <w:rPr>
          <w:rFonts w:ascii="Times New Roman" w:hAnsi="Times New Roman"/>
          <w:b w:val="0"/>
          <w:color w:val="000000" w:themeColor="text1"/>
          <w:sz w:val="28"/>
          <w:szCs w:val="28"/>
          <w:lang w:val="kk-KZ"/>
          <w14:textFill>
            <w14:solidFill>
              <w14:schemeClr w14:val="tx1"/>
            </w14:solidFill>
          </w14:textFill>
        </w:rPr>
      </w:pPr>
      <w:r>
        <w:rPr>
          <w:rFonts w:ascii="Times New Roman" w:hAnsi="Times New Roman"/>
          <w:b w:val="0"/>
          <w:color w:val="000000" w:themeColor="text1"/>
          <w:sz w:val="28"/>
          <w:szCs w:val="28"/>
          <w:lang w:val="kk-KZ"/>
          <w14:textFill>
            <w14:solidFill>
              <w14:schemeClr w14:val="tx1"/>
            </w14:solidFill>
          </w14:textFill>
        </w:rPr>
        <w:t>Ата-аналардың толыққанды мектепке тартылуына жұмыс жасау</w:t>
      </w:r>
    </w:p>
    <w:p w14:paraId="1A82BDAB">
      <w:pPr>
        <w:pStyle w:val="2"/>
        <w:keepNext w:val="0"/>
        <w:numPr>
          <w:ilvl w:val="0"/>
          <w:numId w:val="5"/>
        </w:numPr>
        <w:tabs>
          <w:tab w:val="left" w:pos="0"/>
        </w:tabs>
        <w:adjustRightInd/>
        <w:spacing w:before="0" w:after="0"/>
        <w:jc w:val="both"/>
        <w:rPr>
          <w:rFonts w:ascii="Times New Roman" w:hAnsi="Times New Roman"/>
          <w:b w:val="0"/>
          <w:color w:val="000000" w:themeColor="text1"/>
          <w:sz w:val="28"/>
          <w:szCs w:val="28"/>
          <w:lang w:val="kk-KZ"/>
          <w14:textFill>
            <w14:solidFill>
              <w14:schemeClr w14:val="tx1"/>
            </w14:solidFill>
          </w14:textFill>
        </w:rPr>
      </w:pPr>
      <w:r>
        <w:rPr>
          <w:rFonts w:ascii="Times New Roman" w:hAnsi="Times New Roman"/>
          <w:b w:val="0"/>
          <w:color w:val="000000" w:themeColor="text1"/>
          <w:sz w:val="28"/>
          <w:szCs w:val="28"/>
          <w:lang w:val="kk-KZ"/>
          <w14:textFill>
            <w14:solidFill>
              <w14:schemeClr w14:val="tx1"/>
            </w14:solidFill>
          </w14:textFill>
        </w:rPr>
        <w:t>Сынып жетекшілердің біліктілігін арттыру, өзіндік білімін көтеру курсына қатысуын  қадағалау</w:t>
      </w:r>
    </w:p>
    <w:p w14:paraId="1AACCF27">
      <w:pPr>
        <w:pStyle w:val="2"/>
        <w:keepNext w:val="0"/>
        <w:numPr>
          <w:ilvl w:val="0"/>
          <w:numId w:val="5"/>
        </w:numPr>
        <w:tabs>
          <w:tab w:val="left" w:pos="0"/>
        </w:tabs>
        <w:adjustRightInd/>
        <w:spacing w:before="0" w:after="0"/>
        <w:jc w:val="both"/>
        <w:rPr>
          <w:rFonts w:ascii="Times New Roman" w:hAnsi="Times New Roman"/>
          <w:b w:val="0"/>
          <w:color w:val="000000" w:themeColor="text1"/>
          <w:sz w:val="28"/>
          <w:szCs w:val="28"/>
          <w:lang w:val="kk-KZ"/>
          <w14:textFill>
            <w14:solidFill>
              <w14:schemeClr w14:val="tx1"/>
            </w14:solidFill>
          </w14:textFill>
        </w:rPr>
      </w:pPr>
      <w:r>
        <w:rPr>
          <w:rFonts w:ascii="Times New Roman" w:hAnsi="Times New Roman"/>
          <w:b w:val="0"/>
          <w:color w:val="000000" w:themeColor="text1"/>
          <w:sz w:val="28"/>
          <w:szCs w:val="28"/>
          <w:lang w:val="kk-KZ"/>
          <w14:textFill>
            <w14:solidFill>
              <w14:schemeClr w14:val="tx1"/>
            </w14:solidFill>
          </w14:textFill>
        </w:rPr>
        <w:t>«Өзін-өзі басқару» тобының жұмысын жетілдіру</w:t>
      </w:r>
    </w:p>
    <w:p w14:paraId="4EAD1447">
      <w:pPr>
        <w:pStyle w:val="2"/>
        <w:keepNext w:val="0"/>
        <w:numPr>
          <w:ilvl w:val="0"/>
          <w:numId w:val="5"/>
        </w:numPr>
        <w:tabs>
          <w:tab w:val="left" w:pos="0"/>
        </w:tabs>
        <w:adjustRightInd/>
        <w:spacing w:before="0" w:after="0"/>
        <w:jc w:val="both"/>
        <w:rPr>
          <w:rFonts w:ascii="Times New Roman" w:hAnsi="Times New Roman"/>
          <w:b w:val="0"/>
          <w:color w:val="000000" w:themeColor="text1"/>
          <w:sz w:val="28"/>
          <w:szCs w:val="28"/>
          <w:lang w:val="kk-KZ"/>
          <w14:textFill>
            <w14:solidFill>
              <w14:schemeClr w14:val="tx1"/>
            </w14:solidFill>
          </w14:textFill>
        </w:rPr>
      </w:pPr>
      <w:r>
        <w:rPr>
          <w:rFonts w:ascii="Times New Roman" w:hAnsi="Times New Roman"/>
          <w:b w:val="0"/>
          <w:color w:val="000000" w:themeColor="text1"/>
          <w:sz w:val="28"/>
          <w:szCs w:val="28"/>
          <w:lang w:val="kk-KZ"/>
          <w14:textFill>
            <w14:solidFill>
              <w14:schemeClr w14:val="tx1"/>
            </w14:solidFill>
          </w14:textFill>
        </w:rPr>
        <w:t>Тәрбие сағатына жасалған ҚМЖ-дың талапқа сай болуын жетілдіру</w:t>
      </w:r>
    </w:p>
    <w:p w14:paraId="7DDC1B8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p>
    <w:p w14:paraId="120F3517">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4.4. Білімалушылардың «Біртұтас тәрбие» бағдарламасын іске асыруды қамтамасыз ететін сабақтан тыс қызметтің әр түрліі нысандарын ұйымдастыру</w:t>
      </w:r>
    </w:p>
    <w:p w14:paraId="2D84190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p>
    <w:p w14:paraId="09332DD1">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2023-2025 жылдарында өткізілген тәрбиелік іс-шаралардың</w:t>
      </w:r>
    </w:p>
    <w:p w14:paraId="6D6D4F3C">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сандық көрсеткіші</w:t>
      </w:r>
    </w:p>
    <w:tbl>
      <w:tblPr>
        <w:tblStyle w:val="8"/>
        <w:tblW w:w="5177" w:type="pct"/>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5"/>
        <w:gridCol w:w="1697"/>
        <w:gridCol w:w="1244"/>
        <w:gridCol w:w="1544"/>
        <w:gridCol w:w="1455"/>
        <w:gridCol w:w="1225"/>
        <w:gridCol w:w="1619"/>
      </w:tblGrid>
      <w:tr w14:paraId="25DAE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756" w:type="pct"/>
            <w:vMerge w:val="restart"/>
            <w:tcBorders>
              <w:top w:val="single" w:color="000000" w:sz="4" w:space="0"/>
              <w:left w:val="single" w:color="000000" w:sz="4" w:space="0"/>
              <w:bottom w:val="single" w:color="000000" w:sz="4" w:space="0"/>
              <w:right w:val="single" w:color="000000" w:sz="4" w:space="0"/>
            </w:tcBorders>
          </w:tcPr>
          <w:p w14:paraId="0C727F1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Жобалар</w:t>
            </w:r>
          </w:p>
        </w:tc>
        <w:tc>
          <w:tcPr>
            <w:tcW w:w="2167" w:type="pct"/>
            <w:gridSpan w:val="3"/>
            <w:tcBorders>
              <w:top w:val="single" w:color="000000" w:sz="4" w:space="0"/>
              <w:left w:val="single" w:color="000000" w:sz="4" w:space="0"/>
              <w:bottom w:val="single" w:color="auto" w:sz="4" w:space="0"/>
              <w:right w:val="single" w:color="000000" w:sz="4" w:space="0"/>
            </w:tcBorders>
          </w:tcPr>
          <w:p w14:paraId="00E3B01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2023-2024</w:t>
            </w:r>
          </w:p>
        </w:tc>
        <w:tc>
          <w:tcPr>
            <w:tcW w:w="2077" w:type="pct"/>
            <w:gridSpan w:val="3"/>
            <w:tcBorders>
              <w:top w:val="single" w:color="000000" w:sz="4" w:space="0"/>
              <w:left w:val="single" w:color="000000" w:sz="4" w:space="0"/>
              <w:bottom w:val="single" w:color="auto" w:sz="4" w:space="0"/>
              <w:right w:val="single" w:color="000000" w:sz="4" w:space="0"/>
            </w:tcBorders>
          </w:tcPr>
          <w:p w14:paraId="4276AE3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2024-2025</w:t>
            </w:r>
          </w:p>
        </w:tc>
      </w:tr>
      <w:tr w14:paraId="2CB0C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11A56455">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000000" w:sz="4" w:space="0"/>
              <w:right w:val="single" w:color="000000" w:sz="4" w:space="0"/>
            </w:tcBorders>
          </w:tcPr>
          <w:p w14:paraId="2EFDB4E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Формасы</w:t>
            </w:r>
          </w:p>
        </w:tc>
        <w:tc>
          <w:tcPr>
            <w:tcW w:w="601" w:type="pct"/>
            <w:tcBorders>
              <w:top w:val="single" w:color="auto" w:sz="4" w:space="0"/>
              <w:left w:val="single" w:color="000000" w:sz="4" w:space="0"/>
              <w:bottom w:val="single" w:color="000000" w:sz="4" w:space="0"/>
              <w:right w:val="single" w:color="000000" w:sz="4" w:space="0"/>
            </w:tcBorders>
          </w:tcPr>
          <w:p w14:paraId="7E0203CF">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Іс-шаралар саны</w:t>
            </w:r>
          </w:p>
        </w:tc>
        <w:tc>
          <w:tcPr>
            <w:tcW w:w="746" w:type="pct"/>
            <w:tcBorders>
              <w:top w:val="single" w:color="auto" w:sz="4" w:space="0"/>
              <w:left w:val="single" w:color="000000" w:sz="4" w:space="0"/>
              <w:bottom w:val="single" w:color="000000" w:sz="4" w:space="0"/>
              <w:right w:val="single" w:color="000000" w:sz="4" w:space="0"/>
            </w:tcBorders>
          </w:tcPr>
          <w:p w14:paraId="7F8C565F">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Қамтылған сыныптар</w:t>
            </w:r>
          </w:p>
        </w:tc>
        <w:tc>
          <w:tcPr>
            <w:tcW w:w="703" w:type="pct"/>
            <w:tcBorders>
              <w:top w:val="single" w:color="auto" w:sz="4" w:space="0"/>
              <w:left w:val="single" w:color="000000" w:sz="4" w:space="0"/>
              <w:bottom w:val="single" w:color="000000" w:sz="4" w:space="0"/>
              <w:right w:val="single" w:color="000000" w:sz="4" w:space="0"/>
            </w:tcBorders>
          </w:tcPr>
          <w:p w14:paraId="5496E54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Форма</w:t>
            </w:r>
          </w:p>
        </w:tc>
        <w:tc>
          <w:tcPr>
            <w:tcW w:w="592" w:type="pct"/>
            <w:tcBorders>
              <w:top w:val="single" w:color="auto" w:sz="4" w:space="0"/>
              <w:left w:val="single" w:color="000000" w:sz="4" w:space="0"/>
              <w:bottom w:val="single" w:color="000000" w:sz="4" w:space="0"/>
              <w:right w:val="single" w:color="000000" w:sz="4" w:space="0"/>
            </w:tcBorders>
          </w:tcPr>
          <w:p w14:paraId="60ED96F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Іс-шаралар саны</w:t>
            </w:r>
          </w:p>
        </w:tc>
        <w:tc>
          <w:tcPr>
            <w:tcW w:w="782" w:type="pct"/>
            <w:tcBorders>
              <w:top w:val="single" w:color="auto" w:sz="4" w:space="0"/>
              <w:left w:val="single" w:color="000000" w:sz="4" w:space="0"/>
              <w:bottom w:val="single" w:color="000000" w:sz="4" w:space="0"/>
              <w:right w:val="single" w:color="000000" w:sz="4" w:space="0"/>
            </w:tcBorders>
          </w:tcPr>
          <w:p w14:paraId="01BCDEB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Қамтылған сыныптар</w:t>
            </w:r>
          </w:p>
        </w:tc>
      </w:tr>
      <w:tr w14:paraId="17639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756" w:type="pct"/>
            <w:vMerge w:val="restart"/>
            <w:tcBorders>
              <w:top w:val="single" w:color="000000" w:sz="4" w:space="0"/>
              <w:left w:val="single" w:color="000000" w:sz="4" w:space="0"/>
              <w:bottom w:val="single" w:color="000000" w:sz="4" w:space="0"/>
              <w:right w:val="single" w:color="000000" w:sz="4" w:space="0"/>
            </w:tcBorders>
          </w:tcPr>
          <w:p w14:paraId="3C97AAD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p w14:paraId="0A07BE4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«Қамқор»</w:t>
            </w:r>
          </w:p>
        </w:tc>
        <w:tc>
          <w:tcPr>
            <w:tcW w:w="820" w:type="pct"/>
            <w:tcBorders>
              <w:top w:val="single" w:color="000000" w:sz="4" w:space="0"/>
              <w:left w:val="single" w:color="000000" w:sz="4" w:space="0"/>
              <w:bottom w:val="single" w:color="auto" w:sz="4" w:space="0"/>
              <w:right w:val="single" w:color="000000" w:sz="4" w:space="0"/>
            </w:tcBorders>
          </w:tcPr>
          <w:p w14:paraId="268644D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601" w:type="pct"/>
            <w:tcBorders>
              <w:top w:val="single" w:color="000000" w:sz="4" w:space="0"/>
              <w:left w:val="single" w:color="000000" w:sz="4" w:space="0"/>
              <w:bottom w:val="single" w:color="auto" w:sz="4" w:space="0"/>
              <w:right w:val="single" w:color="000000" w:sz="4" w:space="0"/>
            </w:tcBorders>
          </w:tcPr>
          <w:p w14:paraId="4591553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w:t>
            </w:r>
          </w:p>
        </w:tc>
        <w:tc>
          <w:tcPr>
            <w:tcW w:w="746" w:type="pct"/>
            <w:tcBorders>
              <w:top w:val="single" w:color="000000" w:sz="4" w:space="0"/>
              <w:left w:val="single" w:color="000000" w:sz="4" w:space="0"/>
              <w:bottom w:val="single" w:color="auto" w:sz="4" w:space="0"/>
              <w:right w:val="single" w:color="000000" w:sz="4" w:space="0"/>
            </w:tcBorders>
          </w:tcPr>
          <w:p w14:paraId="505C4CF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2-11</w:t>
            </w:r>
          </w:p>
        </w:tc>
        <w:tc>
          <w:tcPr>
            <w:tcW w:w="703" w:type="pct"/>
            <w:tcBorders>
              <w:top w:val="single" w:color="000000" w:sz="4" w:space="0"/>
              <w:left w:val="single" w:color="000000" w:sz="4" w:space="0"/>
              <w:bottom w:val="single" w:color="auto" w:sz="4" w:space="0"/>
              <w:right w:val="single" w:color="000000" w:sz="4" w:space="0"/>
            </w:tcBorders>
          </w:tcPr>
          <w:p w14:paraId="527F6BC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592" w:type="pct"/>
            <w:tcBorders>
              <w:top w:val="single" w:color="000000" w:sz="4" w:space="0"/>
              <w:left w:val="single" w:color="000000" w:sz="4" w:space="0"/>
              <w:bottom w:val="single" w:color="auto" w:sz="4" w:space="0"/>
              <w:right w:val="single" w:color="000000" w:sz="4" w:space="0"/>
            </w:tcBorders>
          </w:tcPr>
          <w:p w14:paraId="00F0F01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w:t>
            </w:r>
          </w:p>
        </w:tc>
        <w:tc>
          <w:tcPr>
            <w:tcW w:w="782" w:type="pct"/>
            <w:tcBorders>
              <w:top w:val="single" w:color="000000" w:sz="4" w:space="0"/>
              <w:left w:val="single" w:color="000000" w:sz="4" w:space="0"/>
              <w:bottom w:val="single" w:color="auto" w:sz="4" w:space="0"/>
              <w:right w:val="single" w:color="000000" w:sz="4" w:space="0"/>
            </w:tcBorders>
          </w:tcPr>
          <w:p w14:paraId="69B7A743">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w:t>
            </w:r>
            <w:r>
              <w:rPr>
                <w:rFonts w:ascii="Times New Roman" w:hAnsi="Times New Roman" w:cs="Times New Roman"/>
                <w:color w:val="000000" w:themeColor="text1"/>
                <w:sz w:val="28"/>
                <w:szCs w:val="28"/>
                <w:lang w:val="en-US"/>
                <w14:textFill>
                  <w14:solidFill>
                    <w14:schemeClr w14:val="tx1"/>
                  </w14:solidFill>
                </w14:textFill>
              </w:rPr>
              <w:t>0</w:t>
            </w:r>
          </w:p>
        </w:tc>
      </w:tr>
      <w:tr w14:paraId="6B84D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1828635B">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4F0EE76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601" w:type="pct"/>
            <w:tcBorders>
              <w:top w:val="single" w:color="auto" w:sz="4" w:space="0"/>
              <w:left w:val="single" w:color="000000" w:sz="4" w:space="0"/>
              <w:bottom w:val="single" w:color="auto" w:sz="4" w:space="0"/>
              <w:right w:val="single" w:color="000000" w:sz="4" w:space="0"/>
            </w:tcBorders>
          </w:tcPr>
          <w:p w14:paraId="2A83C0C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46" w:type="pct"/>
            <w:tcBorders>
              <w:top w:val="single" w:color="auto" w:sz="4" w:space="0"/>
              <w:left w:val="single" w:color="000000" w:sz="4" w:space="0"/>
              <w:bottom w:val="single" w:color="auto" w:sz="4" w:space="0"/>
              <w:right w:val="single" w:color="000000" w:sz="4" w:space="0"/>
            </w:tcBorders>
          </w:tcPr>
          <w:p w14:paraId="1B0B695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auto" w:sz="4" w:space="0"/>
              <w:left w:val="single" w:color="000000" w:sz="4" w:space="0"/>
              <w:bottom w:val="single" w:color="auto" w:sz="4" w:space="0"/>
              <w:right w:val="single" w:color="000000" w:sz="4" w:space="0"/>
            </w:tcBorders>
          </w:tcPr>
          <w:p w14:paraId="79A498AF">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592" w:type="pct"/>
            <w:tcBorders>
              <w:top w:val="single" w:color="auto" w:sz="4" w:space="0"/>
              <w:left w:val="single" w:color="000000" w:sz="4" w:space="0"/>
              <w:bottom w:val="single" w:color="auto" w:sz="4" w:space="0"/>
              <w:right w:val="single" w:color="000000" w:sz="4" w:space="0"/>
            </w:tcBorders>
          </w:tcPr>
          <w:p w14:paraId="4120EB6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82" w:type="pct"/>
            <w:tcBorders>
              <w:top w:val="single" w:color="auto" w:sz="4" w:space="0"/>
              <w:left w:val="single" w:color="000000" w:sz="4" w:space="0"/>
              <w:bottom w:val="single" w:color="auto" w:sz="4" w:space="0"/>
              <w:right w:val="single" w:color="000000" w:sz="4" w:space="0"/>
            </w:tcBorders>
          </w:tcPr>
          <w:p w14:paraId="75CF975F">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w:t>
            </w:r>
            <w:r>
              <w:rPr>
                <w:rFonts w:ascii="Times New Roman" w:hAnsi="Times New Roman" w:cs="Times New Roman"/>
                <w:color w:val="000000" w:themeColor="text1"/>
                <w:sz w:val="28"/>
                <w:szCs w:val="28"/>
                <w:lang w:val="en-US"/>
                <w14:textFill>
                  <w14:solidFill>
                    <w14:schemeClr w14:val="tx1"/>
                  </w14:solidFill>
                </w14:textFill>
              </w:rPr>
              <w:t>0</w:t>
            </w:r>
          </w:p>
        </w:tc>
      </w:tr>
      <w:tr w14:paraId="2165E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7BDC6C0E">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178E75A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Жобалар</w:t>
            </w:r>
          </w:p>
        </w:tc>
        <w:tc>
          <w:tcPr>
            <w:tcW w:w="601" w:type="pct"/>
            <w:tcBorders>
              <w:top w:val="single" w:color="auto" w:sz="4" w:space="0"/>
              <w:left w:val="single" w:color="000000" w:sz="4" w:space="0"/>
              <w:bottom w:val="single" w:color="auto" w:sz="4" w:space="0"/>
              <w:right w:val="single" w:color="000000" w:sz="4" w:space="0"/>
            </w:tcBorders>
          </w:tcPr>
          <w:p w14:paraId="6BB7388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w:t>
            </w:r>
          </w:p>
        </w:tc>
        <w:tc>
          <w:tcPr>
            <w:tcW w:w="746" w:type="pct"/>
            <w:tcBorders>
              <w:top w:val="single" w:color="auto" w:sz="4" w:space="0"/>
              <w:left w:val="single" w:color="000000" w:sz="4" w:space="0"/>
              <w:bottom w:val="single" w:color="auto" w:sz="4" w:space="0"/>
              <w:right w:val="single" w:color="000000" w:sz="4" w:space="0"/>
            </w:tcBorders>
          </w:tcPr>
          <w:p w14:paraId="11239B4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8-11</w:t>
            </w:r>
          </w:p>
        </w:tc>
        <w:tc>
          <w:tcPr>
            <w:tcW w:w="703" w:type="pct"/>
            <w:tcBorders>
              <w:top w:val="single" w:color="auto" w:sz="4" w:space="0"/>
              <w:left w:val="single" w:color="000000" w:sz="4" w:space="0"/>
              <w:bottom w:val="single" w:color="auto" w:sz="4" w:space="0"/>
              <w:right w:val="single" w:color="000000" w:sz="4" w:space="0"/>
            </w:tcBorders>
          </w:tcPr>
          <w:p w14:paraId="46209AA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Жобалар</w:t>
            </w:r>
          </w:p>
        </w:tc>
        <w:tc>
          <w:tcPr>
            <w:tcW w:w="592" w:type="pct"/>
            <w:tcBorders>
              <w:top w:val="single" w:color="auto" w:sz="4" w:space="0"/>
              <w:left w:val="single" w:color="000000" w:sz="4" w:space="0"/>
              <w:bottom w:val="single" w:color="auto" w:sz="4" w:space="0"/>
              <w:right w:val="single" w:color="000000" w:sz="4" w:space="0"/>
            </w:tcBorders>
          </w:tcPr>
          <w:p w14:paraId="44933C9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82" w:type="pct"/>
            <w:tcBorders>
              <w:top w:val="single" w:color="auto" w:sz="4" w:space="0"/>
              <w:left w:val="single" w:color="000000" w:sz="4" w:space="0"/>
              <w:bottom w:val="single" w:color="auto" w:sz="4" w:space="0"/>
              <w:right w:val="single" w:color="000000" w:sz="4" w:space="0"/>
            </w:tcBorders>
          </w:tcPr>
          <w:p w14:paraId="6D9AF894">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w:t>
            </w:r>
            <w:r>
              <w:rPr>
                <w:rFonts w:ascii="Times New Roman" w:hAnsi="Times New Roman" w:cs="Times New Roman"/>
                <w:color w:val="000000" w:themeColor="text1"/>
                <w:sz w:val="28"/>
                <w:szCs w:val="28"/>
                <w:lang w:val="en-US"/>
                <w14:textFill>
                  <w14:solidFill>
                    <w14:schemeClr w14:val="tx1"/>
                  </w14:solidFill>
                </w14:textFill>
              </w:rPr>
              <w:t>0</w:t>
            </w:r>
          </w:p>
        </w:tc>
      </w:tr>
      <w:tr w14:paraId="35D3F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6DAB942D">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529975A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Байқаулар</w:t>
            </w:r>
          </w:p>
        </w:tc>
        <w:tc>
          <w:tcPr>
            <w:tcW w:w="601" w:type="pct"/>
            <w:tcBorders>
              <w:top w:val="single" w:color="auto" w:sz="4" w:space="0"/>
              <w:left w:val="single" w:color="000000" w:sz="4" w:space="0"/>
              <w:bottom w:val="single" w:color="auto" w:sz="4" w:space="0"/>
              <w:right w:val="single" w:color="000000" w:sz="4" w:space="0"/>
            </w:tcBorders>
          </w:tcPr>
          <w:p w14:paraId="0B98EEC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w:t>
            </w:r>
          </w:p>
        </w:tc>
        <w:tc>
          <w:tcPr>
            <w:tcW w:w="746" w:type="pct"/>
            <w:tcBorders>
              <w:top w:val="single" w:color="auto" w:sz="4" w:space="0"/>
              <w:left w:val="single" w:color="000000" w:sz="4" w:space="0"/>
              <w:bottom w:val="single" w:color="auto" w:sz="4" w:space="0"/>
              <w:right w:val="single" w:color="000000" w:sz="4" w:space="0"/>
            </w:tcBorders>
          </w:tcPr>
          <w:p w14:paraId="49FC196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auto" w:sz="4" w:space="0"/>
              <w:left w:val="single" w:color="000000" w:sz="4" w:space="0"/>
              <w:bottom w:val="single" w:color="auto" w:sz="4" w:space="0"/>
              <w:right w:val="single" w:color="000000" w:sz="4" w:space="0"/>
            </w:tcBorders>
          </w:tcPr>
          <w:p w14:paraId="32CFCC5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Байқаулар</w:t>
            </w:r>
          </w:p>
        </w:tc>
        <w:tc>
          <w:tcPr>
            <w:tcW w:w="592" w:type="pct"/>
            <w:tcBorders>
              <w:top w:val="single" w:color="auto" w:sz="4" w:space="0"/>
              <w:left w:val="single" w:color="000000" w:sz="4" w:space="0"/>
              <w:bottom w:val="single" w:color="auto" w:sz="4" w:space="0"/>
              <w:right w:val="single" w:color="000000" w:sz="4" w:space="0"/>
            </w:tcBorders>
          </w:tcPr>
          <w:p w14:paraId="0097772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82" w:type="pct"/>
            <w:tcBorders>
              <w:top w:val="single" w:color="auto" w:sz="4" w:space="0"/>
              <w:left w:val="single" w:color="000000" w:sz="4" w:space="0"/>
              <w:bottom w:val="single" w:color="auto" w:sz="4" w:space="0"/>
              <w:right w:val="single" w:color="000000" w:sz="4" w:space="0"/>
            </w:tcBorders>
          </w:tcPr>
          <w:p w14:paraId="4010A6E5">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w:t>
            </w:r>
            <w:r>
              <w:rPr>
                <w:rFonts w:ascii="Times New Roman" w:hAnsi="Times New Roman" w:cs="Times New Roman"/>
                <w:color w:val="000000" w:themeColor="text1"/>
                <w:sz w:val="28"/>
                <w:szCs w:val="28"/>
                <w:lang w:val="en-US"/>
                <w14:textFill>
                  <w14:solidFill>
                    <w14:schemeClr w14:val="tx1"/>
                  </w14:solidFill>
                </w14:textFill>
              </w:rPr>
              <w:t>0</w:t>
            </w:r>
          </w:p>
        </w:tc>
      </w:tr>
      <w:tr w14:paraId="4389D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2252DBA2">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000000" w:sz="4" w:space="0"/>
              <w:right w:val="single" w:color="000000" w:sz="4" w:space="0"/>
            </w:tcBorders>
          </w:tcPr>
          <w:p w14:paraId="70CDF647">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Флешмоб</w:t>
            </w:r>
          </w:p>
        </w:tc>
        <w:tc>
          <w:tcPr>
            <w:tcW w:w="601" w:type="pct"/>
            <w:tcBorders>
              <w:top w:val="single" w:color="auto" w:sz="4" w:space="0"/>
              <w:left w:val="single" w:color="000000" w:sz="4" w:space="0"/>
              <w:bottom w:val="single" w:color="000000" w:sz="4" w:space="0"/>
              <w:right w:val="single" w:color="000000" w:sz="4" w:space="0"/>
            </w:tcBorders>
          </w:tcPr>
          <w:p w14:paraId="523A3AE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46" w:type="pct"/>
            <w:tcBorders>
              <w:top w:val="single" w:color="auto" w:sz="4" w:space="0"/>
              <w:left w:val="single" w:color="000000" w:sz="4" w:space="0"/>
              <w:bottom w:val="single" w:color="000000" w:sz="4" w:space="0"/>
              <w:right w:val="single" w:color="000000" w:sz="4" w:space="0"/>
            </w:tcBorders>
          </w:tcPr>
          <w:p w14:paraId="204B5C7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auto" w:sz="4" w:space="0"/>
              <w:left w:val="single" w:color="000000" w:sz="4" w:space="0"/>
              <w:bottom w:val="single" w:color="000000" w:sz="4" w:space="0"/>
              <w:right w:val="single" w:color="000000" w:sz="4" w:space="0"/>
            </w:tcBorders>
          </w:tcPr>
          <w:p w14:paraId="01B4F6B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флешмоб</w:t>
            </w:r>
          </w:p>
        </w:tc>
        <w:tc>
          <w:tcPr>
            <w:tcW w:w="592" w:type="pct"/>
            <w:tcBorders>
              <w:top w:val="single" w:color="auto" w:sz="4" w:space="0"/>
              <w:left w:val="single" w:color="000000" w:sz="4" w:space="0"/>
              <w:bottom w:val="single" w:color="000000" w:sz="4" w:space="0"/>
              <w:right w:val="single" w:color="000000" w:sz="4" w:space="0"/>
            </w:tcBorders>
          </w:tcPr>
          <w:p w14:paraId="519AB28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82" w:type="pct"/>
            <w:tcBorders>
              <w:top w:val="single" w:color="auto" w:sz="4" w:space="0"/>
              <w:left w:val="single" w:color="000000" w:sz="4" w:space="0"/>
              <w:bottom w:val="single" w:color="000000" w:sz="4" w:space="0"/>
              <w:right w:val="single" w:color="000000" w:sz="4" w:space="0"/>
            </w:tcBorders>
          </w:tcPr>
          <w:p w14:paraId="1C3F54F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r>
      <w:tr w14:paraId="5EAE2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756" w:type="pct"/>
            <w:vMerge w:val="restart"/>
            <w:tcBorders>
              <w:top w:val="single" w:color="000000" w:sz="4" w:space="0"/>
              <w:left w:val="single" w:color="000000" w:sz="4" w:space="0"/>
              <w:bottom w:val="single" w:color="000000" w:sz="4" w:space="0"/>
              <w:right w:val="single" w:color="000000" w:sz="4" w:space="0"/>
            </w:tcBorders>
          </w:tcPr>
          <w:p w14:paraId="0233118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r>
              <w:rPr>
                <w:rFonts w:ascii="Times New Roman" w:hAnsi="Times New Roman" w:cs="Times New Roman"/>
                <w:color w:val="000000" w:themeColor="text1"/>
                <w:sz w:val="28"/>
                <w:szCs w:val="28"/>
                <w:lang w:val="en-US"/>
                <w14:textFill>
                  <w14:solidFill>
                    <w14:schemeClr w14:val="tx1"/>
                  </w14:solidFill>
                </w14:textFill>
              </w:rPr>
              <w:t>SMART BALA</w:t>
            </w:r>
            <w:r>
              <w:rPr>
                <w:rFonts w:ascii="Times New Roman" w:hAnsi="Times New Roman" w:cs="Times New Roman"/>
                <w:color w:val="000000" w:themeColor="text1"/>
                <w:sz w:val="28"/>
                <w:szCs w:val="28"/>
                <w:lang w:val="kk-KZ"/>
                <w14:textFill>
                  <w14:solidFill>
                    <w14:schemeClr w14:val="tx1"/>
                  </w14:solidFill>
                </w14:textFill>
              </w:rPr>
              <w:t>»</w:t>
            </w:r>
          </w:p>
          <w:p w14:paraId="38C2870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000000" w:sz="4" w:space="0"/>
              <w:left w:val="single" w:color="000000" w:sz="4" w:space="0"/>
              <w:bottom w:val="single" w:color="auto" w:sz="4" w:space="0"/>
              <w:right w:val="single" w:color="000000" w:sz="4" w:space="0"/>
            </w:tcBorders>
          </w:tcPr>
          <w:p w14:paraId="6EFB0345">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w:t>
            </w:r>
          </w:p>
        </w:tc>
        <w:tc>
          <w:tcPr>
            <w:tcW w:w="601" w:type="pct"/>
            <w:tcBorders>
              <w:top w:val="single" w:color="000000" w:sz="4" w:space="0"/>
              <w:left w:val="single" w:color="000000" w:sz="4" w:space="0"/>
              <w:bottom w:val="single" w:color="auto" w:sz="4" w:space="0"/>
              <w:right w:val="single" w:color="000000" w:sz="4" w:space="0"/>
            </w:tcBorders>
          </w:tcPr>
          <w:p w14:paraId="66AB898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9</w:t>
            </w:r>
          </w:p>
        </w:tc>
        <w:tc>
          <w:tcPr>
            <w:tcW w:w="746" w:type="pct"/>
            <w:tcBorders>
              <w:top w:val="single" w:color="000000" w:sz="4" w:space="0"/>
              <w:left w:val="single" w:color="000000" w:sz="4" w:space="0"/>
              <w:bottom w:val="single" w:color="auto" w:sz="4" w:space="0"/>
              <w:right w:val="single" w:color="000000" w:sz="4" w:space="0"/>
            </w:tcBorders>
          </w:tcPr>
          <w:p w14:paraId="66C62AF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1-11</w:t>
            </w:r>
          </w:p>
        </w:tc>
        <w:tc>
          <w:tcPr>
            <w:tcW w:w="703" w:type="pct"/>
            <w:tcBorders>
              <w:top w:val="single" w:color="000000" w:sz="4" w:space="0"/>
              <w:left w:val="single" w:color="000000" w:sz="4" w:space="0"/>
              <w:bottom w:val="single" w:color="auto" w:sz="4" w:space="0"/>
              <w:right w:val="single" w:color="000000" w:sz="4" w:space="0"/>
            </w:tcBorders>
          </w:tcPr>
          <w:p w14:paraId="01DBE45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592" w:type="pct"/>
            <w:tcBorders>
              <w:top w:val="single" w:color="000000" w:sz="4" w:space="0"/>
              <w:left w:val="single" w:color="000000" w:sz="4" w:space="0"/>
              <w:bottom w:val="single" w:color="auto" w:sz="4" w:space="0"/>
              <w:right w:val="single" w:color="000000" w:sz="4" w:space="0"/>
            </w:tcBorders>
          </w:tcPr>
          <w:p w14:paraId="0B84BD8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10</w:t>
            </w:r>
          </w:p>
        </w:tc>
        <w:tc>
          <w:tcPr>
            <w:tcW w:w="782" w:type="pct"/>
            <w:tcBorders>
              <w:top w:val="single" w:color="000000" w:sz="4" w:space="0"/>
              <w:left w:val="single" w:color="000000" w:sz="4" w:space="0"/>
              <w:bottom w:val="single" w:color="auto" w:sz="4" w:space="0"/>
              <w:right w:val="single" w:color="000000" w:sz="4" w:space="0"/>
            </w:tcBorders>
          </w:tcPr>
          <w:p w14:paraId="213F02D0">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w:t>
            </w:r>
            <w:r>
              <w:rPr>
                <w:rFonts w:ascii="Times New Roman" w:hAnsi="Times New Roman" w:cs="Times New Roman"/>
                <w:color w:val="000000" w:themeColor="text1"/>
                <w:sz w:val="28"/>
                <w:szCs w:val="28"/>
                <w:lang w:val="en-US"/>
                <w14:textFill>
                  <w14:solidFill>
                    <w14:schemeClr w14:val="tx1"/>
                  </w14:solidFill>
                </w14:textFill>
              </w:rPr>
              <w:t>0</w:t>
            </w:r>
          </w:p>
        </w:tc>
      </w:tr>
      <w:tr w14:paraId="02968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23F5E838">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593BFB8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601" w:type="pct"/>
            <w:tcBorders>
              <w:top w:val="single" w:color="auto" w:sz="4" w:space="0"/>
              <w:left w:val="single" w:color="000000" w:sz="4" w:space="0"/>
              <w:bottom w:val="single" w:color="auto" w:sz="4" w:space="0"/>
              <w:right w:val="single" w:color="000000" w:sz="4" w:space="0"/>
            </w:tcBorders>
          </w:tcPr>
          <w:p w14:paraId="19AF033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46" w:type="pct"/>
            <w:tcBorders>
              <w:top w:val="single" w:color="auto" w:sz="4" w:space="0"/>
              <w:left w:val="single" w:color="000000" w:sz="4" w:space="0"/>
              <w:bottom w:val="single" w:color="auto" w:sz="4" w:space="0"/>
              <w:right w:val="single" w:color="000000" w:sz="4" w:space="0"/>
            </w:tcBorders>
          </w:tcPr>
          <w:p w14:paraId="3CA2DA8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1-11</w:t>
            </w:r>
          </w:p>
        </w:tc>
        <w:tc>
          <w:tcPr>
            <w:tcW w:w="703" w:type="pct"/>
            <w:tcBorders>
              <w:top w:val="single" w:color="auto" w:sz="4" w:space="0"/>
              <w:left w:val="single" w:color="000000" w:sz="4" w:space="0"/>
              <w:bottom w:val="single" w:color="auto" w:sz="4" w:space="0"/>
              <w:right w:val="single" w:color="000000" w:sz="4" w:space="0"/>
            </w:tcBorders>
          </w:tcPr>
          <w:p w14:paraId="098B93D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592" w:type="pct"/>
            <w:tcBorders>
              <w:top w:val="single" w:color="auto" w:sz="4" w:space="0"/>
              <w:left w:val="single" w:color="000000" w:sz="4" w:space="0"/>
              <w:bottom w:val="single" w:color="auto" w:sz="4" w:space="0"/>
              <w:right w:val="single" w:color="000000" w:sz="4" w:space="0"/>
            </w:tcBorders>
          </w:tcPr>
          <w:p w14:paraId="6FFD883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782" w:type="pct"/>
            <w:tcBorders>
              <w:top w:val="single" w:color="auto" w:sz="4" w:space="0"/>
              <w:left w:val="single" w:color="000000" w:sz="4" w:space="0"/>
              <w:bottom w:val="single" w:color="auto" w:sz="4" w:space="0"/>
              <w:right w:val="single" w:color="000000" w:sz="4" w:space="0"/>
            </w:tcBorders>
          </w:tcPr>
          <w:p w14:paraId="5EAA9A26">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w:t>
            </w:r>
            <w:r>
              <w:rPr>
                <w:rFonts w:ascii="Times New Roman" w:hAnsi="Times New Roman" w:cs="Times New Roman"/>
                <w:color w:val="000000" w:themeColor="text1"/>
                <w:sz w:val="28"/>
                <w:szCs w:val="28"/>
                <w:lang w:val="en-US"/>
                <w14:textFill>
                  <w14:solidFill>
                    <w14:schemeClr w14:val="tx1"/>
                  </w14:solidFill>
                </w14:textFill>
              </w:rPr>
              <w:t>0</w:t>
            </w:r>
          </w:p>
        </w:tc>
      </w:tr>
      <w:tr w14:paraId="31152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10E7E307">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2BBA848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Жобалар</w:t>
            </w:r>
          </w:p>
        </w:tc>
        <w:tc>
          <w:tcPr>
            <w:tcW w:w="601" w:type="pct"/>
            <w:tcBorders>
              <w:top w:val="single" w:color="auto" w:sz="4" w:space="0"/>
              <w:left w:val="single" w:color="000000" w:sz="4" w:space="0"/>
              <w:bottom w:val="single" w:color="auto" w:sz="4" w:space="0"/>
              <w:right w:val="single" w:color="000000" w:sz="4" w:space="0"/>
            </w:tcBorders>
          </w:tcPr>
          <w:p w14:paraId="4A94764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46" w:type="pct"/>
            <w:tcBorders>
              <w:top w:val="single" w:color="auto" w:sz="4" w:space="0"/>
              <w:left w:val="single" w:color="000000" w:sz="4" w:space="0"/>
              <w:bottom w:val="single" w:color="auto" w:sz="4" w:space="0"/>
              <w:right w:val="single" w:color="000000" w:sz="4" w:space="0"/>
            </w:tcBorders>
          </w:tcPr>
          <w:p w14:paraId="00C877E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auto" w:sz="4" w:space="0"/>
              <w:left w:val="single" w:color="000000" w:sz="4" w:space="0"/>
              <w:bottom w:val="single" w:color="auto" w:sz="4" w:space="0"/>
              <w:right w:val="single" w:color="000000" w:sz="4" w:space="0"/>
            </w:tcBorders>
          </w:tcPr>
          <w:p w14:paraId="3627575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Жобалар</w:t>
            </w:r>
          </w:p>
        </w:tc>
        <w:tc>
          <w:tcPr>
            <w:tcW w:w="592" w:type="pct"/>
            <w:tcBorders>
              <w:top w:val="single" w:color="auto" w:sz="4" w:space="0"/>
              <w:left w:val="single" w:color="000000" w:sz="4" w:space="0"/>
              <w:bottom w:val="single" w:color="auto" w:sz="4" w:space="0"/>
              <w:right w:val="single" w:color="000000" w:sz="4" w:space="0"/>
            </w:tcBorders>
          </w:tcPr>
          <w:p w14:paraId="2A5F01C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82" w:type="pct"/>
            <w:tcBorders>
              <w:top w:val="single" w:color="auto" w:sz="4" w:space="0"/>
              <w:left w:val="single" w:color="000000" w:sz="4" w:space="0"/>
              <w:bottom w:val="single" w:color="auto" w:sz="4" w:space="0"/>
              <w:right w:val="single" w:color="000000" w:sz="4" w:space="0"/>
            </w:tcBorders>
          </w:tcPr>
          <w:p w14:paraId="728CCE41">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r>
              <w:rPr>
                <w:rFonts w:ascii="Times New Roman" w:hAnsi="Times New Roman" w:cs="Times New Roman"/>
                <w:color w:val="000000" w:themeColor="text1"/>
                <w:sz w:val="28"/>
                <w:szCs w:val="28"/>
                <w:lang w:val="en-US"/>
                <w14:textFill>
                  <w14:solidFill>
                    <w14:schemeClr w14:val="tx1"/>
                  </w14:solidFill>
                </w14:textFill>
              </w:rPr>
              <w:t>10</w:t>
            </w:r>
          </w:p>
        </w:tc>
      </w:tr>
      <w:tr w14:paraId="0F726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5652136C">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000000" w:sz="4" w:space="0"/>
              <w:right w:val="single" w:color="000000" w:sz="4" w:space="0"/>
            </w:tcBorders>
          </w:tcPr>
          <w:p w14:paraId="412DEC2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Челлендж</w:t>
            </w:r>
          </w:p>
        </w:tc>
        <w:tc>
          <w:tcPr>
            <w:tcW w:w="601" w:type="pct"/>
            <w:tcBorders>
              <w:top w:val="single" w:color="auto" w:sz="4" w:space="0"/>
              <w:left w:val="single" w:color="000000" w:sz="4" w:space="0"/>
              <w:bottom w:val="single" w:color="000000" w:sz="4" w:space="0"/>
              <w:right w:val="single" w:color="000000" w:sz="4" w:space="0"/>
            </w:tcBorders>
          </w:tcPr>
          <w:p w14:paraId="44550E7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46" w:type="pct"/>
            <w:tcBorders>
              <w:top w:val="single" w:color="auto" w:sz="4" w:space="0"/>
              <w:left w:val="single" w:color="000000" w:sz="4" w:space="0"/>
              <w:bottom w:val="single" w:color="000000" w:sz="4" w:space="0"/>
              <w:right w:val="single" w:color="000000" w:sz="4" w:space="0"/>
            </w:tcBorders>
          </w:tcPr>
          <w:p w14:paraId="75B7D25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auto" w:sz="4" w:space="0"/>
              <w:left w:val="single" w:color="000000" w:sz="4" w:space="0"/>
              <w:bottom w:val="single" w:color="000000" w:sz="4" w:space="0"/>
              <w:right w:val="single" w:color="000000" w:sz="4" w:space="0"/>
            </w:tcBorders>
          </w:tcPr>
          <w:p w14:paraId="415525F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Челлендж</w:t>
            </w:r>
          </w:p>
        </w:tc>
        <w:tc>
          <w:tcPr>
            <w:tcW w:w="592" w:type="pct"/>
            <w:tcBorders>
              <w:top w:val="single" w:color="auto" w:sz="4" w:space="0"/>
              <w:left w:val="single" w:color="000000" w:sz="4" w:space="0"/>
              <w:bottom w:val="single" w:color="000000" w:sz="4" w:space="0"/>
              <w:right w:val="single" w:color="000000" w:sz="4" w:space="0"/>
            </w:tcBorders>
          </w:tcPr>
          <w:p w14:paraId="3ED2B97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82" w:type="pct"/>
            <w:tcBorders>
              <w:top w:val="single" w:color="auto" w:sz="4" w:space="0"/>
              <w:left w:val="single" w:color="000000" w:sz="4" w:space="0"/>
              <w:bottom w:val="single" w:color="000000" w:sz="4" w:space="0"/>
              <w:right w:val="single" w:color="000000" w:sz="4" w:space="0"/>
            </w:tcBorders>
          </w:tcPr>
          <w:p w14:paraId="0437E63E">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w:t>
            </w:r>
            <w:r>
              <w:rPr>
                <w:rFonts w:ascii="Times New Roman" w:hAnsi="Times New Roman" w:cs="Times New Roman"/>
                <w:color w:val="000000" w:themeColor="text1"/>
                <w:sz w:val="28"/>
                <w:szCs w:val="28"/>
                <w:lang w:val="en-US"/>
                <w14:textFill>
                  <w14:solidFill>
                    <w14:schemeClr w14:val="tx1"/>
                  </w14:solidFill>
                </w14:textFill>
              </w:rPr>
              <w:t>0</w:t>
            </w:r>
          </w:p>
        </w:tc>
      </w:tr>
      <w:tr w14:paraId="3146D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trPr>
        <w:tc>
          <w:tcPr>
            <w:tcW w:w="756" w:type="pct"/>
            <w:vMerge w:val="restart"/>
            <w:tcBorders>
              <w:top w:val="single" w:color="000000" w:sz="4" w:space="0"/>
              <w:left w:val="single" w:color="000000" w:sz="4" w:space="0"/>
              <w:bottom w:val="single" w:color="000000" w:sz="4" w:space="0"/>
              <w:right w:val="single" w:color="000000" w:sz="4" w:space="0"/>
            </w:tcBorders>
          </w:tcPr>
          <w:p w14:paraId="1C90454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«Ұшқыр ой алаңы»</w:t>
            </w:r>
          </w:p>
          <w:p w14:paraId="3E6708E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000000" w:sz="4" w:space="0"/>
              <w:left w:val="single" w:color="000000" w:sz="4" w:space="0"/>
              <w:bottom w:val="single" w:color="auto" w:sz="4" w:space="0"/>
              <w:right w:val="single" w:color="000000" w:sz="4" w:space="0"/>
            </w:tcBorders>
          </w:tcPr>
          <w:p w14:paraId="77BD639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601" w:type="pct"/>
            <w:tcBorders>
              <w:top w:val="single" w:color="000000" w:sz="4" w:space="0"/>
              <w:left w:val="single" w:color="000000" w:sz="4" w:space="0"/>
              <w:bottom w:val="single" w:color="auto" w:sz="4" w:space="0"/>
              <w:right w:val="single" w:color="000000" w:sz="4" w:space="0"/>
            </w:tcBorders>
          </w:tcPr>
          <w:p w14:paraId="296F665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w:t>
            </w:r>
          </w:p>
        </w:tc>
        <w:tc>
          <w:tcPr>
            <w:tcW w:w="746" w:type="pct"/>
            <w:tcBorders>
              <w:top w:val="single" w:color="000000" w:sz="4" w:space="0"/>
              <w:left w:val="single" w:color="000000" w:sz="4" w:space="0"/>
              <w:bottom w:val="single" w:color="auto" w:sz="4" w:space="0"/>
              <w:right w:val="single" w:color="000000" w:sz="4" w:space="0"/>
            </w:tcBorders>
          </w:tcPr>
          <w:p w14:paraId="0661DFC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1-11</w:t>
            </w:r>
          </w:p>
        </w:tc>
        <w:tc>
          <w:tcPr>
            <w:tcW w:w="703" w:type="pct"/>
            <w:tcBorders>
              <w:top w:val="single" w:color="000000" w:sz="4" w:space="0"/>
              <w:left w:val="single" w:color="000000" w:sz="4" w:space="0"/>
              <w:bottom w:val="single" w:color="auto" w:sz="4" w:space="0"/>
              <w:right w:val="single" w:color="000000" w:sz="4" w:space="0"/>
            </w:tcBorders>
          </w:tcPr>
          <w:p w14:paraId="77A4983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592" w:type="pct"/>
            <w:tcBorders>
              <w:top w:val="single" w:color="000000" w:sz="4" w:space="0"/>
              <w:left w:val="single" w:color="000000" w:sz="4" w:space="0"/>
              <w:bottom w:val="single" w:color="auto" w:sz="4" w:space="0"/>
              <w:right w:val="single" w:color="000000" w:sz="4" w:space="0"/>
            </w:tcBorders>
          </w:tcPr>
          <w:p w14:paraId="29ABC4D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9</w:t>
            </w:r>
          </w:p>
        </w:tc>
        <w:tc>
          <w:tcPr>
            <w:tcW w:w="782" w:type="pct"/>
            <w:tcBorders>
              <w:top w:val="single" w:color="000000" w:sz="4" w:space="0"/>
              <w:left w:val="single" w:color="000000" w:sz="4" w:space="0"/>
              <w:bottom w:val="single" w:color="auto" w:sz="4" w:space="0"/>
              <w:right w:val="single" w:color="000000" w:sz="4" w:space="0"/>
            </w:tcBorders>
          </w:tcPr>
          <w:p w14:paraId="552FCBA5">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w:t>
            </w:r>
            <w:r>
              <w:rPr>
                <w:rFonts w:ascii="Times New Roman" w:hAnsi="Times New Roman" w:cs="Times New Roman"/>
                <w:color w:val="000000" w:themeColor="text1"/>
                <w:sz w:val="28"/>
                <w:szCs w:val="28"/>
                <w:lang w:val="en-US"/>
                <w14:textFill>
                  <w14:solidFill>
                    <w14:schemeClr w14:val="tx1"/>
                  </w14:solidFill>
                </w14:textFill>
              </w:rPr>
              <w:t>0</w:t>
            </w:r>
          </w:p>
        </w:tc>
      </w:tr>
      <w:tr w14:paraId="03801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0B097F86">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5707D227">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601" w:type="pct"/>
            <w:tcBorders>
              <w:top w:val="single" w:color="auto" w:sz="4" w:space="0"/>
              <w:left w:val="single" w:color="000000" w:sz="4" w:space="0"/>
              <w:bottom w:val="single" w:color="auto" w:sz="4" w:space="0"/>
              <w:right w:val="single" w:color="000000" w:sz="4" w:space="0"/>
            </w:tcBorders>
          </w:tcPr>
          <w:p w14:paraId="21AC454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w:t>
            </w:r>
          </w:p>
        </w:tc>
        <w:tc>
          <w:tcPr>
            <w:tcW w:w="746" w:type="pct"/>
            <w:tcBorders>
              <w:top w:val="single" w:color="auto" w:sz="4" w:space="0"/>
              <w:left w:val="single" w:color="000000" w:sz="4" w:space="0"/>
              <w:bottom w:val="single" w:color="auto" w:sz="4" w:space="0"/>
              <w:right w:val="single" w:color="000000" w:sz="4" w:space="0"/>
            </w:tcBorders>
          </w:tcPr>
          <w:p w14:paraId="393F47F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2-11</w:t>
            </w:r>
          </w:p>
        </w:tc>
        <w:tc>
          <w:tcPr>
            <w:tcW w:w="703" w:type="pct"/>
            <w:tcBorders>
              <w:top w:val="single" w:color="auto" w:sz="4" w:space="0"/>
              <w:left w:val="single" w:color="000000" w:sz="4" w:space="0"/>
              <w:bottom w:val="single" w:color="auto" w:sz="4" w:space="0"/>
              <w:right w:val="single" w:color="000000" w:sz="4" w:space="0"/>
            </w:tcBorders>
          </w:tcPr>
          <w:p w14:paraId="1FADE59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592" w:type="pct"/>
            <w:tcBorders>
              <w:top w:val="single" w:color="auto" w:sz="4" w:space="0"/>
              <w:left w:val="single" w:color="000000" w:sz="4" w:space="0"/>
              <w:bottom w:val="single" w:color="auto" w:sz="4" w:space="0"/>
              <w:right w:val="single" w:color="000000" w:sz="4" w:space="0"/>
            </w:tcBorders>
          </w:tcPr>
          <w:p w14:paraId="40E9548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782" w:type="pct"/>
            <w:tcBorders>
              <w:top w:val="single" w:color="auto" w:sz="4" w:space="0"/>
              <w:left w:val="single" w:color="000000" w:sz="4" w:space="0"/>
              <w:bottom w:val="single" w:color="auto" w:sz="4" w:space="0"/>
              <w:right w:val="single" w:color="000000" w:sz="4" w:space="0"/>
            </w:tcBorders>
          </w:tcPr>
          <w:p w14:paraId="5AA6A207">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w:t>
            </w:r>
            <w:r>
              <w:rPr>
                <w:rFonts w:ascii="Times New Roman" w:hAnsi="Times New Roman" w:cs="Times New Roman"/>
                <w:color w:val="000000" w:themeColor="text1"/>
                <w:sz w:val="28"/>
                <w:szCs w:val="28"/>
                <w:lang w:val="en-US"/>
                <w14:textFill>
                  <w14:solidFill>
                    <w14:schemeClr w14:val="tx1"/>
                  </w14:solidFill>
                </w14:textFill>
              </w:rPr>
              <w:t>0</w:t>
            </w:r>
          </w:p>
        </w:tc>
      </w:tr>
      <w:tr w14:paraId="4E453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0571A7E8">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6838785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Байқаулар</w:t>
            </w:r>
          </w:p>
        </w:tc>
        <w:tc>
          <w:tcPr>
            <w:tcW w:w="601" w:type="pct"/>
            <w:tcBorders>
              <w:top w:val="single" w:color="auto" w:sz="4" w:space="0"/>
              <w:left w:val="single" w:color="000000" w:sz="4" w:space="0"/>
              <w:bottom w:val="single" w:color="auto" w:sz="4" w:space="0"/>
              <w:right w:val="single" w:color="000000" w:sz="4" w:space="0"/>
            </w:tcBorders>
          </w:tcPr>
          <w:p w14:paraId="62F414D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46" w:type="pct"/>
            <w:tcBorders>
              <w:top w:val="single" w:color="auto" w:sz="4" w:space="0"/>
              <w:left w:val="single" w:color="000000" w:sz="4" w:space="0"/>
              <w:bottom w:val="single" w:color="auto" w:sz="4" w:space="0"/>
              <w:right w:val="single" w:color="000000" w:sz="4" w:space="0"/>
            </w:tcBorders>
          </w:tcPr>
          <w:p w14:paraId="6F89F2A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8-11</w:t>
            </w:r>
          </w:p>
        </w:tc>
        <w:tc>
          <w:tcPr>
            <w:tcW w:w="703" w:type="pct"/>
            <w:tcBorders>
              <w:top w:val="single" w:color="auto" w:sz="4" w:space="0"/>
              <w:left w:val="single" w:color="000000" w:sz="4" w:space="0"/>
              <w:bottom w:val="single" w:color="auto" w:sz="4" w:space="0"/>
              <w:right w:val="single" w:color="000000" w:sz="4" w:space="0"/>
            </w:tcBorders>
          </w:tcPr>
          <w:p w14:paraId="3FFCC80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Байқаулар</w:t>
            </w:r>
          </w:p>
        </w:tc>
        <w:tc>
          <w:tcPr>
            <w:tcW w:w="592" w:type="pct"/>
            <w:tcBorders>
              <w:top w:val="single" w:color="auto" w:sz="4" w:space="0"/>
              <w:left w:val="single" w:color="000000" w:sz="4" w:space="0"/>
              <w:bottom w:val="single" w:color="auto" w:sz="4" w:space="0"/>
              <w:right w:val="single" w:color="000000" w:sz="4" w:space="0"/>
            </w:tcBorders>
          </w:tcPr>
          <w:p w14:paraId="6C0BFC8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82" w:type="pct"/>
            <w:tcBorders>
              <w:top w:val="single" w:color="auto" w:sz="4" w:space="0"/>
              <w:left w:val="single" w:color="000000" w:sz="4" w:space="0"/>
              <w:bottom w:val="single" w:color="auto" w:sz="4" w:space="0"/>
              <w:right w:val="single" w:color="000000" w:sz="4" w:space="0"/>
            </w:tcBorders>
          </w:tcPr>
          <w:p w14:paraId="6D34E85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1-10</w:t>
            </w:r>
          </w:p>
        </w:tc>
      </w:tr>
      <w:tr w14:paraId="5094E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4491DA19">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000000" w:sz="4" w:space="0"/>
              <w:right w:val="single" w:color="000000" w:sz="4" w:space="0"/>
            </w:tcBorders>
          </w:tcPr>
          <w:p w14:paraId="60D09DF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Флешмоб</w:t>
            </w:r>
          </w:p>
        </w:tc>
        <w:tc>
          <w:tcPr>
            <w:tcW w:w="601" w:type="pct"/>
            <w:tcBorders>
              <w:top w:val="single" w:color="auto" w:sz="4" w:space="0"/>
              <w:left w:val="single" w:color="000000" w:sz="4" w:space="0"/>
              <w:bottom w:val="single" w:color="000000" w:sz="4" w:space="0"/>
              <w:right w:val="single" w:color="000000" w:sz="4" w:space="0"/>
            </w:tcBorders>
          </w:tcPr>
          <w:p w14:paraId="288A869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46" w:type="pct"/>
            <w:tcBorders>
              <w:top w:val="single" w:color="auto" w:sz="4" w:space="0"/>
              <w:left w:val="single" w:color="000000" w:sz="4" w:space="0"/>
              <w:bottom w:val="single" w:color="000000" w:sz="4" w:space="0"/>
              <w:right w:val="single" w:color="000000" w:sz="4" w:space="0"/>
            </w:tcBorders>
          </w:tcPr>
          <w:p w14:paraId="330FF11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5-8</w:t>
            </w:r>
          </w:p>
        </w:tc>
        <w:tc>
          <w:tcPr>
            <w:tcW w:w="703" w:type="pct"/>
            <w:tcBorders>
              <w:top w:val="single" w:color="auto" w:sz="4" w:space="0"/>
              <w:left w:val="single" w:color="000000" w:sz="4" w:space="0"/>
              <w:bottom w:val="single" w:color="000000" w:sz="4" w:space="0"/>
              <w:right w:val="single" w:color="000000" w:sz="4" w:space="0"/>
            </w:tcBorders>
          </w:tcPr>
          <w:p w14:paraId="4F00EA3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Флешмоб</w:t>
            </w:r>
          </w:p>
        </w:tc>
        <w:tc>
          <w:tcPr>
            <w:tcW w:w="592" w:type="pct"/>
            <w:tcBorders>
              <w:top w:val="single" w:color="auto" w:sz="4" w:space="0"/>
              <w:left w:val="single" w:color="000000" w:sz="4" w:space="0"/>
              <w:bottom w:val="single" w:color="000000" w:sz="4" w:space="0"/>
              <w:right w:val="single" w:color="000000" w:sz="4" w:space="0"/>
            </w:tcBorders>
          </w:tcPr>
          <w:p w14:paraId="5C90473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82" w:type="pct"/>
            <w:tcBorders>
              <w:top w:val="single" w:color="auto" w:sz="4" w:space="0"/>
              <w:left w:val="single" w:color="000000" w:sz="4" w:space="0"/>
              <w:bottom w:val="single" w:color="000000" w:sz="4" w:space="0"/>
              <w:right w:val="single" w:color="000000" w:sz="4" w:space="0"/>
            </w:tcBorders>
          </w:tcPr>
          <w:p w14:paraId="245BAAC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5-10</w:t>
            </w:r>
          </w:p>
        </w:tc>
      </w:tr>
      <w:tr w14:paraId="6B0CA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 w:hRule="atLeast"/>
        </w:trPr>
        <w:tc>
          <w:tcPr>
            <w:tcW w:w="756" w:type="pct"/>
            <w:vMerge w:val="restart"/>
            <w:tcBorders>
              <w:top w:val="single" w:color="000000" w:sz="4" w:space="0"/>
              <w:left w:val="single" w:color="000000" w:sz="4" w:space="0"/>
              <w:bottom w:val="single" w:color="000000" w:sz="4" w:space="0"/>
              <w:right w:val="single" w:color="000000" w:sz="4" w:space="0"/>
            </w:tcBorders>
          </w:tcPr>
          <w:p w14:paraId="64F7D285">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«Еңбегі адал-жас өрен»</w:t>
            </w:r>
          </w:p>
          <w:p w14:paraId="06F9E1D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000000" w:sz="4" w:space="0"/>
              <w:left w:val="single" w:color="000000" w:sz="4" w:space="0"/>
              <w:bottom w:val="single" w:color="auto" w:sz="4" w:space="0"/>
              <w:right w:val="single" w:color="000000" w:sz="4" w:space="0"/>
            </w:tcBorders>
          </w:tcPr>
          <w:p w14:paraId="55205A7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601" w:type="pct"/>
            <w:tcBorders>
              <w:top w:val="single" w:color="000000" w:sz="4" w:space="0"/>
              <w:left w:val="single" w:color="000000" w:sz="4" w:space="0"/>
              <w:bottom w:val="single" w:color="auto" w:sz="4" w:space="0"/>
              <w:right w:val="single" w:color="000000" w:sz="4" w:space="0"/>
            </w:tcBorders>
          </w:tcPr>
          <w:p w14:paraId="54486EF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6</w:t>
            </w:r>
          </w:p>
        </w:tc>
        <w:tc>
          <w:tcPr>
            <w:tcW w:w="746" w:type="pct"/>
            <w:tcBorders>
              <w:top w:val="single" w:color="000000" w:sz="4" w:space="0"/>
              <w:left w:val="single" w:color="000000" w:sz="4" w:space="0"/>
              <w:bottom w:val="single" w:color="auto" w:sz="4" w:space="0"/>
              <w:right w:val="single" w:color="000000" w:sz="4" w:space="0"/>
            </w:tcBorders>
          </w:tcPr>
          <w:p w14:paraId="4024239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000000" w:sz="4" w:space="0"/>
              <w:left w:val="single" w:color="000000" w:sz="4" w:space="0"/>
              <w:bottom w:val="single" w:color="auto" w:sz="4" w:space="0"/>
              <w:right w:val="single" w:color="000000" w:sz="4" w:space="0"/>
            </w:tcBorders>
          </w:tcPr>
          <w:p w14:paraId="3FC80F1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592" w:type="pct"/>
            <w:tcBorders>
              <w:top w:val="single" w:color="000000" w:sz="4" w:space="0"/>
              <w:left w:val="single" w:color="000000" w:sz="4" w:space="0"/>
              <w:bottom w:val="single" w:color="auto" w:sz="4" w:space="0"/>
              <w:right w:val="single" w:color="000000" w:sz="4" w:space="0"/>
            </w:tcBorders>
          </w:tcPr>
          <w:p w14:paraId="2CF6A21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10</w:t>
            </w:r>
          </w:p>
        </w:tc>
        <w:tc>
          <w:tcPr>
            <w:tcW w:w="782" w:type="pct"/>
            <w:tcBorders>
              <w:top w:val="single" w:color="000000" w:sz="4" w:space="0"/>
              <w:left w:val="single" w:color="000000" w:sz="4" w:space="0"/>
              <w:bottom w:val="single" w:color="auto" w:sz="4" w:space="0"/>
              <w:right w:val="single" w:color="000000" w:sz="4" w:space="0"/>
            </w:tcBorders>
          </w:tcPr>
          <w:p w14:paraId="4A4470E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2-10</w:t>
            </w:r>
          </w:p>
        </w:tc>
      </w:tr>
      <w:tr w14:paraId="2EE0B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2E4F3BB7">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1AA9492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601" w:type="pct"/>
            <w:tcBorders>
              <w:top w:val="single" w:color="auto" w:sz="4" w:space="0"/>
              <w:left w:val="single" w:color="000000" w:sz="4" w:space="0"/>
              <w:bottom w:val="single" w:color="auto" w:sz="4" w:space="0"/>
              <w:right w:val="single" w:color="000000" w:sz="4" w:space="0"/>
            </w:tcBorders>
          </w:tcPr>
          <w:p w14:paraId="06D785B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w:t>
            </w:r>
          </w:p>
        </w:tc>
        <w:tc>
          <w:tcPr>
            <w:tcW w:w="746" w:type="pct"/>
            <w:tcBorders>
              <w:top w:val="single" w:color="auto" w:sz="4" w:space="0"/>
              <w:left w:val="single" w:color="000000" w:sz="4" w:space="0"/>
              <w:bottom w:val="single" w:color="auto" w:sz="4" w:space="0"/>
              <w:right w:val="single" w:color="000000" w:sz="4" w:space="0"/>
            </w:tcBorders>
          </w:tcPr>
          <w:p w14:paraId="7E72797F">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1-11</w:t>
            </w:r>
          </w:p>
        </w:tc>
        <w:tc>
          <w:tcPr>
            <w:tcW w:w="703" w:type="pct"/>
            <w:tcBorders>
              <w:top w:val="single" w:color="auto" w:sz="4" w:space="0"/>
              <w:left w:val="single" w:color="000000" w:sz="4" w:space="0"/>
              <w:bottom w:val="single" w:color="auto" w:sz="4" w:space="0"/>
              <w:right w:val="single" w:color="000000" w:sz="4" w:space="0"/>
            </w:tcBorders>
          </w:tcPr>
          <w:p w14:paraId="639EA29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592" w:type="pct"/>
            <w:tcBorders>
              <w:top w:val="single" w:color="auto" w:sz="4" w:space="0"/>
              <w:left w:val="single" w:color="000000" w:sz="4" w:space="0"/>
              <w:bottom w:val="single" w:color="auto" w:sz="4" w:space="0"/>
              <w:right w:val="single" w:color="000000" w:sz="4" w:space="0"/>
            </w:tcBorders>
          </w:tcPr>
          <w:p w14:paraId="1B85F40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82" w:type="pct"/>
            <w:tcBorders>
              <w:top w:val="single" w:color="auto" w:sz="4" w:space="0"/>
              <w:left w:val="single" w:color="000000" w:sz="4" w:space="0"/>
              <w:bottom w:val="single" w:color="auto" w:sz="4" w:space="0"/>
              <w:right w:val="single" w:color="000000" w:sz="4" w:space="0"/>
            </w:tcBorders>
          </w:tcPr>
          <w:p w14:paraId="710DEE9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1-10</w:t>
            </w:r>
          </w:p>
        </w:tc>
      </w:tr>
      <w:tr w14:paraId="1571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 w:hRule="atLeast"/>
        </w:trPr>
        <w:tc>
          <w:tcPr>
            <w:tcW w:w="756" w:type="pct"/>
            <w:tcBorders>
              <w:top w:val="single" w:color="000000" w:sz="4" w:space="0"/>
              <w:left w:val="single" w:color="000000" w:sz="4" w:space="0"/>
              <w:bottom w:val="single" w:color="000000" w:sz="4" w:space="0"/>
              <w:right w:val="single" w:color="000000" w:sz="4" w:space="0"/>
            </w:tcBorders>
          </w:tcPr>
          <w:p w14:paraId="3C890C2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71CBEC4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Жиналыс</w:t>
            </w:r>
          </w:p>
        </w:tc>
        <w:tc>
          <w:tcPr>
            <w:tcW w:w="601" w:type="pct"/>
            <w:tcBorders>
              <w:top w:val="single" w:color="auto" w:sz="4" w:space="0"/>
              <w:left w:val="single" w:color="000000" w:sz="4" w:space="0"/>
              <w:bottom w:val="single" w:color="auto" w:sz="4" w:space="0"/>
              <w:right w:val="single" w:color="000000" w:sz="4" w:space="0"/>
            </w:tcBorders>
          </w:tcPr>
          <w:p w14:paraId="1BBB584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746" w:type="pct"/>
            <w:tcBorders>
              <w:top w:val="single" w:color="auto" w:sz="4" w:space="0"/>
              <w:left w:val="single" w:color="000000" w:sz="4" w:space="0"/>
              <w:bottom w:val="single" w:color="auto" w:sz="4" w:space="0"/>
              <w:right w:val="single" w:color="000000" w:sz="4" w:space="0"/>
            </w:tcBorders>
          </w:tcPr>
          <w:p w14:paraId="2A98822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1-11</w:t>
            </w:r>
          </w:p>
        </w:tc>
        <w:tc>
          <w:tcPr>
            <w:tcW w:w="703" w:type="pct"/>
            <w:tcBorders>
              <w:top w:val="single" w:color="auto" w:sz="4" w:space="0"/>
              <w:left w:val="single" w:color="000000" w:sz="4" w:space="0"/>
              <w:bottom w:val="single" w:color="auto" w:sz="4" w:space="0"/>
              <w:right w:val="single" w:color="000000" w:sz="4" w:space="0"/>
            </w:tcBorders>
          </w:tcPr>
          <w:p w14:paraId="5C58789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Жиналыс</w:t>
            </w:r>
          </w:p>
        </w:tc>
        <w:tc>
          <w:tcPr>
            <w:tcW w:w="592" w:type="pct"/>
            <w:tcBorders>
              <w:top w:val="single" w:color="auto" w:sz="4" w:space="0"/>
              <w:left w:val="single" w:color="000000" w:sz="4" w:space="0"/>
              <w:bottom w:val="single" w:color="auto" w:sz="4" w:space="0"/>
              <w:right w:val="single" w:color="000000" w:sz="4" w:space="0"/>
            </w:tcBorders>
          </w:tcPr>
          <w:p w14:paraId="70ED583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782" w:type="pct"/>
            <w:tcBorders>
              <w:top w:val="single" w:color="auto" w:sz="4" w:space="0"/>
              <w:left w:val="single" w:color="000000" w:sz="4" w:space="0"/>
              <w:bottom w:val="single" w:color="auto" w:sz="4" w:space="0"/>
              <w:right w:val="single" w:color="000000" w:sz="4" w:space="0"/>
            </w:tcBorders>
          </w:tcPr>
          <w:p w14:paraId="1BD3AAA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1-10</w:t>
            </w:r>
          </w:p>
        </w:tc>
      </w:tr>
      <w:tr w14:paraId="087A3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 w:hRule="atLeast"/>
        </w:trPr>
        <w:tc>
          <w:tcPr>
            <w:tcW w:w="756" w:type="pct"/>
            <w:vMerge w:val="restart"/>
            <w:tcBorders>
              <w:top w:val="single" w:color="000000" w:sz="4" w:space="0"/>
              <w:left w:val="single" w:color="000000" w:sz="4" w:space="0"/>
              <w:bottom w:val="single" w:color="000000" w:sz="4" w:space="0"/>
              <w:right w:val="single" w:color="000000" w:sz="4" w:space="0"/>
            </w:tcBorders>
          </w:tcPr>
          <w:p w14:paraId="701307F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«Шабыт»</w:t>
            </w:r>
          </w:p>
          <w:p w14:paraId="6D1D70BB">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000000" w:sz="4" w:space="0"/>
              <w:left w:val="single" w:color="000000" w:sz="4" w:space="0"/>
              <w:bottom w:val="single" w:color="auto" w:sz="4" w:space="0"/>
              <w:right w:val="single" w:color="000000" w:sz="4" w:space="0"/>
            </w:tcBorders>
          </w:tcPr>
          <w:p w14:paraId="6A0DD8F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601" w:type="pct"/>
            <w:tcBorders>
              <w:top w:val="single" w:color="000000" w:sz="4" w:space="0"/>
              <w:left w:val="single" w:color="000000" w:sz="4" w:space="0"/>
              <w:bottom w:val="single" w:color="auto" w:sz="4" w:space="0"/>
              <w:right w:val="single" w:color="000000" w:sz="4" w:space="0"/>
            </w:tcBorders>
          </w:tcPr>
          <w:p w14:paraId="45BD9BC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746" w:type="pct"/>
            <w:tcBorders>
              <w:top w:val="single" w:color="000000" w:sz="4" w:space="0"/>
              <w:left w:val="single" w:color="000000" w:sz="4" w:space="0"/>
              <w:bottom w:val="single" w:color="auto" w:sz="4" w:space="0"/>
              <w:right w:val="single" w:color="000000" w:sz="4" w:space="0"/>
            </w:tcBorders>
          </w:tcPr>
          <w:p w14:paraId="349C97D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1-11</w:t>
            </w:r>
          </w:p>
        </w:tc>
        <w:tc>
          <w:tcPr>
            <w:tcW w:w="703" w:type="pct"/>
            <w:tcBorders>
              <w:top w:val="single" w:color="000000" w:sz="4" w:space="0"/>
              <w:left w:val="single" w:color="000000" w:sz="4" w:space="0"/>
              <w:bottom w:val="single" w:color="auto" w:sz="4" w:space="0"/>
              <w:right w:val="single" w:color="000000" w:sz="4" w:space="0"/>
            </w:tcBorders>
          </w:tcPr>
          <w:p w14:paraId="7790FF7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592" w:type="pct"/>
            <w:tcBorders>
              <w:top w:val="single" w:color="000000" w:sz="4" w:space="0"/>
              <w:left w:val="single" w:color="000000" w:sz="4" w:space="0"/>
              <w:bottom w:val="single" w:color="auto" w:sz="4" w:space="0"/>
              <w:right w:val="single" w:color="000000" w:sz="4" w:space="0"/>
            </w:tcBorders>
          </w:tcPr>
          <w:p w14:paraId="5F79BAC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w:t>
            </w:r>
          </w:p>
        </w:tc>
        <w:tc>
          <w:tcPr>
            <w:tcW w:w="782" w:type="pct"/>
            <w:tcBorders>
              <w:top w:val="single" w:color="000000" w:sz="4" w:space="0"/>
              <w:left w:val="single" w:color="000000" w:sz="4" w:space="0"/>
              <w:bottom w:val="single" w:color="auto" w:sz="4" w:space="0"/>
              <w:right w:val="single" w:color="000000" w:sz="4" w:space="0"/>
            </w:tcBorders>
          </w:tcPr>
          <w:p w14:paraId="73B97EE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2-10</w:t>
            </w:r>
          </w:p>
        </w:tc>
      </w:tr>
      <w:tr w14:paraId="552A2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2B5C2FB9">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52A6DD5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601" w:type="pct"/>
            <w:tcBorders>
              <w:top w:val="single" w:color="auto" w:sz="4" w:space="0"/>
              <w:left w:val="single" w:color="000000" w:sz="4" w:space="0"/>
              <w:bottom w:val="single" w:color="auto" w:sz="4" w:space="0"/>
              <w:right w:val="single" w:color="000000" w:sz="4" w:space="0"/>
            </w:tcBorders>
          </w:tcPr>
          <w:p w14:paraId="10340A6F">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w:t>
            </w:r>
          </w:p>
        </w:tc>
        <w:tc>
          <w:tcPr>
            <w:tcW w:w="746" w:type="pct"/>
            <w:tcBorders>
              <w:top w:val="single" w:color="auto" w:sz="4" w:space="0"/>
              <w:left w:val="single" w:color="000000" w:sz="4" w:space="0"/>
              <w:bottom w:val="single" w:color="auto" w:sz="4" w:space="0"/>
              <w:right w:val="single" w:color="000000" w:sz="4" w:space="0"/>
            </w:tcBorders>
          </w:tcPr>
          <w:p w14:paraId="5855163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2-11</w:t>
            </w:r>
          </w:p>
        </w:tc>
        <w:tc>
          <w:tcPr>
            <w:tcW w:w="703" w:type="pct"/>
            <w:tcBorders>
              <w:top w:val="single" w:color="auto" w:sz="4" w:space="0"/>
              <w:left w:val="single" w:color="000000" w:sz="4" w:space="0"/>
              <w:bottom w:val="single" w:color="auto" w:sz="4" w:space="0"/>
              <w:right w:val="single" w:color="000000" w:sz="4" w:space="0"/>
            </w:tcBorders>
          </w:tcPr>
          <w:p w14:paraId="27E41E1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592" w:type="pct"/>
            <w:tcBorders>
              <w:top w:val="single" w:color="auto" w:sz="4" w:space="0"/>
              <w:left w:val="single" w:color="000000" w:sz="4" w:space="0"/>
              <w:bottom w:val="single" w:color="auto" w:sz="4" w:space="0"/>
              <w:right w:val="single" w:color="000000" w:sz="4" w:space="0"/>
            </w:tcBorders>
          </w:tcPr>
          <w:p w14:paraId="1E42B59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w:t>
            </w:r>
          </w:p>
        </w:tc>
        <w:tc>
          <w:tcPr>
            <w:tcW w:w="782" w:type="pct"/>
            <w:tcBorders>
              <w:top w:val="single" w:color="auto" w:sz="4" w:space="0"/>
              <w:left w:val="single" w:color="000000" w:sz="4" w:space="0"/>
              <w:bottom w:val="single" w:color="auto" w:sz="4" w:space="0"/>
              <w:right w:val="single" w:color="000000" w:sz="4" w:space="0"/>
            </w:tcBorders>
          </w:tcPr>
          <w:p w14:paraId="0A52AA2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1-10</w:t>
            </w:r>
          </w:p>
        </w:tc>
      </w:tr>
      <w:tr w14:paraId="56ABF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1EA2102A">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3785ADC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Челлендж</w:t>
            </w:r>
          </w:p>
        </w:tc>
        <w:tc>
          <w:tcPr>
            <w:tcW w:w="601" w:type="pct"/>
            <w:tcBorders>
              <w:top w:val="single" w:color="auto" w:sz="4" w:space="0"/>
              <w:left w:val="single" w:color="000000" w:sz="4" w:space="0"/>
              <w:bottom w:val="single" w:color="auto" w:sz="4" w:space="0"/>
              <w:right w:val="single" w:color="000000" w:sz="4" w:space="0"/>
            </w:tcBorders>
          </w:tcPr>
          <w:p w14:paraId="28024EE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46" w:type="pct"/>
            <w:tcBorders>
              <w:top w:val="single" w:color="auto" w:sz="4" w:space="0"/>
              <w:left w:val="single" w:color="000000" w:sz="4" w:space="0"/>
              <w:bottom w:val="single" w:color="auto" w:sz="4" w:space="0"/>
              <w:right w:val="single" w:color="000000" w:sz="4" w:space="0"/>
            </w:tcBorders>
          </w:tcPr>
          <w:p w14:paraId="7BAF5A9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auto" w:sz="4" w:space="0"/>
              <w:left w:val="single" w:color="000000" w:sz="4" w:space="0"/>
              <w:bottom w:val="single" w:color="auto" w:sz="4" w:space="0"/>
              <w:right w:val="single" w:color="000000" w:sz="4" w:space="0"/>
            </w:tcBorders>
          </w:tcPr>
          <w:p w14:paraId="28DF55A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Челлендж</w:t>
            </w:r>
          </w:p>
        </w:tc>
        <w:tc>
          <w:tcPr>
            <w:tcW w:w="592" w:type="pct"/>
            <w:tcBorders>
              <w:top w:val="single" w:color="auto" w:sz="4" w:space="0"/>
              <w:left w:val="single" w:color="000000" w:sz="4" w:space="0"/>
              <w:bottom w:val="single" w:color="auto" w:sz="4" w:space="0"/>
              <w:right w:val="single" w:color="000000" w:sz="4" w:space="0"/>
            </w:tcBorders>
          </w:tcPr>
          <w:p w14:paraId="73D79E2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82" w:type="pct"/>
            <w:tcBorders>
              <w:top w:val="single" w:color="auto" w:sz="4" w:space="0"/>
              <w:left w:val="single" w:color="000000" w:sz="4" w:space="0"/>
              <w:bottom w:val="single" w:color="auto" w:sz="4" w:space="0"/>
              <w:right w:val="single" w:color="000000" w:sz="4" w:space="0"/>
            </w:tcBorders>
          </w:tcPr>
          <w:p w14:paraId="2822E92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2-10</w:t>
            </w:r>
          </w:p>
        </w:tc>
      </w:tr>
      <w:tr w14:paraId="5980F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02F5B2E8">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6365A36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Байқаулар</w:t>
            </w:r>
          </w:p>
        </w:tc>
        <w:tc>
          <w:tcPr>
            <w:tcW w:w="601" w:type="pct"/>
            <w:tcBorders>
              <w:top w:val="single" w:color="auto" w:sz="4" w:space="0"/>
              <w:left w:val="single" w:color="000000" w:sz="4" w:space="0"/>
              <w:bottom w:val="single" w:color="auto" w:sz="4" w:space="0"/>
              <w:right w:val="single" w:color="000000" w:sz="4" w:space="0"/>
            </w:tcBorders>
          </w:tcPr>
          <w:p w14:paraId="7069CB8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46" w:type="pct"/>
            <w:tcBorders>
              <w:top w:val="single" w:color="auto" w:sz="4" w:space="0"/>
              <w:left w:val="single" w:color="000000" w:sz="4" w:space="0"/>
              <w:bottom w:val="single" w:color="auto" w:sz="4" w:space="0"/>
              <w:right w:val="single" w:color="000000" w:sz="4" w:space="0"/>
            </w:tcBorders>
          </w:tcPr>
          <w:p w14:paraId="38B11C4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8-11</w:t>
            </w:r>
          </w:p>
        </w:tc>
        <w:tc>
          <w:tcPr>
            <w:tcW w:w="703" w:type="pct"/>
            <w:tcBorders>
              <w:top w:val="single" w:color="auto" w:sz="4" w:space="0"/>
              <w:left w:val="single" w:color="000000" w:sz="4" w:space="0"/>
              <w:bottom w:val="single" w:color="auto" w:sz="4" w:space="0"/>
              <w:right w:val="single" w:color="000000" w:sz="4" w:space="0"/>
            </w:tcBorders>
          </w:tcPr>
          <w:p w14:paraId="47B4FA4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Байқаулар</w:t>
            </w:r>
          </w:p>
        </w:tc>
        <w:tc>
          <w:tcPr>
            <w:tcW w:w="592" w:type="pct"/>
            <w:tcBorders>
              <w:top w:val="single" w:color="auto" w:sz="4" w:space="0"/>
              <w:left w:val="single" w:color="000000" w:sz="4" w:space="0"/>
              <w:bottom w:val="single" w:color="auto" w:sz="4" w:space="0"/>
              <w:right w:val="single" w:color="000000" w:sz="4" w:space="0"/>
            </w:tcBorders>
          </w:tcPr>
          <w:p w14:paraId="50E194B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82" w:type="pct"/>
            <w:tcBorders>
              <w:top w:val="single" w:color="auto" w:sz="4" w:space="0"/>
              <w:left w:val="single" w:color="000000" w:sz="4" w:space="0"/>
              <w:bottom w:val="single" w:color="auto" w:sz="4" w:space="0"/>
              <w:right w:val="single" w:color="000000" w:sz="4" w:space="0"/>
            </w:tcBorders>
          </w:tcPr>
          <w:p w14:paraId="0A148BE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5-10</w:t>
            </w:r>
          </w:p>
        </w:tc>
      </w:tr>
      <w:tr w14:paraId="022F6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756" w:type="pct"/>
            <w:vMerge w:val="restart"/>
            <w:tcBorders>
              <w:top w:val="single" w:color="000000" w:sz="4" w:space="0"/>
              <w:left w:val="single" w:color="000000" w:sz="4" w:space="0"/>
              <w:bottom w:val="single" w:color="000000" w:sz="4" w:space="0"/>
              <w:right w:val="single" w:color="000000" w:sz="4" w:space="0"/>
            </w:tcBorders>
          </w:tcPr>
          <w:p w14:paraId="50C898C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«Балалар кітапхана-сы»</w:t>
            </w:r>
          </w:p>
        </w:tc>
        <w:tc>
          <w:tcPr>
            <w:tcW w:w="820" w:type="pct"/>
            <w:tcBorders>
              <w:top w:val="single" w:color="000000" w:sz="4" w:space="0"/>
              <w:left w:val="single" w:color="000000" w:sz="4" w:space="0"/>
              <w:bottom w:val="single" w:color="auto" w:sz="4" w:space="0"/>
              <w:right w:val="single" w:color="000000" w:sz="4" w:space="0"/>
            </w:tcBorders>
          </w:tcPr>
          <w:p w14:paraId="404E93C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601" w:type="pct"/>
            <w:tcBorders>
              <w:top w:val="single" w:color="000000" w:sz="4" w:space="0"/>
              <w:left w:val="single" w:color="000000" w:sz="4" w:space="0"/>
              <w:bottom w:val="single" w:color="auto" w:sz="4" w:space="0"/>
              <w:right w:val="single" w:color="000000" w:sz="4" w:space="0"/>
            </w:tcBorders>
          </w:tcPr>
          <w:p w14:paraId="04AEE41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46" w:type="pct"/>
            <w:tcBorders>
              <w:top w:val="single" w:color="000000" w:sz="4" w:space="0"/>
              <w:left w:val="single" w:color="000000" w:sz="4" w:space="0"/>
              <w:bottom w:val="single" w:color="auto" w:sz="4" w:space="0"/>
              <w:right w:val="single" w:color="000000" w:sz="4" w:space="0"/>
            </w:tcBorders>
          </w:tcPr>
          <w:p w14:paraId="31FA346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000000" w:sz="4" w:space="0"/>
              <w:left w:val="single" w:color="000000" w:sz="4" w:space="0"/>
              <w:bottom w:val="single" w:color="auto" w:sz="4" w:space="0"/>
              <w:right w:val="single" w:color="000000" w:sz="4" w:space="0"/>
            </w:tcBorders>
          </w:tcPr>
          <w:p w14:paraId="187AFDF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Сынып сағаттары</w:t>
            </w:r>
          </w:p>
        </w:tc>
        <w:tc>
          <w:tcPr>
            <w:tcW w:w="592" w:type="pct"/>
            <w:tcBorders>
              <w:top w:val="single" w:color="000000" w:sz="4" w:space="0"/>
              <w:left w:val="single" w:color="000000" w:sz="4" w:space="0"/>
              <w:bottom w:val="single" w:color="auto" w:sz="4" w:space="0"/>
              <w:right w:val="single" w:color="000000" w:sz="4" w:space="0"/>
            </w:tcBorders>
          </w:tcPr>
          <w:p w14:paraId="42D12A9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9</w:t>
            </w:r>
          </w:p>
        </w:tc>
        <w:tc>
          <w:tcPr>
            <w:tcW w:w="782" w:type="pct"/>
            <w:tcBorders>
              <w:top w:val="single" w:color="000000" w:sz="4" w:space="0"/>
              <w:left w:val="single" w:color="000000" w:sz="4" w:space="0"/>
              <w:bottom w:val="single" w:color="auto" w:sz="4" w:space="0"/>
              <w:right w:val="single" w:color="000000" w:sz="4" w:space="0"/>
            </w:tcBorders>
          </w:tcPr>
          <w:p w14:paraId="3CADF82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1-10</w:t>
            </w:r>
          </w:p>
        </w:tc>
      </w:tr>
      <w:tr w14:paraId="48983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72BD7373">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484754E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601" w:type="pct"/>
            <w:tcBorders>
              <w:top w:val="single" w:color="auto" w:sz="4" w:space="0"/>
              <w:left w:val="single" w:color="000000" w:sz="4" w:space="0"/>
              <w:bottom w:val="single" w:color="auto" w:sz="4" w:space="0"/>
              <w:right w:val="single" w:color="000000" w:sz="4" w:space="0"/>
            </w:tcBorders>
          </w:tcPr>
          <w:p w14:paraId="1D7BF53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46" w:type="pct"/>
            <w:tcBorders>
              <w:top w:val="single" w:color="auto" w:sz="4" w:space="0"/>
              <w:left w:val="single" w:color="000000" w:sz="4" w:space="0"/>
              <w:bottom w:val="single" w:color="auto" w:sz="4" w:space="0"/>
              <w:right w:val="single" w:color="000000" w:sz="4" w:space="0"/>
            </w:tcBorders>
          </w:tcPr>
          <w:p w14:paraId="7154C7B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1-11</w:t>
            </w:r>
          </w:p>
        </w:tc>
        <w:tc>
          <w:tcPr>
            <w:tcW w:w="703" w:type="pct"/>
            <w:tcBorders>
              <w:top w:val="single" w:color="auto" w:sz="4" w:space="0"/>
              <w:left w:val="single" w:color="000000" w:sz="4" w:space="0"/>
              <w:bottom w:val="single" w:color="auto" w:sz="4" w:space="0"/>
              <w:right w:val="single" w:color="000000" w:sz="4" w:space="0"/>
            </w:tcBorders>
          </w:tcPr>
          <w:p w14:paraId="17819FC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Тәрбиелік іс-шаралар</w:t>
            </w:r>
          </w:p>
        </w:tc>
        <w:tc>
          <w:tcPr>
            <w:tcW w:w="592" w:type="pct"/>
            <w:tcBorders>
              <w:top w:val="single" w:color="auto" w:sz="4" w:space="0"/>
              <w:left w:val="single" w:color="000000" w:sz="4" w:space="0"/>
              <w:bottom w:val="single" w:color="auto" w:sz="4" w:space="0"/>
              <w:right w:val="single" w:color="000000" w:sz="4" w:space="0"/>
            </w:tcBorders>
          </w:tcPr>
          <w:p w14:paraId="4891295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6</w:t>
            </w:r>
          </w:p>
        </w:tc>
        <w:tc>
          <w:tcPr>
            <w:tcW w:w="782" w:type="pct"/>
            <w:tcBorders>
              <w:top w:val="single" w:color="auto" w:sz="4" w:space="0"/>
              <w:left w:val="single" w:color="000000" w:sz="4" w:space="0"/>
              <w:bottom w:val="single" w:color="auto" w:sz="4" w:space="0"/>
              <w:right w:val="single" w:color="000000" w:sz="4" w:space="0"/>
            </w:tcBorders>
          </w:tcPr>
          <w:p w14:paraId="3023906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1-10</w:t>
            </w:r>
          </w:p>
        </w:tc>
      </w:tr>
      <w:tr w14:paraId="07DAE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44A8D32A">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51B6E09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көрме</w:t>
            </w:r>
          </w:p>
        </w:tc>
        <w:tc>
          <w:tcPr>
            <w:tcW w:w="601" w:type="pct"/>
            <w:tcBorders>
              <w:top w:val="single" w:color="auto" w:sz="4" w:space="0"/>
              <w:left w:val="single" w:color="000000" w:sz="4" w:space="0"/>
              <w:bottom w:val="single" w:color="auto" w:sz="4" w:space="0"/>
              <w:right w:val="single" w:color="000000" w:sz="4" w:space="0"/>
            </w:tcBorders>
          </w:tcPr>
          <w:p w14:paraId="2F2BDB3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w:t>
            </w:r>
          </w:p>
        </w:tc>
        <w:tc>
          <w:tcPr>
            <w:tcW w:w="746" w:type="pct"/>
            <w:tcBorders>
              <w:top w:val="single" w:color="auto" w:sz="4" w:space="0"/>
              <w:left w:val="single" w:color="000000" w:sz="4" w:space="0"/>
              <w:bottom w:val="single" w:color="auto" w:sz="4" w:space="0"/>
              <w:right w:val="single" w:color="000000" w:sz="4" w:space="0"/>
            </w:tcBorders>
          </w:tcPr>
          <w:p w14:paraId="0595179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2-11</w:t>
            </w:r>
          </w:p>
        </w:tc>
        <w:tc>
          <w:tcPr>
            <w:tcW w:w="703" w:type="pct"/>
            <w:tcBorders>
              <w:top w:val="single" w:color="auto" w:sz="4" w:space="0"/>
              <w:left w:val="single" w:color="000000" w:sz="4" w:space="0"/>
              <w:bottom w:val="single" w:color="auto" w:sz="4" w:space="0"/>
              <w:right w:val="single" w:color="000000" w:sz="4" w:space="0"/>
            </w:tcBorders>
          </w:tcPr>
          <w:p w14:paraId="050B941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Көрме</w:t>
            </w:r>
          </w:p>
        </w:tc>
        <w:tc>
          <w:tcPr>
            <w:tcW w:w="592" w:type="pct"/>
            <w:tcBorders>
              <w:top w:val="single" w:color="auto" w:sz="4" w:space="0"/>
              <w:left w:val="single" w:color="000000" w:sz="4" w:space="0"/>
              <w:bottom w:val="single" w:color="auto" w:sz="4" w:space="0"/>
              <w:right w:val="single" w:color="000000" w:sz="4" w:space="0"/>
            </w:tcBorders>
          </w:tcPr>
          <w:p w14:paraId="3D0E1A4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82" w:type="pct"/>
            <w:tcBorders>
              <w:top w:val="single" w:color="auto" w:sz="4" w:space="0"/>
              <w:left w:val="single" w:color="000000" w:sz="4" w:space="0"/>
              <w:bottom w:val="single" w:color="auto" w:sz="4" w:space="0"/>
              <w:right w:val="single" w:color="000000" w:sz="4" w:space="0"/>
            </w:tcBorders>
          </w:tcPr>
          <w:p w14:paraId="3C1FF0F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1-10</w:t>
            </w:r>
          </w:p>
        </w:tc>
      </w:tr>
      <w:tr w14:paraId="3986D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 w:hRule="atLeast"/>
        </w:trPr>
        <w:tc>
          <w:tcPr>
            <w:tcW w:w="756" w:type="pct"/>
            <w:vMerge w:val="continue"/>
            <w:tcBorders>
              <w:top w:val="single" w:color="000000" w:sz="4" w:space="0"/>
              <w:left w:val="single" w:color="000000" w:sz="4" w:space="0"/>
              <w:bottom w:val="single" w:color="000000" w:sz="4" w:space="0"/>
              <w:right w:val="single" w:color="000000" w:sz="4" w:space="0"/>
            </w:tcBorders>
            <w:vAlign w:val="center"/>
          </w:tcPr>
          <w:p w14:paraId="5E791523">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p>
        </w:tc>
        <w:tc>
          <w:tcPr>
            <w:tcW w:w="820" w:type="pct"/>
            <w:tcBorders>
              <w:top w:val="single" w:color="auto" w:sz="4" w:space="0"/>
              <w:left w:val="single" w:color="000000" w:sz="4" w:space="0"/>
              <w:bottom w:val="single" w:color="auto" w:sz="4" w:space="0"/>
              <w:right w:val="single" w:color="000000" w:sz="4" w:space="0"/>
            </w:tcBorders>
          </w:tcPr>
          <w:p w14:paraId="45B24EC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жоба</w:t>
            </w:r>
          </w:p>
        </w:tc>
        <w:tc>
          <w:tcPr>
            <w:tcW w:w="601" w:type="pct"/>
            <w:tcBorders>
              <w:top w:val="single" w:color="auto" w:sz="4" w:space="0"/>
              <w:left w:val="single" w:color="000000" w:sz="4" w:space="0"/>
              <w:bottom w:val="single" w:color="auto" w:sz="4" w:space="0"/>
              <w:right w:val="single" w:color="000000" w:sz="4" w:space="0"/>
            </w:tcBorders>
          </w:tcPr>
          <w:p w14:paraId="422FC39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w:t>
            </w:r>
          </w:p>
        </w:tc>
        <w:tc>
          <w:tcPr>
            <w:tcW w:w="746" w:type="pct"/>
            <w:tcBorders>
              <w:top w:val="single" w:color="auto" w:sz="4" w:space="0"/>
              <w:left w:val="single" w:color="000000" w:sz="4" w:space="0"/>
              <w:bottom w:val="single" w:color="auto" w:sz="4" w:space="0"/>
              <w:right w:val="single" w:color="000000" w:sz="4" w:space="0"/>
            </w:tcBorders>
          </w:tcPr>
          <w:p w14:paraId="0354E9F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5-11</w:t>
            </w:r>
          </w:p>
        </w:tc>
        <w:tc>
          <w:tcPr>
            <w:tcW w:w="703" w:type="pct"/>
            <w:tcBorders>
              <w:top w:val="single" w:color="auto" w:sz="4" w:space="0"/>
              <w:left w:val="single" w:color="000000" w:sz="4" w:space="0"/>
              <w:bottom w:val="single" w:color="auto" w:sz="4" w:space="0"/>
              <w:right w:val="single" w:color="000000" w:sz="4" w:space="0"/>
            </w:tcBorders>
          </w:tcPr>
          <w:p w14:paraId="130BBC4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Жобалар</w:t>
            </w:r>
          </w:p>
        </w:tc>
        <w:tc>
          <w:tcPr>
            <w:tcW w:w="592" w:type="pct"/>
            <w:tcBorders>
              <w:top w:val="single" w:color="auto" w:sz="4" w:space="0"/>
              <w:left w:val="single" w:color="000000" w:sz="4" w:space="0"/>
              <w:bottom w:val="single" w:color="auto" w:sz="4" w:space="0"/>
              <w:right w:val="single" w:color="000000" w:sz="4" w:space="0"/>
            </w:tcBorders>
          </w:tcPr>
          <w:p w14:paraId="10E277B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82" w:type="pct"/>
            <w:tcBorders>
              <w:top w:val="single" w:color="auto" w:sz="4" w:space="0"/>
              <w:left w:val="single" w:color="000000" w:sz="4" w:space="0"/>
              <w:bottom w:val="single" w:color="auto" w:sz="4" w:space="0"/>
              <w:right w:val="single" w:color="000000" w:sz="4" w:space="0"/>
            </w:tcBorders>
          </w:tcPr>
          <w:p w14:paraId="14228A8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p w14:paraId="621F3FA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p w14:paraId="4D63747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p w14:paraId="796C475F">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r>
    </w:tbl>
    <w:p w14:paraId="6BC9D19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Мектепте жоспарланған іс-шаралар жүйелі орындалып отырады. Кәсіптік бағдар беру бойынша ұйымдастыру жұмыстарында оқушыларға кәсіптік бағдар    бере отырып, белгілі бір мамандыққа бейімділігін анықтау мақсатында жоғары сынып оқушылары арасында сауалнама жүргізіледі, ата-аналарымен үнемі байланыс жасалады және түрлі тақырыптарда сынып сағаттары өткізілді. Аптаның әр дүйсенбі күні бірінші сабақ алдында  мемлекеттік гимн айтылады. Жалпы мектеп бойынша дүйсенбі саяси жаңалықтар, бейсенбі денсаулық, жұма имандылық күні болып белгіленген. 2020 жылдан бастап мектеп жұмысының ашықтығын қамтамасыз ету мақсатында  әлеуметтік желі парақшасы жұмыс жасайды. Мектеп өмірінде болып жатқан жұмыстар осы парақшаға салынып отырады.  Білім алушылардың құқықтары мен  еркіндіктері, оларды сақтау және қорғауға бағытталған жұмыстар да жүйелі жүргізілді.   </w:t>
      </w:r>
    </w:p>
    <w:p w14:paraId="363B48D3">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Білім алушылардың жас ерекшеліктері мен қабілеттеріне байланысты өнерге, спортқа, шығармашылыққа деген қызығушылықтарын, ынта-жігерін арттыру, эстетикалық талғамын дамытуға тәрбиелеу мақсатында мектепте  үйірме жұмыстары жүргізіледі. Үйірме жұмыстарын жүргізудегі жетекшілердің негізгі мақсаты білім алушылардың шығармашылық қабілеті мен өзіндік іс-әрекетін жан-жақты дамыту, бос уақыттарын тиімді ұйымдастыруға шыңдау болғандықтан , оны ұйымдастыру мен жүргізуде үнемі жауапкершілік танытып отыру керек. Үйірме жұмыстарын жүргізуде мұғалімнің шығармашылық қабілеті айқын көрінеді. Сондықтан үйірме жұмысын жүргізу үшін ең бірінші  білім алушылардың талаптары мен сұраныстарын қанағаттандыра отырып, үйірме мүшелерін ортақ іске жұмылдырамыз. Ол үшін үйірме жетекшісі алынған тақырыбының үйретушілік және тәрбиелік маңызына ерекше көңіл бөледі.     Осыған байланысты үйірме сабақтарында   білім алушылардың ойлау қабілеттерін арттыруда ізденіс дағдыларын қалыптастыруға мүмкіндік береді. Ал оны дамыту үшін тиімді жаңа әдіс-тәсілдерді қолдана отырып,  жұмыстар жүргізу үйірме жетекшілері басты назарда ұстау қажет.Осындай ұстаным мен талаптарды ұстана отырып, жетекшілер жыл басынан бері арнайы құрылған жоспарлары бойынша жұмыс жүргізуде. Мектеп білім алушыларының үйірмелерге қызығушылықтары жоғары. Қолөнер жұмыстары бойынша жасаған бұйымдары жинақталған. </w:t>
      </w:r>
    </w:p>
    <w:p w14:paraId="0888CB1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«Жігер» дебат клубының жұмысы жоғары деңгейде жұмыс жасауда.                </w:t>
      </w:r>
    </w:p>
    <w:p w14:paraId="3259B38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Биылғы оқу жылында қатысатын оқушылардың саны артып, қызығушылықтары оянуда. Мысалы, мектепішілік дебат ойынына     5 командаға дейін қатысып, әр түрлі тақырыпта өткен ойындарда өздерінің сөйлеу,ойлау дағдыларының қалыптасқаны, өзін-өзі ұстау мәдениетінің жақсы дамығаны байқалды. Дебат қатысушылары аудандық сайыстарға барып, жүлделі орындарға ие болып жүр. Әрбір таңдап ойнаған тақырыптары арқылы өз бетімен білім алуға дағдыланады, саяси сана-сезімі, қоғамға деген көзқарастары өзгереді. </w:t>
      </w:r>
    </w:p>
    <w:p w14:paraId="0C49B2D7">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Ал спорт үйірмесі бойынша мектеп білімалушыларының қатысу деңгейі өте жоғары. Дене тәрбиесі пәні мұғалімдері салауатты өмір салтын насихаттау, білім алушылардың спортқа деген қызығушылығын ояту барысында волейбол, баскетбол,стол теннисі  ойындары бойынша аптасына  1 рет жүргізіледі. Арнайы кестелері, жоспарлары жасалған. Өткізген жарыстарының хаттамалары жинақталған.    </w:t>
      </w:r>
    </w:p>
    <w:p w14:paraId="36342F0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7 үйірме жоспарлы жұмыстар атқаруда.  Әрбір баланың зияткерлік мүмкіндіктерін, көшбасшылық қасиеттерін және дарындылығын дамыту мақсатында зияткерлік кабинет жұмыс жасайды.</w:t>
      </w:r>
    </w:p>
    <w:p w14:paraId="2F35877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Қорыта айтқанда, барлық үйірме жетекшілері жеке тұлғаны жан-жақты дамытуда үйірме жұмыстарын жоспарлы жүргізе отырып, өздігінен бақылау жүргізуге,шығармашылыққа жетелейтін, өздігінен іздене алатын және шымыр,дені сау салауатты азамат дайындауда жауапкершілікпен жұмыс жасауда. Бұл жүргізілген жұмыстардың нәтижесінде білімалушылар өз бетінше жұмыс істеуге дағдыланады, болашақта өмірден өз орнын табуға талпынады .</w:t>
      </w:r>
    </w:p>
    <w:p w14:paraId="6C81C0C9">
      <w:pPr>
        <w:spacing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2023-2024 оқу жылы</w:t>
      </w:r>
    </w:p>
    <w:tbl>
      <w:tblPr>
        <w:tblStyle w:val="8"/>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2877"/>
        <w:gridCol w:w="719"/>
        <w:gridCol w:w="720"/>
        <w:gridCol w:w="719"/>
        <w:gridCol w:w="720"/>
        <w:gridCol w:w="832"/>
        <w:gridCol w:w="709"/>
      </w:tblGrid>
      <w:tr w14:paraId="5EE8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627" w:type="dxa"/>
            <w:tcBorders>
              <w:top w:val="single" w:color="auto" w:sz="4" w:space="0"/>
              <w:left w:val="single" w:color="auto" w:sz="4" w:space="0"/>
              <w:bottom w:val="single" w:color="auto" w:sz="4" w:space="0"/>
              <w:right w:val="single" w:color="auto" w:sz="4" w:space="0"/>
            </w:tcBorders>
          </w:tcPr>
          <w:p w14:paraId="72C58B7C">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Үйірменің атауы</w:t>
            </w:r>
          </w:p>
        </w:tc>
        <w:tc>
          <w:tcPr>
            <w:tcW w:w="2877" w:type="dxa"/>
            <w:tcBorders>
              <w:top w:val="single" w:color="auto" w:sz="4" w:space="0"/>
              <w:left w:val="single" w:color="auto" w:sz="4" w:space="0"/>
              <w:bottom w:val="single" w:color="auto" w:sz="4" w:space="0"/>
              <w:right w:val="single" w:color="auto" w:sz="4" w:space="0"/>
            </w:tcBorders>
          </w:tcPr>
          <w:p w14:paraId="6D56A61B">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Бағыты</w:t>
            </w:r>
          </w:p>
        </w:tc>
        <w:tc>
          <w:tcPr>
            <w:tcW w:w="719" w:type="dxa"/>
            <w:tcBorders>
              <w:top w:val="single" w:color="auto" w:sz="4" w:space="0"/>
              <w:left w:val="single" w:color="auto" w:sz="4" w:space="0"/>
              <w:bottom w:val="single" w:color="auto" w:sz="4" w:space="0"/>
              <w:right w:val="single" w:color="auto" w:sz="4" w:space="0"/>
            </w:tcBorders>
          </w:tcPr>
          <w:p w14:paraId="1421514C">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1-4</w:t>
            </w:r>
          </w:p>
        </w:tc>
        <w:tc>
          <w:tcPr>
            <w:tcW w:w="720" w:type="dxa"/>
            <w:tcBorders>
              <w:top w:val="single" w:color="auto" w:sz="4" w:space="0"/>
              <w:left w:val="single" w:color="auto" w:sz="4" w:space="0"/>
              <w:bottom w:val="single" w:color="auto" w:sz="4" w:space="0"/>
              <w:right w:val="single" w:color="auto" w:sz="4" w:space="0"/>
            </w:tcBorders>
          </w:tcPr>
          <w:p w14:paraId="23C3468A">
            <w:pPr>
              <w:spacing w:after="0" w:line="240"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w:t>
            </w:r>
          </w:p>
        </w:tc>
        <w:tc>
          <w:tcPr>
            <w:tcW w:w="719" w:type="dxa"/>
            <w:tcBorders>
              <w:top w:val="single" w:color="auto" w:sz="4" w:space="0"/>
              <w:left w:val="single" w:color="auto" w:sz="4" w:space="0"/>
              <w:bottom w:val="single" w:color="auto" w:sz="4" w:space="0"/>
              <w:right w:val="single" w:color="auto" w:sz="4" w:space="0"/>
            </w:tcBorders>
          </w:tcPr>
          <w:p w14:paraId="46AD9A37">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5-7</w:t>
            </w:r>
          </w:p>
        </w:tc>
        <w:tc>
          <w:tcPr>
            <w:tcW w:w="720" w:type="dxa"/>
            <w:tcBorders>
              <w:top w:val="single" w:color="auto" w:sz="4" w:space="0"/>
              <w:left w:val="single" w:color="auto" w:sz="4" w:space="0"/>
              <w:bottom w:val="single" w:color="auto" w:sz="4" w:space="0"/>
              <w:right w:val="single" w:color="auto" w:sz="4" w:space="0"/>
            </w:tcBorders>
          </w:tcPr>
          <w:p w14:paraId="213D16AB">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w:t>
            </w:r>
          </w:p>
        </w:tc>
        <w:tc>
          <w:tcPr>
            <w:tcW w:w="832" w:type="dxa"/>
            <w:tcBorders>
              <w:top w:val="single" w:color="auto" w:sz="4" w:space="0"/>
              <w:left w:val="single" w:color="auto" w:sz="4" w:space="0"/>
              <w:bottom w:val="single" w:color="auto" w:sz="4" w:space="0"/>
              <w:right w:val="single" w:color="auto" w:sz="4" w:space="0"/>
            </w:tcBorders>
          </w:tcPr>
          <w:p w14:paraId="1DB2E1BC">
            <w:pPr>
              <w:spacing w:after="0" w:line="240" w:lineRule="auto"/>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8-11</w:t>
            </w:r>
          </w:p>
        </w:tc>
        <w:tc>
          <w:tcPr>
            <w:tcW w:w="709" w:type="dxa"/>
            <w:tcBorders>
              <w:top w:val="single" w:color="auto" w:sz="4" w:space="0"/>
              <w:left w:val="single" w:color="auto" w:sz="4" w:space="0"/>
              <w:bottom w:val="single" w:color="auto" w:sz="4" w:space="0"/>
              <w:right w:val="single" w:color="auto" w:sz="4" w:space="0"/>
            </w:tcBorders>
          </w:tcPr>
          <w:p w14:paraId="5DFFE2B2">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w:t>
            </w:r>
          </w:p>
        </w:tc>
      </w:tr>
      <w:tr w14:paraId="2524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2627" w:type="dxa"/>
            <w:tcBorders>
              <w:top w:val="single" w:color="auto" w:sz="4" w:space="0"/>
              <w:left w:val="single" w:color="auto" w:sz="4" w:space="0"/>
              <w:bottom w:val="single" w:color="auto" w:sz="4" w:space="0"/>
              <w:right w:val="single" w:color="auto" w:sz="4" w:space="0"/>
            </w:tcBorders>
          </w:tcPr>
          <w:p w14:paraId="076D215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Шебер қолдар</w:t>
            </w:r>
          </w:p>
        </w:tc>
        <w:tc>
          <w:tcPr>
            <w:tcW w:w="2877" w:type="dxa"/>
            <w:tcBorders>
              <w:top w:val="single" w:color="auto" w:sz="4" w:space="0"/>
              <w:left w:val="single" w:color="auto" w:sz="4" w:space="0"/>
              <w:bottom w:val="single" w:color="auto" w:sz="4" w:space="0"/>
              <w:right w:val="single" w:color="auto" w:sz="4" w:space="0"/>
            </w:tcBorders>
          </w:tcPr>
          <w:p w14:paraId="2C996DD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Көркем-эстетикалық</w:t>
            </w:r>
          </w:p>
        </w:tc>
        <w:tc>
          <w:tcPr>
            <w:tcW w:w="719" w:type="dxa"/>
            <w:tcBorders>
              <w:top w:val="single" w:color="auto" w:sz="4" w:space="0"/>
              <w:left w:val="single" w:color="auto" w:sz="4" w:space="0"/>
              <w:bottom w:val="single" w:color="auto" w:sz="4" w:space="0"/>
              <w:right w:val="single" w:color="auto" w:sz="4" w:space="0"/>
            </w:tcBorders>
          </w:tcPr>
          <w:p w14:paraId="6DF1290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277392A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19" w:type="dxa"/>
            <w:tcBorders>
              <w:top w:val="single" w:color="auto" w:sz="4" w:space="0"/>
              <w:left w:val="single" w:color="auto" w:sz="4" w:space="0"/>
              <w:bottom w:val="single" w:color="auto" w:sz="4" w:space="0"/>
              <w:right w:val="single" w:color="auto" w:sz="4" w:space="0"/>
            </w:tcBorders>
          </w:tcPr>
          <w:p w14:paraId="6B01006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w:t>
            </w:r>
          </w:p>
        </w:tc>
        <w:tc>
          <w:tcPr>
            <w:tcW w:w="720" w:type="dxa"/>
            <w:tcBorders>
              <w:top w:val="single" w:color="auto" w:sz="4" w:space="0"/>
              <w:left w:val="single" w:color="auto" w:sz="4" w:space="0"/>
              <w:bottom w:val="single" w:color="auto" w:sz="4" w:space="0"/>
              <w:right w:val="single" w:color="auto" w:sz="4" w:space="0"/>
            </w:tcBorders>
          </w:tcPr>
          <w:p w14:paraId="4FC0440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47</w:t>
            </w:r>
          </w:p>
        </w:tc>
        <w:tc>
          <w:tcPr>
            <w:tcW w:w="832" w:type="dxa"/>
            <w:tcBorders>
              <w:top w:val="single" w:color="auto" w:sz="4" w:space="0"/>
              <w:left w:val="single" w:color="auto" w:sz="4" w:space="0"/>
              <w:bottom w:val="single" w:color="auto" w:sz="4" w:space="0"/>
              <w:right w:val="single" w:color="auto" w:sz="4" w:space="0"/>
            </w:tcBorders>
          </w:tcPr>
          <w:p w14:paraId="6603694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09" w:type="dxa"/>
            <w:tcBorders>
              <w:top w:val="single" w:color="auto" w:sz="4" w:space="0"/>
              <w:left w:val="single" w:color="auto" w:sz="4" w:space="0"/>
              <w:bottom w:val="single" w:color="auto" w:sz="4" w:space="0"/>
              <w:right w:val="single" w:color="auto" w:sz="4" w:space="0"/>
            </w:tcBorders>
          </w:tcPr>
          <w:p w14:paraId="39E37C2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r>
      <w:tr w14:paraId="4565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627" w:type="dxa"/>
            <w:tcBorders>
              <w:top w:val="single" w:color="auto" w:sz="4" w:space="0"/>
              <w:left w:val="single" w:color="auto" w:sz="4" w:space="0"/>
              <w:bottom w:val="single" w:color="auto" w:sz="4" w:space="0"/>
              <w:right w:val="single" w:color="auto" w:sz="4" w:space="0"/>
            </w:tcBorders>
          </w:tcPr>
          <w:p w14:paraId="4760906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«Қызғалдақтар» би үйірмесі</w:t>
            </w:r>
          </w:p>
        </w:tc>
        <w:tc>
          <w:tcPr>
            <w:tcW w:w="2877" w:type="dxa"/>
            <w:tcBorders>
              <w:top w:val="single" w:color="auto" w:sz="4" w:space="0"/>
              <w:left w:val="single" w:color="auto" w:sz="4" w:space="0"/>
              <w:bottom w:val="single" w:color="auto" w:sz="4" w:space="0"/>
              <w:right w:val="single" w:color="auto" w:sz="4" w:space="0"/>
            </w:tcBorders>
          </w:tcPr>
          <w:p w14:paraId="28931FA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Көркем-эстетикалық</w:t>
            </w:r>
          </w:p>
        </w:tc>
        <w:tc>
          <w:tcPr>
            <w:tcW w:w="719" w:type="dxa"/>
            <w:tcBorders>
              <w:top w:val="single" w:color="auto" w:sz="4" w:space="0"/>
              <w:left w:val="single" w:color="auto" w:sz="4" w:space="0"/>
              <w:bottom w:val="single" w:color="auto" w:sz="4" w:space="0"/>
              <w:right w:val="single" w:color="auto" w:sz="4" w:space="0"/>
            </w:tcBorders>
          </w:tcPr>
          <w:p w14:paraId="0A8A0C2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20" w:type="dxa"/>
            <w:tcBorders>
              <w:top w:val="single" w:color="auto" w:sz="4" w:space="0"/>
              <w:left w:val="single" w:color="auto" w:sz="4" w:space="0"/>
              <w:bottom w:val="single" w:color="auto" w:sz="4" w:space="0"/>
              <w:right w:val="single" w:color="auto" w:sz="4" w:space="0"/>
            </w:tcBorders>
          </w:tcPr>
          <w:p w14:paraId="1C10179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20,8</w:t>
            </w:r>
          </w:p>
        </w:tc>
        <w:tc>
          <w:tcPr>
            <w:tcW w:w="719" w:type="dxa"/>
            <w:tcBorders>
              <w:top w:val="single" w:color="auto" w:sz="4" w:space="0"/>
              <w:left w:val="single" w:color="auto" w:sz="4" w:space="0"/>
              <w:bottom w:val="single" w:color="auto" w:sz="4" w:space="0"/>
              <w:right w:val="single" w:color="auto" w:sz="4" w:space="0"/>
            </w:tcBorders>
          </w:tcPr>
          <w:p w14:paraId="2C67B9B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109A7F5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832" w:type="dxa"/>
            <w:tcBorders>
              <w:top w:val="single" w:color="auto" w:sz="4" w:space="0"/>
              <w:left w:val="single" w:color="auto" w:sz="4" w:space="0"/>
              <w:bottom w:val="single" w:color="auto" w:sz="4" w:space="0"/>
              <w:right w:val="single" w:color="auto" w:sz="4" w:space="0"/>
            </w:tcBorders>
          </w:tcPr>
          <w:p w14:paraId="03E0DF4F">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w:t>
            </w:r>
          </w:p>
        </w:tc>
        <w:tc>
          <w:tcPr>
            <w:tcW w:w="709" w:type="dxa"/>
            <w:tcBorders>
              <w:top w:val="single" w:color="auto" w:sz="4" w:space="0"/>
              <w:left w:val="single" w:color="auto" w:sz="4" w:space="0"/>
              <w:bottom w:val="single" w:color="auto" w:sz="4" w:space="0"/>
              <w:right w:val="single" w:color="auto" w:sz="4" w:space="0"/>
            </w:tcBorders>
          </w:tcPr>
          <w:p w14:paraId="3BE8B96F">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w:t>
            </w:r>
          </w:p>
        </w:tc>
      </w:tr>
      <w:tr w14:paraId="31A3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2627" w:type="dxa"/>
            <w:tcBorders>
              <w:top w:val="single" w:color="auto" w:sz="4" w:space="0"/>
              <w:left w:val="single" w:color="auto" w:sz="4" w:space="0"/>
              <w:bottom w:val="single" w:color="auto" w:sz="4" w:space="0"/>
              <w:right w:val="single" w:color="auto" w:sz="4" w:space="0"/>
            </w:tcBorders>
          </w:tcPr>
          <w:p w14:paraId="71B7D2D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Тіл дамыту</w:t>
            </w:r>
          </w:p>
        </w:tc>
        <w:tc>
          <w:tcPr>
            <w:tcW w:w="2877" w:type="dxa"/>
            <w:tcBorders>
              <w:top w:val="single" w:color="auto" w:sz="4" w:space="0"/>
              <w:left w:val="single" w:color="auto" w:sz="4" w:space="0"/>
              <w:bottom w:val="single" w:color="auto" w:sz="4" w:space="0"/>
              <w:right w:val="single" w:color="auto" w:sz="4" w:space="0"/>
            </w:tcBorders>
          </w:tcPr>
          <w:p w14:paraId="533B93B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Көркем-эстетикалық</w:t>
            </w:r>
          </w:p>
        </w:tc>
        <w:tc>
          <w:tcPr>
            <w:tcW w:w="719" w:type="dxa"/>
            <w:tcBorders>
              <w:top w:val="single" w:color="auto" w:sz="4" w:space="0"/>
              <w:left w:val="single" w:color="auto" w:sz="4" w:space="0"/>
              <w:bottom w:val="single" w:color="auto" w:sz="4" w:space="0"/>
              <w:right w:val="single" w:color="auto" w:sz="4" w:space="0"/>
            </w:tcBorders>
          </w:tcPr>
          <w:p w14:paraId="4902487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6</w:t>
            </w:r>
          </w:p>
        </w:tc>
        <w:tc>
          <w:tcPr>
            <w:tcW w:w="720" w:type="dxa"/>
            <w:tcBorders>
              <w:top w:val="single" w:color="auto" w:sz="4" w:space="0"/>
              <w:left w:val="single" w:color="auto" w:sz="4" w:space="0"/>
              <w:bottom w:val="single" w:color="auto" w:sz="4" w:space="0"/>
              <w:right w:val="single" w:color="auto" w:sz="4" w:space="0"/>
            </w:tcBorders>
          </w:tcPr>
          <w:p w14:paraId="46496FA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25</w:t>
            </w:r>
          </w:p>
        </w:tc>
        <w:tc>
          <w:tcPr>
            <w:tcW w:w="719" w:type="dxa"/>
            <w:tcBorders>
              <w:top w:val="single" w:color="auto" w:sz="4" w:space="0"/>
              <w:left w:val="single" w:color="auto" w:sz="4" w:space="0"/>
              <w:bottom w:val="single" w:color="auto" w:sz="4" w:space="0"/>
              <w:right w:val="single" w:color="auto" w:sz="4" w:space="0"/>
            </w:tcBorders>
          </w:tcPr>
          <w:p w14:paraId="76DEC82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4BB350C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832" w:type="dxa"/>
            <w:tcBorders>
              <w:top w:val="single" w:color="auto" w:sz="4" w:space="0"/>
              <w:left w:val="single" w:color="auto" w:sz="4" w:space="0"/>
              <w:bottom w:val="single" w:color="auto" w:sz="4" w:space="0"/>
              <w:right w:val="single" w:color="auto" w:sz="4" w:space="0"/>
            </w:tcBorders>
          </w:tcPr>
          <w:p w14:paraId="2466288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09" w:type="dxa"/>
            <w:tcBorders>
              <w:top w:val="single" w:color="auto" w:sz="4" w:space="0"/>
              <w:left w:val="single" w:color="auto" w:sz="4" w:space="0"/>
              <w:bottom w:val="single" w:color="auto" w:sz="4" w:space="0"/>
              <w:right w:val="single" w:color="auto" w:sz="4" w:space="0"/>
            </w:tcBorders>
          </w:tcPr>
          <w:p w14:paraId="59434C4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r>
      <w:tr w14:paraId="04E4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7" w:type="dxa"/>
            <w:tcBorders>
              <w:top w:val="single" w:color="auto" w:sz="4" w:space="0"/>
              <w:left w:val="single" w:color="auto" w:sz="4" w:space="0"/>
              <w:bottom w:val="single" w:color="auto" w:sz="4" w:space="0"/>
              <w:right w:val="single" w:color="auto" w:sz="4" w:space="0"/>
            </w:tcBorders>
          </w:tcPr>
          <w:p w14:paraId="255C1BB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Көркем сөз</w:t>
            </w:r>
          </w:p>
        </w:tc>
        <w:tc>
          <w:tcPr>
            <w:tcW w:w="2877" w:type="dxa"/>
            <w:tcBorders>
              <w:top w:val="single" w:color="auto" w:sz="4" w:space="0"/>
              <w:left w:val="single" w:color="auto" w:sz="4" w:space="0"/>
              <w:bottom w:val="single" w:color="auto" w:sz="4" w:space="0"/>
              <w:right w:val="single" w:color="auto" w:sz="4" w:space="0"/>
            </w:tcBorders>
          </w:tcPr>
          <w:p w14:paraId="6250F9F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Көркем-эстетикалық</w:t>
            </w:r>
          </w:p>
        </w:tc>
        <w:tc>
          <w:tcPr>
            <w:tcW w:w="719" w:type="dxa"/>
            <w:tcBorders>
              <w:top w:val="single" w:color="auto" w:sz="4" w:space="0"/>
              <w:left w:val="single" w:color="auto" w:sz="4" w:space="0"/>
              <w:bottom w:val="single" w:color="auto" w:sz="4" w:space="0"/>
              <w:right w:val="single" w:color="auto" w:sz="4" w:space="0"/>
            </w:tcBorders>
          </w:tcPr>
          <w:p w14:paraId="6059033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w:t>
            </w:r>
          </w:p>
        </w:tc>
        <w:tc>
          <w:tcPr>
            <w:tcW w:w="720" w:type="dxa"/>
            <w:tcBorders>
              <w:top w:val="single" w:color="auto" w:sz="4" w:space="0"/>
              <w:left w:val="single" w:color="auto" w:sz="4" w:space="0"/>
              <w:bottom w:val="single" w:color="auto" w:sz="4" w:space="0"/>
              <w:right w:val="single" w:color="auto" w:sz="4" w:space="0"/>
            </w:tcBorders>
          </w:tcPr>
          <w:p w14:paraId="3B3BBBE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33,3</w:t>
            </w:r>
          </w:p>
        </w:tc>
        <w:tc>
          <w:tcPr>
            <w:tcW w:w="719" w:type="dxa"/>
            <w:tcBorders>
              <w:top w:val="single" w:color="auto" w:sz="4" w:space="0"/>
              <w:left w:val="single" w:color="auto" w:sz="4" w:space="0"/>
              <w:bottom w:val="single" w:color="auto" w:sz="4" w:space="0"/>
              <w:right w:val="single" w:color="auto" w:sz="4" w:space="0"/>
            </w:tcBorders>
          </w:tcPr>
          <w:p w14:paraId="5D33C8A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2D36B176">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w:t>
            </w:r>
          </w:p>
        </w:tc>
        <w:tc>
          <w:tcPr>
            <w:tcW w:w="832" w:type="dxa"/>
            <w:tcBorders>
              <w:top w:val="single" w:color="auto" w:sz="4" w:space="0"/>
              <w:left w:val="single" w:color="auto" w:sz="4" w:space="0"/>
              <w:bottom w:val="single" w:color="auto" w:sz="4" w:space="0"/>
              <w:right w:val="single" w:color="auto" w:sz="4" w:space="0"/>
            </w:tcBorders>
          </w:tcPr>
          <w:p w14:paraId="4C77D7F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09" w:type="dxa"/>
            <w:tcBorders>
              <w:top w:val="single" w:color="auto" w:sz="4" w:space="0"/>
              <w:left w:val="single" w:color="auto" w:sz="4" w:space="0"/>
              <w:bottom w:val="single" w:color="auto" w:sz="4" w:space="0"/>
              <w:right w:val="single" w:color="auto" w:sz="4" w:space="0"/>
            </w:tcBorders>
          </w:tcPr>
          <w:p w14:paraId="4E9D3B3A">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47</w:t>
            </w:r>
          </w:p>
        </w:tc>
      </w:tr>
      <w:tr w14:paraId="4952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7" w:type="dxa"/>
            <w:tcBorders>
              <w:top w:val="single" w:color="auto" w:sz="4" w:space="0"/>
              <w:left w:val="single" w:color="auto" w:sz="4" w:space="0"/>
              <w:bottom w:val="single" w:color="auto" w:sz="4" w:space="0"/>
              <w:right w:val="single" w:color="auto" w:sz="4" w:space="0"/>
            </w:tcBorders>
          </w:tcPr>
          <w:p w14:paraId="1B9C54C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Дебат</w:t>
            </w:r>
          </w:p>
        </w:tc>
        <w:tc>
          <w:tcPr>
            <w:tcW w:w="2877" w:type="dxa"/>
            <w:tcBorders>
              <w:top w:val="single" w:color="auto" w:sz="4" w:space="0"/>
              <w:left w:val="single" w:color="auto" w:sz="4" w:space="0"/>
              <w:bottom w:val="single" w:color="auto" w:sz="4" w:space="0"/>
              <w:right w:val="single" w:color="auto" w:sz="4" w:space="0"/>
            </w:tcBorders>
          </w:tcPr>
          <w:p w14:paraId="2F7CA86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Шығармашылық</w:t>
            </w:r>
          </w:p>
        </w:tc>
        <w:tc>
          <w:tcPr>
            <w:tcW w:w="719" w:type="dxa"/>
            <w:tcBorders>
              <w:top w:val="single" w:color="auto" w:sz="4" w:space="0"/>
              <w:left w:val="single" w:color="auto" w:sz="4" w:space="0"/>
              <w:bottom w:val="single" w:color="auto" w:sz="4" w:space="0"/>
              <w:right w:val="single" w:color="auto" w:sz="4" w:space="0"/>
            </w:tcBorders>
          </w:tcPr>
          <w:p w14:paraId="00A6522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74A6231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19" w:type="dxa"/>
            <w:tcBorders>
              <w:top w:val="single" w:color="auto" w:sz="4" w:space="0"/>
              <w:left w:val="single" w:color="auto" w:sz="4" w:space="0"/>
              <w:bottom w:val="single" w:color="auto" w:sz="4" w:space="0"/>
              <w:right w:val="single" w:color="auto" w:sz="4" w:space="0"/>
            </w:tcBorders>
          </w:tcPr>
          <w:p w14:paraId="54CFD83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7ACE60F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832" w:type="dxa"/>
            <w:tcBorders>
              <w:top w:val="single" w:color="auto" w:sz="4" w:space="0"/>
              <w:left w:val="single" w:color="auto" w:sz="4" w:space="0"/>
              <w:bottom w:val="single" w:color="auto" w:sz="4" w:space="0"/>
              <w:right w:val="single" w:color="auto" w:sz="4" w:space="0"/>
            </w:tcBorders>
          </w:tcPr>
          <w:p w14:paraId="7ECE495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09" w:type="dxa"/>
            <w:tcBorders>
              <w:top w:val="single" w:color="auto" w:sz="4" w:space="0"/>
              <w:left w:val="single" w:color="auto" w:sz="4" w:space="0"/>
              <w:bottom w:val="single" w:color="auto" w:sz="4" w:space="0"/>
              <w:right w:val="single" w:color="auto" w:sz="4" w:space="0"/>
            </w:tcBorders>
          </w:tcPr>
          <w:p w14:paraId="7ED141FA">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47</w:t>
            </w:r>
          </w:p>
        </w:tc>
      </w:tr>
      <w:tr w14:paraId="7410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7" w:type="dxa"/>
            <w:tcBorders>
              <w:top w:val="single" w:color="auto" w:sz="4" w:space="0"/>
              <w:left w:val="single" w:color="auto" w:sz="4" w:space="0"/>
              <w:bottom w:val="single" w:color="auto" w:sz="4" w:space="0"/>
              <w:right w:val="single" w:color="auto" w:sz="4" w:space="0"/>
            </w:tcBorders>
          </w:tcPr>
          <w:p w14:paraId="2B6E8A7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Волейбол</w:t>
            </w:r>
          </w:p>
        </w:tc>
        <w:tc>
          <w:tcPr>
            <w:tcW w:w="2877" w:type="dxa"/>
            <w:tcBorders>
              <w:top w:val="single" w:color="auto" w:sz="4" w:space="0"/>
              <w:left w:val="single" w:color="auto" w:sz="4" w:space="0"/>
              <w:bottom w:val="single" w:color="auto" w:sz="4" w:space="0"/>
              <w:right w:val="single" w:color="auto" w:sz="4" w:space="0"/>
            </w:tcBorders>
          </w:tcPr>
          <w:p w14:paraId="16399B3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Спорттық</w:t>
            </w:r>
          </w:p>
        </w:tc>
        <w:tc>
          <w:tcPr>
            <w:tcW w:w="719" w:type="dxa"/>
            <w:tcBorders>
              <w:top w:val="single" w:color="auto" w:sz="4" w:space="0"/>
              <w:left w:val="single" w:color="auto" w:sz="4" w:space="0"/>
              <w:bottom w:val="single" w:color="auto" w:sz="4" w:space="0"/>
              <w:right w:val="single" w:color="auto" w:sz="4" w:space="0"/>
            </w:tcBorders>
          </w:tcPr>
          <w:p w14:paraId="29C3B7C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0136C30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19" w:type="dxa"/>
            <w:tcBorders>
              <w:top w:val="single" w:color="auto" w:sz="4" w:space="0"/>
              <w:left w:val="single" w:color="auto" w:sz="4" w:space="0"/>
              <w:bottom w:val="single" w:color="auto" w:sz="4" w:space="0"/>
              <w:right w:val="single" w:color="auto" w:sz="4" w:space="0"/>
            </w:tcBorders>
          </w:tcPr>
          <w:p w14:paraId="06BACE6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13</w:t>
            </w:r>
          </w:p>
        </w:tc>
        <w:tc>
          <w:tcPr>
            <w:tcW w:w="720" w:type="dxa"/>
            <w:tcBorders>
              <w:top w:val="single" w:color="auto" w:sz="4" w:space="0"/>
              <w:left w:val="single" w:color="auto" w:sz="4" w:space="0"/>
              <w:bottom w:val="single" w:color="auto" w:sz="4" w:space="0"/>
              <w:right w:val="single" w:color="auto" w:sz="4" w:space="0"/>
            </w:tcBorders>
          </w:tcPr>
          <w:p w14:paraId="10B5EA6B">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39</w:t>
            </w:r>
          </w:p>
        </w:tc>
        <w:tc>
          <w:tcPr>
            <w:tcW w:w="832" w:type="dxa"/>
            <w:tcBorders>
              <w:top w:val="single" w:color="auto" w:sz="4" w:space="0"/>
              <w:left w:val="single" w:color="auto" w:sz="4" w:space="0"/>
              <w:bottom w:val="single" w:color="auto" w:sz="4" w:space="0"/>
              <w:right w:val="single" w:color="auto" w:sz="4" w:space="0"/>
            </w:tcBorders>
          </w:tcPr>
          <w:p w14:paraId="3EB54815">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w:t>
            </w:r>
          </w:p>
        </w:tc>
        <w:tc>
          <w:tcPr>
            <w:tcW w:w="709" w:type="dxa"/>
            <w:tcBorders>
              <w:top w:val="single" w:color="auto" w:sz="4" w:space="0"/>
              <w:left w:val="single" w:color="auto" w:sz="4" w:space="0"/>
              <w:bottom w:val="single" w:color="auto" w:sz="4" w:space="0"/>
              <w:right w:val="single" w:color="auto" w:sz="4" w:space="0"/>
            </w:tcBorders>
          </w:tcPr>
          <w:p w14:paraId="644D639E">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34</w:t>
            </w:r>
          </w:p>
        </w:tc>
      </w:tr>
      <w:tr w14:paraId="6310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627" w:type="dxa"/>
            <w:tcBorders>
              <w:top w:val="single" w:color="auto" w:sz="4" w:space="0"/>
              <w:left w:val="single" w:color="auto" w:sz="4" w:space="0"/>
              <w:bottom w:val="single" w:color="auto" w:sz="4" w:space="0"/>
              <w:right w:val="single" w:color="auto" w:sz="4" w:space="0"/>
            </w:tcBorders>
          </w:tcPr>
          <w:p w14:paraId="0CD0ECF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Мәнерлеп оқу</w:t>
            </w:r>
          </w:p>
        </w:tc>
        <w:tc>
          <w:tcPr>
            <w:tcW w:w="2877" w:type="dxa"/>
            <w:tcBorders>
              <w:top w:val="single" w:color="auto" w:sz="4" w:space="0"/>
              <w:left w:val="single" w:color="auto" w:sz="4" w:space="0"/>
              <w:bottom w:val="single" w:color="auto" w:sz="4" w:space="0"/>
              <w:right w:val="single" w:color="auto" w:sz="4" w:space="0"/>
            </w:tcBorders>
          </w:tcPr>
          <w:p w14:paraId="3E6DB99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Көркем-эстетикалық</w:t>
            </w:r>
          </w:p>
        </w:tc>
        <w:tc>
          <w:tcPr>
            <w:tcW w:w="719" w:type="dxa"/>
            <w:tcBorders>
              <w:top w:val="single" w:color="auto" w:sz="4" w:space="0"/>
              <w:left w:val="single" w:color="auto" w:sz="4" w:space="0"/>
              <w:bottom w:val="single" w:color="auto" w:sz="4" w:space="0"/>
              <w:right w:val="single" w:color="auto" w:sz="4" w:space="0"/>
            </w:tcBorders>
          </w:tcPr>
          <w:p w14:paraId="5A12A5D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7FDA848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0B60FDB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w:t>
            </w:r>
          </w:p>
        </w:tc>
        <w:tc>
          <w:tcPr>
            <w:tcW w:w="720" w:type="dxa"/>
            <w:tcBorders>
              <w:top w:val="single" w:color="auto" w:sz="4" w:space="0"/>
              <w:left w:val="single" w:color="auto" w:sz="4" w:space="0"/>
              <w:bottom w:val="single" w:color="auto" w:sz="4" w:space="0"/>
              <w:right w:val="single" w:color="auto" w:sz="4" w:space="0"/>
            </w:tcBorders>
          </w:tcPr>
          <w:p w14:paraId="0B87B95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19</w:t>
            </w:r>
          </w:p>
        </w:tc>
        <w:tc>
          <w:tcPr>
            <w:tcW w:w="832" w:type="dxa"/>
            <w:tcBorders>
              <w:top w:val="single" w:color="auto" w:sz="4" w:space="0"/>
              <w:left w:val="single" w:color="auto" w:sz="4" w:space="0"/>
              <w:bottom w:val="single" w:color="auto" w:sz="4" w:space="0"/>
              <w:right w:val="single" w:color="auto" w:sz="4" w:space="0"/>
            </w:tcBorders>
          </w:tcPr>
          <w:p w14:paraId="4DD0098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09" w:type="dxa"/>
            <w:tcBorders>
              <w:top w:val="single" w:color="auto" w:sz="4" w:space="0"/>
              <w:left w:val="single" w:color="auto" w:sz="4" w:space="0"/>
              <w:bottom w:val="single" w:color="auto" w:sz="4" w:space="0"/>
              <w:right w:val="single" w:color="auto" w:sz="4" w:space="0"/>
            </w:tcBorders>
          </w:tcPr>
          <w:p w14:paraId="056C9E5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47</w:t>
            </w:r>
          </w:p>
        </w:tc>
      </w:tr>
      <w:tr w14:paraId="1FDC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7" w:type="dxa"/>
            <w:tcBorders>
              <w:top w:val="single" w:color="auto" w:sz="4" w:space="0"/>
              <w:left w:val="single" w:color="auto" w:sz="4" w:space="0"/>
              <w:bottom w:val="single" w:color="auto" w:sz="4" w:space="0"/>
              <w:right w:val="single" w:color="auto" w:sz="4" w:space="0"/>
            </w:tcBorders>
          </w:tcPr>
          <w:p w14:paraId="7D2723E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Қызықты математика</w:t>
            </w:r>
          </w:p>
        </w:tc>
        <w:tc>
          <w:tcPr>
            <w:tcW w:w="2877" w:type="dxa"/>
            <w:tcBorders>
              <w:top w:val="single" w:color="auto" w:sz="4" w:space="0"/>
              <w:left w:val="single" w:color="auto" w:sz="4" w:space="0"/>
              <w:bottom w:val="single" w:color="auto" w:sz="4" w:space="0"/>
              <w:right w:val="single" w:color="auto" w:sz="4" w:space="0"/>
            </w:tcBorders>
          </w:tcPr>
          <w:p w14:paraId="2A03DC3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Жаратылыстану-математикалық</w:t>
            </w:r>
          </w:p>
        </w:tc>
        <w:tc>
          <w:tcPr>
            <w:tcW w:w="719" w:type="dxa"/>
            <w:tcBorders>
              <w:top w:val="single" w:color="auto" w:sz="4" w:space="0"/>
              <w:left w:val="single" w:color="auto" w:sz="4" w:space="0"/>
              <w:bottom w:val="single" w:color="auto" w:sz="4" w:space="0"/>
              <w:right w:val="single" w:color="auto" w:sz="4" w:space="0"/>
            </w:tcBorders>
          </w:tcPr>
          <w:p w14:paraId="2A61767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5</w:t>
            </w:r>
          </w:p>
        </w:tc>
        <w:tc>
          <w:tcPr>
            <w:tcW w:w="720" w:type="dxa"/>
            <w:tcBorders>
              <w:top w:val="single" w:color="auto" w:sz="4" w:space="0"/>
              <w:left w:val="single" w:color="auto" w:sz="4" w:space="0"/>
              <w:bottom w:val="single" w:color="auto" w:sz="4" w:space="0"/>
              <w:right w:val="single" w:color="auto" w:sz="4" w:space="0"/>
            </w:tcBorders>
          </w:tcPr>
          <w:p w14:paraId="0660705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20,8</w:t>
            </w:r>
          </w:p>
        </w:tc>
        <w:tc>
          <w:tcPr>
            <w:tcW w:w="719" w:type="dxa"/>
            <w:tcBorders>
              <w:top w:val="single" w:color="auto" w:sz="4" w:space="0"/>
              <w:left w:val="single" w:color="auto" w:sz="4" w:space="0"/>
              <w:bottom w:val="single" w:color="auto" w:sz="4" w:space="0"/>
              <w:right w:val="single" w:color="auto" w:sz="4" w:space="0"/>
            </w:tcBorders>
          </w:tcPr>
          <w:p w14:paraId="1A313D34">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w:t>
            </w:r>
          </w:p>
        </w:tc>
        <w:tc>
          <w:tcPr>
            <w:tcW w:w="720" w:type="dxa"/>
            <w:tcBorders>
              <w:top w:val="single" w:color="auto" w:sz="4" w:space="0"/>
              <w:left w:val="single" w:color="auto" w:sz="4" w:space="0"/>
              <w:bottom w:val="single" w:color="auto" w:sz="4" w:space="0"/>
              <w:right w:val="single" w:color="auto" w:sz="4" w:space="0"/>
            </w:tcBorders>
          </w:tcPr>
          <w:p w14:paraId="14DFC4E1">
            <w:pPr>
              <w:spacing w:after="0" w:line="240" w:lineRule="auto"/>
              <w:jc w:val="center"/>
              <w:rPr>
                <w:rFonts w:ascii="Times New Roman" w:hAnsi="Times New Roman" w:cs="Times New Roman"/>
                <w:color w:val="000000" w:themeColor="text1"/>
                <w:sz w:val="28"/>
                <w:szCs w:val="28"/>
                <w:lang w:val="en-US"/>
                <w14:textFill>
                  <w14:solidFill>
                    <w14:schemeClr w14:val="tx1"/>
                  </w14:solidFill>
                </w14:textFill>
              </w:rPr>
            </w:pPr>
            <w:r>
              <w:rPr>
                <w:rFonts w:ascii="Times New Roman" w:hAnsi="Times New Roman" w:cs="Times New Roman"/>
                <w:color w:val="000000" w:themeColor="text1"/>
                <w:sz w:val="28"/>
                <w:szCs w:val="28"/>
                <w:lang w:val="en-US"/>
                <w14:textFill>
                  <w14:solidFill>
                    <w14:schemeClr w14:val="tx1"/>
                  </w14:solidFill>
                </w14:textFill>
              </w:rPr>
              <w:t>-</w:t>
            </w:r>
          </w:p>
        </w:tc>
        <w:tc>
          <w:tcPr>
            <w:tcW w:w="832" w:type="dxa"/>
            <w:tcBorders>
              <w:top w:val="single" w:color="auto" w:sz="4" w:space="0"/>
              <w:left w:val="single" w:color="auto" w:sz="4" w:space="0"/>
              <w:bottom w:val="single" w:color="auto" w:sz="4" w:space="0"/>
              <w:right w:val="single" w:color="auto" w:sz="4" w:space="0"/>
            </w:tcBorders>
          </w:tcPr>
          <w:p w14:paraId="4F57F45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c>
          <w:tcPr>
            <w:tcW w:w="709" w:type="dxa"/>
            <w:tcBorders>
              <w:top w:val="single" w:color="auto" w:sz="4" w:space="0"/>
              <w:left w:val="single" w:color="auto" w:sz="4" w:space="0"/>
              <w:bottom w:val="single" w:color="auto" w:sz="4" w:space="0"/>
              <w:right w:val="single" w:color="auto" w:sz="4" w:space="0"/>
            </w:tcBorders>
          </w:tcPr>
          <w:p w14:paraId="30E4954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w:t>
            </w:r>
          </w:p>
        </w:tc>
      </w:tr>
      <w:tr w14:paraId="08AB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7" w:type="dxa"/>
            <w:tcBorders>
              <w:top w:val="single" w:color="auto" w:sz="4" w:space="0"/>
              <w:left w:val="single" w:color="auto" w:sz="4" w:space="0"/>
              <w:bottom w:val="single" w:color="auto" w:sz="4" w:space="0"/>
              <w:right w:val="single" w:color="auto" w:sz="4" w:space="0"/>
            </w:tcBorders>
          </w:tcPr>
          <w:p w14:paraId="3208CAD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Барлығы</w:t>
            </w:r>
          </w:p>
        </w:tc>
        <w:tc>
          <w:tcPr>
            <w:tcW w:w="2877" w:type="dxa"/>
            <w:tcBorders>
              <w:top w:val="single" w:color="auto" w:sz="4" w:space="0"/>
              <w:left w:val="single" w:color="auto" w:sz="4" w:space="0"/>
              <w:bottom w:val="single" w:color="auto" w:sz="4" w:space="0"/>
              <w:right w:val="single" w:color="auto" w:sz="4" w:space="0"/>
            </w:tcBorders>
          </w:tcPr>
          <w:p w14:paraId="535D5642">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w:t>
            </w:r>
          </w:p>
        </w:tc>
        <w:tc>
          <w:tcPr>
            <w:tcW w:w="719" w:type="dxa"/>
            <w:tcBorders>
              <w:top w:val="single" w:color="auto" w:sz="4" w:space="0"/>
              <w:left w:val="single" w:color="auto" w:sz="4" w:space="0"/>
              <w:bottom w:val="single" w:color="auto" w:sz="4" w:space="0"/>
              <w:right w:val="single" w:color="auto" w:sz="4" w:space="0"/>
            </w:tcBorders>
          </w:tcPr>
          <w:p w14:paraId="2935FC6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6E2BC62C">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719" w:type="dxa"/>
            <w:tcBorders>
              <w:top w:val="single" w:color="auto" w:sz="4" w:space="0"/>
              <w:left w:val="single" w:color="auto" w:sz="4" w:space="0"/>
              <w:bottom w:val="single" w:color="auto" w:sz="4" w:space="0"/>
              <w:right w:val="single" w:color="auto" w:sz="4" w:space="0"/>
            </w:tcBorders>
          </w:tcPr>
          <w:p w14:paraId="2F8B761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720" w:type="dxa"/>
            <w:tcBorders>
              <w:top w:val="single" w:color="auto" w:sz="4" w:space="0"/>
              <w:left w:val="single" w:color="auto" w:sz="4" w:space="0"/>
              <w:bottom w:val="single" w:color="auto" w:sz="4" w:space="0"/>
              <w:right w:val="single" w:color="auto" w:sz="4" w:space="0"/>
            </w:tcBorders>
          </w:tcPr>
          <w:p w14:paraId="77E3769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832" w:type="dxa"/>
            <w:tcBorders>
              <w:top w:val="single" w:color="auto" w:sz="4" w:space="0"/>
              <w:left w:val="single" w:color="auto" w:sz="4" w:space="0"/>
              <w:bottom w:val="single" w:color="auto" w:sz="4" w:space="0"/>
              <w:right w:val="single" w:color="auto" w:sz="4" w:space="0"/>
            </w:tcBorders>
          </w:tcPr>
          <w:p w14:paraId="35C754E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tcPr>
          <w:p w14:paraId="12D8D01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100</w:t>
            </w:r>
          </w:p>
        </w:tc>
      </w:tr>
    </w:tbl>
    <w:p w14:paraId="29F8C7B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bl>
      <w:tblPr>
        <w:tblStyle w:val="8"/>
        <w:tblW w:w="1003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5"/>
        <w:gridCol w:w="1052"/>
        <w:gridCol w:w="984"/>
        <w:gridCol w:w="1105"/>
        <w:gridCol w:w="1052"/>
        <w:gridCol w:w="985"/>
        <w:gridCol w:w="1622"/>
        <w:gridCol w:w="1134"/>
        <w:gridCol w:w="992"/>
      </w:tblGrid>
      <w:tr w14:paraId="46747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41" w:type="dxa"/>
            <w:gridSpan w:val="3"/>
            <w:tcBorders>
              <w:top w:val="single" w:color="000000" w:sz="4" w:space="0"/>
              <w:left w:val="single" w:color="000000" w:sz="4" w:space="0"/>
              <w:bottom w:val="single" w:color="000000" w:sz="4" w:space="0"/>
              <w:right w:val="single" w:color="000000" w:sz="4" w:space="0"/>
            </w:tcBorders>
          </w:tcPr>
          <w:p w14:paraId="24B481DB">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2023-2024</w:t>
            </w:r>
          </w:p>
        </w:tc>
        <w:tc>
          <w:tcPr>
            <w:tcW w:w="3142" w:type="dxa"/>
            <w:gridSpan w:val="3"/>
            <w:tcBorders>
              <w:top w:val="single" w:color="000000" w:sz="4" w:space="0"/>
              <w:left w:val="single" w:color="000000" w:sz="4" w:space="0"/>
              <w:bottom w:val="single" w:color="000000" w:sz="4" w:space="0"/>
              <w:right w:val="single" w:color="000000" w:sz="4" w:space="0"/>
            </w:tcBorders>
          </w:tcPr>
          <w:p w14:paraId="0B81C27D">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2024-2025</w:t>
            </w:r>
          </w:p>
        </w:tc>
        <w:tc>
          <w:tcPr>
            <w:tcW w:w="3748" w:type="dxa"/>
            <w:gridSpan w:val="3"/>
            <w:tcBorders>
              <w:top w:val="single" w:color="000000" w:sz="4" w:space="0"/>
              <w:left w:val="single" w:color="000000" w:sz="4" w:space="0"/>
              <w:bottom w:val="single" w:color="000000" w:sz="4" w:space="0"/>
              <w:right w:val="single" w:color="000000" w:sz="4" w:space="0"/>
            </w:tcBorders>
          </w:tcPr>
          <w:p w14:paraId="5D858D19">
            <w:pPr>
              <w:spacing w:after="0" w:line="240" w:lineRule="auto"/>
              <w:jc w:val="center"/>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2025-2026</w:t>
            </w:r>
          </w:p>
        </w:tc>
      </w:tr>
      <w:tr w14:paraId="5BD72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5" w:type="dxa"/>
            <w:tcBorders>
              <w:top w:val="single" w:color="000000" w:sz="4" w:space="0"/>
              <w:left w:val="single" w:color="000000" w:sz="4" w:space="0"/>
              <w:bottom w:val="single" w:color="000000" w:sz="4" w:space="0"/>
              <w:right w:val="single" w:color="000000" w:sz="4" w:space="0"/>
            </w:tcBorders>
          </w:tcPr>
          <w:p w14:paraId="62A8110D">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Барлық оқушы</w:t>
            </w:r>
          </w:p>
        </w:tc>
        <w:tc>
          <w:tcPr>
            <w:tcW w:w="1052" w:type="dxa"/>
            <w:tcBorders>
              <w:top w:val="single" w:color="000000" w:sz="4" w:space="0"/>
              <w:left w:val="single" w:color="000000" w:sz="4" w:space="0"/>
              <w:bottom w:val="single" w:color="000000" w:sz="4" w:space="0"/>
              <w:right w:val="single" w:color="000000" w:sz="4" w:space="0"/>
            </w:tcBorders>
          </w:tcPr>
          <w:p w14:paraId="12635567">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үйірме саны</w:t>
            </w:r>
          </w:p>
        </w:tc>
        <w:tc>
          <w:tcPr>
            <w:tcW w:w="984" w:type="dxa"/>
            <w:tcBorders>
              <w:top w:val="single" w:color="000000" w:sz="4" w:space="0"/>
              <w:left w:val="single" w:color="000000" w:sz="4" w:space="0"/>
              <w:bottom w:val="single" w:color="000000" w:sz="4" w:space="0"/>
              <w:right w:val="single" w:color="000000" w:sz="4" w:space="0"/>
            </w:tcBorders>
          </w:tcPr>
          <w:p w14:paraId="69BD81C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Бала саны</w:t>
            </w:r>
          </w:p>
        </w:tc>
        <w:tc>
          <w:tcPr>
            <w:tcW w:w="1105" w:type="dxa"/>
            <w:tcBorders>
              <w:top w:val="single" w:color="000000" w:sz="4" w:space="0"/>
              <w:left w:val="single" w:color="000000" w:sz="4" w:space="0"/>
              <w:bottom w:val="single" w:color="000000" w:sz="4" w:space="0"/>
              <w:right w:val="single" w:color="000000" w:sz="4" w:space="0"/>
            </w:tcBorders>
          </w:tcPr>
          <w:p w14:paraId="6D25CAF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Барлық оқушы</w:t>
            </w:r>
          </w:p>
        </w:tc>
        <w:tc>
          <w:tcPr>
            <w:tcW w:w="1052" w:type="dxa"/>
            <w:tcBorders>
              <w:top w:val="single" w:color="000000" w:sz="4" w:space="0"/>
              <w:left w:val="single" w:color="000000" w:sz="4" w:space="0"/>
              <w:bottom w:val="single" w:color="000000" w:sz="4" w:space="0"/>
              <w:right w:val="single" w:color="000000" w:sz="4" w:space="0"/>
            </w:tcBorders>
          </w:tcPr>
          <w:p w14:paraId="47B6C9DF">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үйірме саны</w:t>
            </w:r>
          </w:p>
        </w:tc>
        <w:tc>
          <w:tcPr>
            <w:tcW w:w="985" w:type="dxa"/>
            <w:tcBorders>
              <w:top w:val="single" w:color="000000" w:sz="4" w:space="0"/>
              <w:left w:val="single" w:color="000000" w:sz="4" w:space="0"/>
              <w:bottom w:val="single" w:color="000000" w:sz="4" w:space="0"/>
              <w:right w:val="single" w:color="000000" w:sz="4" w:space="0"/>
            </w:tcBorders>
          </w:tcPr>
          <w:p w14:paraId="27CE3A0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Бала саны</w:t>
            </w:r>
          </w:p>
        </w:tc>
        <w:tc>
          <w:tcPr>
            <w:tcW w:w="1622" w:type="dxa"/>
            <w:tcBorders>
              <w:top w:val="single" w:color="000000" w:sz="4" w:space="0"/>
              <w:left w:val="single" w:color="000000" w:sz="4" w:space="0"/>
              <w:bottom w:val="single" w:color="000000" w:sz="4" w:space="0"/>
              <w:right w:val="single" w:color="000000" w:sz="4" w:space="0"/>
            </w:tcBorders>
          </w:tcPr>
          <w:p w14:paraId="71401FC6">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Барлық оқушы</w:t>
            </w:r>
          </w:p>
        </w:tc>
        <w:tc>
          <w:tcPr>
            <w:tcW w:w="1134" w:type="dxa"/>
            <w:tcBorders>
              <w:top w:val="single" w:color="000000" w:sz="4" w:space="0"/>
              <w:left w:val="single" w:color="000000" w:sz="4" w:space="0"/>
              <w:bottom w:val="single" w:color="000000" w:sz="4" w:space="0"/>
              <w:right w:val="single" w:color="000000" w:sz="4" w:space="0"/>
            </w:tcBorders>
          </w:tcPr>
          <w:p w14:paraId="6706B55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үйірме саны</w:t>
            </w:r>
          </w:p>
        </w:tc>
        <w:tc>
          <w:tcPr>
            <w:tcW w:w="992" w:type="dxa"/>
            <w:tcBorders>
              <w:top w:val="single" w:color="000000" w:sz="4" w:space="0"/>
              <w:left w:val="single" w:color="000000" w:sz="4" w:space="0"/>
              <w:bottom w:val="single" w:color="000000" w:sz="4" w:space="0"/>
              <w:right w:val="single" w:color="000000" w:sz="4" w:space="0"/>
            </w:tcBorders>
          </w:tcPr>
          <w:p w14:paraId="7A0FB278">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Бала саны</w:t>
            </w:r>
          </w:p>
        </w:tc>
      </w:tr>
      <w:tr w14:paraId="6268D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5" w:type="dxa"/>
            <w:tcBorders>
              <w:top w:val="single" w:color="000000" w:sz="4" w:space="0"/>
              <w:left w:val="single" w:color="000000" w:sz="4" w:space="0"/>
              <w:bottom w:val="single" w:color="000000" w:sz="4" w:space="0"/>
              <w:right w:val="single" w:color="000000" w:sz="4" w:space="0"/>
            </w:tcBorders>
          </w:tcPr>
          <w:p w14:paraId="0E24DC23">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75</w:t>
            </w:r>
          </w:p>
        </w:tc>
        <w:tc>
          <w:tcPr>
            <w:tcW w:w="1052" w:type="dxa"/>
            <w:tcBorders>
              <w:top w:val="single" w:color="000000" w:sz="4" w:space="0"/>
              <w:left w:val="single" w:color="000000" w:sz="4" w:space="0"/>
              <w:bottom w:val="single" w:color="000000" w:sz="4" w:space="0"/>
              <w:right w:val="single" w:color="000000" w:sz="4" w:space="0"/>
            </w:tcBorders>
          </w:tcPr>
          <w:p w14:paraId="11C57A1E">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w:t>
            </w:r>
          </w:p>
        </w:tc>
        <w:tc>
          <w:tcPr>
            <w:tcW w:w="984" w:type="dxa"/>
            <w:tcBorders>
              <w:top w:val="single" w:color="000000" w:sz="4" w:space="0"/>
              <w:left w:val="single" w:color="000000" w:sz="4" w:space="0"/>
              <w:bottom w:val="single" w:color="000000" w:sz="4" w:space="0"/>
              <w:right w:val="single" w:color="000000" w:sz="4" w:space="0"/>
            </w:tcBorders>
          </w:tcPr>
          <w:p w14:paraId="39D9182B">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75</w:t>
            </w:r>
          </w:p>
        </w:tc>
        <w:tc>
          <w:tcPr>
            <w:tcW w:w="1105" w:type="dxa"/>
            <w:tcBorders>
              <w:top w:val="single" w:color="000000" w:sz="4" w:space="0"/>
              <w:left w:val="single" w:color="000000" w:sz="4" w:space="0"/>
              <w:bottom w:val="single" w:color="000000" w:sz="4" w:space="0"/>
              <w:right w:val="single" w:color="000000" w:sz="4" w:space="0"/>
            </w:tcBorders>
          </w:tcPr>
          <w:p w14:paraId="145BC7B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68</w:t>
            </w:r>
          </w:p>
        </w:tc>
        <w:tc>
          <w:tcPr>
            <w:tcW w:w="1052" w:type="dxa"/>
            <w:tcBorders>
              <w:top w:val="single" w:color="000000" w:sz="4" w:space="0"/>
              <w:left w:val="single" w:color="000000" w:sz="4" w:space="0"/>
              <w:bottom w:val="single" w:color="000000" w:sz="4" w:space="0"/>
              <w:right w:val="single" w:color="000000" w:sz="4" w:space="0"/>
            </w:tcBorders>
          </w:tcPr>
          <w:p w14:paraId="72BC8C60">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w:t>
            </w:r>
          </w:p>
        </w:tc>
        <w:tc>
          <w:tcPr>
            <w:tcW w:w="985" w:type="dxa"/>
            <w:tcBorders>
              <w:top w:val="single" w:color="000000" w:sz="4" w:space="0"/>
              <w:left w:val="single" w:color="000000" w:sz="4" w:space="0"/>
              <w:bottom w:val="single" w:color="000000" w:sz="4" w:space="0"/>
              <w:right w:val="single" w:color="000000" w:sz="4" w:space="0"/>
            </w:tcBorders>
          </w:tcPr>
          <w:p w14:paraId="0605A474">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68</w:t>
            </w:r>
          </w:p>
        </w:tc>
        <w:tc>
          <w:tcPr>
            <w:tcW w:w="1622" w:type="dxa"/>
            <w:tcBorders>
              <w:top w:val="single" w:color="000000" w:sz="4" w:space="0"/>
              <w:left w:val="single" w:color="000000" w:sz="4" w:space="0"/>
              <w:bottom w:val="single" w:color="000000" w:sz="4" w:space="0"/>
              <w:right w:val="single" w:color="000000" w:sz="4" w:space="0"/>
            </w:tcBorders>
          </w:tcPr>
          <w:p w14:paraId="51115EE9">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69</w:t>
            </w:r>
          </w:p>
        </w:tc>
        <w:tc>
          <w:tcPr>
            <w:tcW w:w="1134" w:type="dxa"/>
            <w:tcBorders>
              <w:top w:val="single" w:color="000000" w:sz="4" w:space="0"/>
              <w:left w:val="single" w:color="000000" w:sz="4" w:space="0"/>
              <w:bottom w:val="single" w:color="000000" w:sz="4" w:space="0"/>
              <w:right w:val="single" w:color="000000" w:sz="4" w:space="0"/>
            </w:tcBorders>
          </w:tcPr>
          <w:p w14:paraId="1DBE3E11">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8</w:t>
            </w:r>
          </w:p>
        </w:tc>
        <w:tc>
          <w:tcPr>
            <w:tcW w:w="992" w:type="dxa"/>
            <w:tcBorders>
              <w:top w:val="single" w:color="000000" w:sz="4" w:space="0"/>
              <w:left w:val="single" w:color="000000" w:sz="4" w:space="0"/>
              <w:bottom w:val="single" w:color="000000" w:sz="4" w:space="0"/>
              <w:right w:val="single" w:color="000000" w:sz="4" w:space="0"/>
            </w:tcBorders>
          </w:tcPr>
          <w:p w14:paraId="3E2523FA">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69</w:t>
            </w:r>
          </w:p>
        </w:tc>
      </w:tr>
    </w:tbl>
    <w:p w14:paraId="43B2BDF7">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p>
    <w:p w14:paraId="7D497A35">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2023-2024 оқу жылында тәрбие процесінде басшылыққа алынған  «Біртұтас тәрбие бағдарламасы» ұлттық, адами құндылықтарға негізделген.     Қазақстан   Республикасы Білім  және ғылым   министрінің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2023-2024 оқу жылына арналған КЕШЕНДІ ЖОСПАРЫ негізінде жасалған  тәрбиенің жылдық жоспары жасалып, бекітілді. </w:t>
      </w:r>
    </w:p>
    <w:p w14:paraId="500BE05E">
      <w:pPr>
        <w:shd w:val="clear" w:color="auto" w:fill="FFFFFF"/>
        <w:spacing w:after="0" w:line="240" w:lineRule="auto"/>
        <w:jc w:val="both"/>
        <w:rPr>
          <w:rFonts w:ascii="Times New Roman" w:hAnsi="Times New Roman" w:cs="Times New Roman"/>
          <w:bCs/>
          <w:iCs/>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b/>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Тәрбие жұмысының тақырыбы:</w:t>
      </w: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bCs/>
          <w:iCs/>
          <w:color w:val="000000" w:themeColor="text1"/>
          <w:sz w:val="28"/>
          <w:szCs w:val="28"/>
          <w:lang w:val="kk-KZ"/>
          <w14:textFill>
            <w14:solidFill>
              <w14:schemeClr w14:val="tx1"/>
            </w14:solidFill>
          </w14:textFill>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0E418D9C">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 «Біртұтас тәрбие бағдарламасының» мақсаты</w:t>
      </w:r>
      <w:r>
        <w:rPr>
          <w:rFonts w:ascii="Times New Roman" w:hAnsi="Times New Roman" w:cs="Times New Roman"/>
          <w:bCs/>
          <w:color w:val="000000" w:themeColor="text1"/>
          <w:sz w:val="28"/>
          <w:szCs w:val="28"/>
          <w:lang w:val="kk-KZ"/>
          <w14:textFill>
            <w14:solidFill>
              <w14:schemeClr w14:val="tx1"/>
            </w14:solidFill>
          </w14:textFill>
        </w:rPr>
        <w:t>:</w:t>
      </w:r>
    </w:p>
    <w:p w14:paraId="2F697F9E">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Жалпыадамзаттық және ұлттық құндылықтарды бойына сіңірген еңбекқор, адал, саналы, жасампаз азаматты тәрбиелеу.</w:t>
      </w:r>
    </w:p>
    <w:p w14:paraId="5A46CA63">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 xml:space="preserve">     </w:t>
      </w:r>
      <w:r>
        <w:rPr>
          <w:rFonts w:ascii="Times New Roman" w:hAnsi="Times New Roman" w:cs="Times New Roman"/>
          <w:bCs/>
          <w:color w:val="000000" w:themeColor="text1"/>
          <w:sz w:val="28"/>
          <w:szCs w:val="28"/>
          <w:lang w:val="kk-KZ"/>
          <w14:textFill>
            <w14:solidFill>
              <w14:schemeClr w14:val="tx1"/>
            </w14:solidFill>
          </w14:textFill>
        </w:rPr>
        <w:t>Міндеттері:</w:t>
      </w:r>
    </w:p>
    <w:p w14:paraId="350F8DC0">
      <w:pPr>
        <w:numPr>
          <w:ilvl w:val="0"/>
          <w:numId w:val="6"/>
        </w:num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Ата-ананың өсиетін тыңдауға, отбасы татулығы мен берекесін қадірлеуге, перзенттік парызын өтеуге тәрбиелеу.</w:t>
      </w:r>
    </w:p>
    <w:p w14:paraId="0E2AA60B">
      <w:pPr>
        <w:numPr>
          <w:ilvl w:val="0"/>
          <w:numId w:val="6"/>
        </w:numPr>
        <w:shd w:val="clear" w:color="auto" w:fill="FFFFFF"/>
        <w:spacing w:before="100" w:beforeAutospacing="1"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09A86ED2">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3.  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11BCE2B2">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4.Денсаулықты қадірлеуге, салауатты өмір салтын ұстануға, ойдың тазалығын және    эмоционалды тұрақтылыққа баулу.</w:t>
      </w:r>
    </w:p>
    <w:p w14:paraId="4ED339D7">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5.Табиғатқа, табиғи мұраға ұқыптылықпен қарауға және табиғи ресурстарды үнемді әрі тиімді қолдануға тәрбиелеу және еңбекқорлыққа баулу.</w:t>
      </w:r>
    </w:p>
    <w:p w14:paraId="2EA85369">
      <w:pPr>
        <w:shd w:val="clear" w:color="auto" w:fill="FFFFFF"/>
        <w:spacing w:after="0"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 xml:space="preserve">  </w:t>
      </w:r>
      <w:r>
        <w:rPr>
          <w:rFonts w:ascii="Times New Roman" w:hAnsi="Times New Roman" w:cs="Times New Roman"/>
          <w:b/>
          <w:bCs/>
          <w:color w:val="000000" w:themeColor="text1"/>
          <w:sz w:val="28"/>
          <w:szCs w:val="28"/>
          <w14:textFill>
            <w14:solidFill>
              <w14:schemeClr w14:val="tx1"/>
            </w14:solidFill>
          </w14:textFill>
        </w:rPr>
        <w:t>Күтілетін нәтиже:</w:t>
      </w:r>
    </w:p>
    <w:p w14:paraId="3A5AD1E3">
      <w:pPr>
        <w:numPr>
          <w:ilvl w:val="0"/>
          <w:numId w:val="7"/>
        </w:numPr>
        <w:shd w:val="clear" w:color="auto" w:fill="FFFFFF"/>
        <w:spacing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2CED19EB">
      <w:pPr>
        <w:numPr>
          <w:ilvl w:val="0"/>
          <w:numId w:val="7"/>
        </w:numPr>
        <w:shd w:val="clear" w:color="auto" w:fill="FFFFFF"/>
        <w:spacing w:before="100" w:beforeAutospacing="1"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Отаншыл, мемлекетшіл, намысшыл, халқына адал қызмет етуді, мемлекет тәуелсіздігін және елі мен жерінің тұтастығын қорғауды борышым деп санайды және</w:t>
      </w: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ұлттық мәдениетті құрметтейді, салт-дәстүрлерді біледі, оны сақтайды.</w:t>
      </w:r>
    </w:p>
    <w:p w14:paraId="25A75A4B">
      <w:pPr>
        <w:numPr>
          <w:ilvl w:val="0"/>
          <w:numId w:val="7"/>
        </w:numPr>
        <w:shd w:val="clear" w:color="auto" w:fill="FFFFFF"/>
        <w:spacing w:before="100" w:beforeAutospacing="1"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Әр ісіне, қадамына жауапкершілікпен қарайды, әдепті және мейірімді, сөзіне</w:t>
      </w: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берік, ісіне адал, кішіге ізет, үлкенге құрмет көрсетеді, ар-ұятты жоғары бағалайды.</w:t>
      </w:r>
    </w:p>
    <w:p w14:paraId="68801855">
      <w:pPr>
        <w:numPr>
          <w:ilvl w:val="0"/>
          <w:numId w:val="7"/>
        </w:numPr>
        <w:shd w:val="clear" w:color="auto" w:fill="FFFFFF"/>
        <w:spacing w:before="100" w:beforeAutospacing="1"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Жан мен тән тазалығын сақтайды, дұрыс тамақтану мәдениетін түсінеді, эмоционалды жай-күйін басқарады.</w:t>
      </w:r>
    </w:p>
    <w:p w14:paraId="3D7BBC48">
      <w:pPr>
        <w:numPr>
          <w:ilvl w:val="0"/>
          <w:numId w:val="7"/>
        </w:num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w:t>
      </w: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бірегей болмысын таниды және адал еңбекті жоғары бағалайды.</w:t>
      </w:r>
      <w:r>
        <w:rPr>
          <w:rFonts w:ascii="Times New Roman" w:hAnsi="Times New Roman" w:cs="Times New Roman"/>
          <w:color w:val="000000" w:themeColor="text1"/>
          <w:sz w:val="28"/>
          <w:szCs w:val="28"/>
          <w:lang w:val="kk-KZ"/>
          <w14:textFill>
            <w14:solidFill>
              <w14:schemeClr w14:val="tx1"/>
            </w14:solidFill>
          </w14:textFill>
        </w:rPr>
        <w:t xml:space="preserve"> </w:t>
      </w:r>
    </w:p>
    <w:p w14:paraId="02BB60AE">
      <w:pPr>
        <w:shd w:val="clear" w:color="auto" w:fill="FFFFFF"/>
        <w:spacing w:after="0" w:line="240" w:lineRule="auto"/>
        <w:ind w:firstLine="142"/>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Осындай мақсат-міндеттерді басшылыққа ала отырып, биылғы оқу жылында тәрбие жұмысы </w:t>
      </w:r>
      <w:r>
        <w:rPr>
          <w:rFonts w:ascii="Times New Roman" w:hAnsi="Times New Roman" w:cs="Times New Roman"/>
          <w:bCs/>
          <w:color w:val="000000" w:themeColor="text1"/>
          <w:sz w:val="28"/>
          <w:szCs w:val="28"/>
          <w:lang w:val="kk-KZ"/>
          <w14:textFill>
            <w14:solidFill>
              <w14:schemeClr w14:val="tx1"/>
            </w14:solidFill>
          </w14:textFill>
        </w:rPr>
        <w:t xml:space="preserve">Ұлттық құндылықтар: </w:t>
      </w:r>
      <w:r>
        <w:rPr>
          <w:rFonts w:ascii="Times New Roman" w:hAnsi="Times New Roman" w:cs="Times New Roman"/>
          <w:bCs/>
          <w:iCs/>
          <w:color w:val="000000" w:themeColor="text1"/>
          <w:sz w:val="28"/>
          <w:szCs w:val="28"/>
          <w:lang w:val="kk-KZ"/>
          <w14:textFill>
            <w14:solidFill>
              <w14:schemeClr w14:val="tx1"/>
            </w14:solidFill>
          </w14:textFill>
        </w:rPr>
        <w:t>Ұлттық мүдде, Ар-ұят, талап</w:t>
      </w:r>
      <w:r>
        <w:rPr>
          <w:rFonts w:ascii="Times New Roman" w:hAnsi="Times New Roman" w:cs="Times New Roman"/>
          <w:color w:val="000000" w:themeColor="text1"/>
          <w:sz w:val="28"/>
          <w:szCs w:val="28"/>
          <w:lang w:val="kk-KZ"/>
          <w14:textFill>
            <w14:solidFill>
              <w14:schemeClr w14:val="tx1"/>
            </w14:solidFill>
          </w14:textFill>
        </w:rPr>
        <w:t xml:space="preserve"> бағыттары бойынша жүргізілуде. Кешенді жоспарды іске асыруда тәрбие жұмысын ұйымдастыру жұмыстары салауатты өмір салтына ынталандыру, сыныпта достық ортаны, өзара түсіністікті құру, білім алушылардың басқаларға деген жауапкершілігін және ұжымда жұмыс істей білуге баулу, ата-аналар жиналысын өткізу,оқу жетістіктері мен ішкі тәртіп ережелерін сақтау мәселелері бойынша ата-аналамен жұмыс жүргізу жопарланды. </w:t>
      </w:r>
    </w:p>
    <w:p w14:paraId="7344D5A7">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Оқу жылының басында ата-ана,мүғалімдер, оқушылар арасында </w:t>
      </w:r>
      <w:r>
        <w:rPr>
          <w:rFonts w:ascii="Times New Roman" w:hAnsi="Times New Roman" w:cs="Times New Roman"/>
          <w:b/>
          <w:bCs/>
          <w:color w:val="000000" w:themeColor="text1"/>
          <w:sz w:val="28"/>
          <w:szCs w:val="28"/>
          <w:lang w:val="kk-KZ"/>
          <w14:textFill>
            <w14:solidFill>
              <w14:schemeClr w14:val="tx1"/>
            </w14:solidFill>
          </w14:textFill>
        </w:rPr>
        <w:t> </w:t>
      </w:r>
      <w:r>
        <w:rPr>
          <w:rFonts w:ascii="Times New Roman" w:hAnsi="Times New Roman" w:cs="Times New Roman"/>
          <w:bCs/>
          <w:color w:val="000000" w:themeColor="text1"/>
          <w:sz w:val="28"/>
          <w:szCs w:val="28"/>
          <w:lang w:val="kk-KZ"/>
          <w14:textFill>
            <w14:solidFill>
              <w14:schemeClr w14:val="tx1"/>
            </w14:solidFill>
          </w14:textFill>
        </w:rPr>
        <w:t>«Біртұтас тәрбие бағдарламасына»</w:t>
      </w:r>
      <w:r>
        <w:rPr>
          <w:rFonts w:ascii="Times New Roman" w:hAnsi="Times New Roman" w:cs="Times New Roman"/>
          <w:b/>
          <w:bCs/>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 байланысты барлық түсіндірме жұмыстары жүргізілді. Оқу жылының тәрбие жоспарын талқылау мақсатында сынып жетекшілермен «Біртұтас тәрбие бағдарламасы» талқыланып, жоспарланды. </w:t>
      </w:r>
    </w:p>
    <w:p w14:paraId="03E43371">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Жаңа оқу жылының басталуы қарсаңында білім алушылардың бойында білімнің басымдылығы мен маңыздылығын және жағымды көңіл-күй, оң көзқарас қалыптастыру мақсатында  2023-2024 оқу жылына арналған «Мектебім – мейірім мекені» атты білім күніне арналған салтанатты жиын ұйымдастырылды  «Білімге ұмтылу, еңбексүйгіштік және Отаншылдық патриотизм» тақырыбында  бірыңғай тәрбие сағаттары өткізілді. Алғашқы сынып сағатының шеңберінде ұлттық құндылықтардың, патриотизмнің, адалдықтың, адам өміріндегі бір-біріне деген құрмет пен сенімнің рөлін талқылауға ерекше назар аударылды.  Кеш барысында Ахмет Байтұрсынұлының шығармаларынан сахналық көрініс қойылып, өлеңдері мен аудармаларынан мысалдар оқылды. </w:t>
      </w:r>
    </w:p>
    <w:p w14:paraId="223694A3">
      <w:pPr>
        <w:pStyle w:val="22"/>
        <w:shd w:val="clear" w:color="auto" w:fill="FFFFFF"/>
        <w:spacing w:before="0" w:beforeAutospacing="0" w:after="0" w:afterAutospacing="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w:t>
      </w:r>
      <w:r>
        <w:rPr>
          <w:color w:val="000000" w:themeColor="text1"/>
          <w:sz w:val="28"/>
          <w:szCs w:val="28"/>
          <w:shd w:val="clear" w:color="auto" w:fill="FFFFFF"/>
          <w:lang w:val="kk-KZ"/>
          <w14:textFill>
            <w14:solidFill>
              <w14:schemeClr w14:val="tx1"/>
            </w14:solidFill>
          </w14:textFill>
        </w:rPr>
        <w:t>"Тоғыз айға 9 іс - шара" тұжырымдамасы негізінде "Сергіту сәті" республикалық челленджі 1-11 сынып оқушыларымен ұйымдастырылды. Челлендждің мақсаты - балалардың салауатты өмір салтын насихаттау.</w:t>
      </w:r>
      <w:r>
        <w:rPr>
          <w:rStyle w:val="10"/>
          <w:rFonts w:eastAsia="SimSun"/>
          <w:iCs/>
          <w:color w:val="000000" w:themeColor="text1"/>
          <w:sz w:val="28"/>
          <w:szCs w:val="28"/>
          <w:lang w:val="kk-KZ"/>
          <w14:textFill>
            <w14:solidFill>
              <w14:schemeClr w14:val="tx1"/>
            </w14:solidFill>
          </w14:textFill>
        </w:rPr>
        <w:t>.</w:t>
      </w:r>
    </w:p>
    <w:p w14:paraId="1F5DA8FF">
      <w:pPr>
        <w:pStyle w:val="22"/>
        <w:shd w:val="clear" w:color="auto" w:fill="FFFFFF"/>
        <w:spacing w:before="0" w:beforeAutospacing="0" w:after="0" w:afterAutospacing="0" w:line="276" w:lineRule="auto"/>
        <w:jc w:val="both"/>
        <w:rPr>
          <w:i/>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Мектеп алаңында денсаулық күнінде жаппай жаттығу жасау және бастауыш сыныптарда отбасымен үйде дене шынықтырумен айналысу челленджі өтті. Барлық бейне роликтер әлеуметтік желіге жарияланып отырды.  </w:t>
      </w:r>
      <w:r>
        <w:rPr>
          <w:rStyle w:val="10"/>
          <w:rFonts w:eastAsia="SimSun"/>
          <w:i w:val="0"/>
          <w:iCs/>
          <w:color w:val="000000" w:themeColor="text1"/>
          <w:sz w:val="28"/>
          <w:szCs w:val="28"/>
          <w:lang w:val="kk-KZ"/>
          <w14:textFill>
            <w14:solidFill>
              <w14:schemeClr w14:val="tx1"/>
            </w14:solidFill>
          </w14:textFill>
        </w:rPr>
        <w:t>«Денсаулық және дұрыс тамақтану»   («Еңбегі адал жас өрен» жобасы)</w:t>
      </w:r>
      <w:r>
        <w:rPr>
          <w:i/>
          <w:color w:val="000000" w:themeColor="text1"/>
          <w:sz w:val="28"/>
          <w:szCs w:val="28"/>
          <w:lang w:val="kk-KZ"/>
          <w14:textFill>
            <w14:solidFill>
              <w14:schemeClr w14:val="tx1"/>
            </w14:solidFill>
          </w14:textFill>
        </w:rPr>
        <w:t> </w:t>
      </w:r>
      <w:r>
        <w:rPr>
          <w:color w:val="000000" w:themeColor="text1"/>
          <w:sz w:val="28"/>
          <w:szCs w:val="28"/>
          <w:lang w:val="kk-KZ"/>
          <w14:textFill>
            <w14:solidFill>
              <w14:schemeClr w14:val="tx1"/>
            </w14:solidFill>
          </w14:textFill>
        </w:rPr>
        <w:t>бойынша өткізілді.</w:t>
      </w:r>
    </w:p>
    <w:p w14:paraId="2070F58C">
      <w:pPr>
        <w:pStyle w:val="22"/>
        <w:shd w:val="clear" w:color="auto" w:fill="FFFFFF"/>
        <w:spacing w:before="0" w:beforeAutospacing="0" w:after="0" w:afterAutospacing="0" w:line="276" w:lineRule="auto"/>
        <w:jc w:val="both"/>
        <w:rPr>
          <w:color w:val="000000" w:themeColor="text1"/>
          <w:sz w:val="28"/>
          <w:szCs w:val="28"/>
          <w:lang w:val="kk-KZ"/>
          <w14:textFill>
            <w14:solidFill>
              <w14:schemeClr w14:val="tx1"/>
            </w14:solidFill>
          </w14:textFill>
        </w:rPr>
      </w:pPr>
      <w:r>
        <w:rPr>
          <w:rStyle w:val="10"/>
          <w:rFonts w:eastAsia="SimSun"/>
          <w:i w:val="0"/>
          <w:iCs/>
          <w:color w:val="000000" w:themeColor="text1"/>
          <w:sz w:val="28"/>
          <w:szCs w:val="28"/>
          <w:lang w:val="kk-KZ"/>
          <w14:textFill>
            <w14:solidFill>
              <w14:schemeClr w14:val="tx1"/>
            </w14:solidFill>
          </w14:textFill>
        </w:rPr>
        <w:t xml:space="preserve">   Отбасы күніне арналған іс-шаралар өзін отбасының, сыныптың, мектептің, қоғамның, Отанның бір мүшесі екенін сезіну мақсатында   «Отбасылық дәстүрлер» тақырыбында сынып жетекшілер оқушылардың ата-анамен бірлесіп әрекеттену жұмыстарын өткізді. </w:t>
      </w:r>
      <w:r>
        <w:rPr>
          <w:color w:val="000000" w:themeColor="text1"/>
          <w:sz w:val="28"/>
          <w:szCs w:val="28"/>
          <w:shd w:val="clear" w:color="auto" w:fill="FFFFFF"/>
          <w:lang w:val="kk-KZ"/>
          <w14:textFill>
            <w14:solidFill>
              <w14:schemeClr w14:val="tx1"/>
            </w14:solidFill>
          </w14:textFill>
        </w:rPr>
        <w:t>Челлендж барысында оқушылар қызығушылықпен белсенді қатысты.</w:t>
      </w:r>
    </w:p>
    <w:p w14:paraId="01D99DF0">
      <w:pPr>
        <w:pStyle w:val="22"/>
        <w:shd w:val="clear" w:color="auto" w:fill="FFFFFF"/>
        <w:spacing w:before="0" w:beforeAutospacing="0" w:after="0" w:afterAutospacing="0" w:line="276" w:lineRule="auto"/>
        <w:ind w:left="110"/>
        <w:jc w:val="both"/>
        <w:rPr>
          <w:color w:val="000000" w:themeColor="text1"/>
          <w:sz w:val="28"/>
          <w:szCs w:val="28"/>
          <w:lang w:val="kk-KZ"/>
          <w14:textFill>
            <w14:solidFill>
              <w14:schemeClr w14:val="tx1"/>
            </w14:solidFill>
          </w14:textFill>
        </w:rPr>
      </w:pPr>
      <w:r>
        <w:rPr>
          <w:color w:val="000000" w:themeColor="text1"/>
          <w:sz w:val="28"/>
          <w:szCs w:val="28"/>
          <w:shd w:val="clear" w:color="auto" w:fill="FFFFFF"/>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Арнайы мамандармен профилактикалық жұмыс (ата –аналар, қыздар және ұлдар жиналысы) өткізілді, алдын алу түсіндірме жұмыстары ар-</w:t>
      </w:r>
      <w:r>
        <w:rPr>
          <w:iCs/>
          <w:color w:val="000000" w:themeColor="text1"/>
          <w:sz w:val="28"/>
          <w:szCs w:val="28"/>
          <w:lang w:val="kk-KZ"/>
          <w14:textFill>
            <w14:solidFill>
              <w14:schemeClr w14:val="tx1"/>
            </w14:solidFill>
          </w14:textFill>
        </w:rPr>
        <w:t>әдеп нормаларын ұстану,</w:t>
      </w:r>
    </w:p>
    <w:p w14:paraId="00EF3FAA">
      <w:pPr>
        <w:shd w:val="clear" w:color="auto" w:fill="FFFFFF"/>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iCs/>
          <w:color w:val="000000" w:themeColor="text1"/>
          <w:sz w:val="28"/>
          <w:szCs w:val="28"/>
          <w:lang w:val="kk-KZ"/>
          <w14:textFill>
            <w14:solidFill>
              <w14:schemeClr w14:val="tx1"/>
            </w14:solidFill>
          </w14:textFill>
        </w:rPr>
        <w:t> құқықбұзушылықтың алдын алу, халқына адал қызмет ету жолдары барысында  «Зорлық -зомбылықсыз өмір», «Өз құқығыңды білесің бе?», «Имандылық-парызың» тақырыптарында жұмыстар жасаөспірімдердің рухани дамуына және құқық бұзушылықтың алдын алу мақсатында болды.</w:t>
      </w:r>
    </w:p>
    <w:p w14:paraId="7A6A74E2">
      <w:pPr>
        <w:shd w:val="clear" w:color="auto" w:fill="FFFFFF"/>
        <w:spacing w:after="0"/>
        <w:jc w:val="both"/>
        <w:rPr>
          <w:rFonts w:ascii="Times New Roman" w:hAnsi="Times New Roman" w:cs="Times New Roman"/>
          <w:color w:val="000000" w:themeColor="text1"/>
          <w:sz w:val="28"/>
          <w:szCs w:val="28"/>
          <w:shd w:val="clear" w:color="auto" w:fill="FFFFFF"/>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Кәмелеттік жасқа толмаған жасөспірімдер  арасында инспектордың қатысуымен профилактика Кеңесінің отырыстары өткізілді. Кеңесте тәртіп бұзған, немесе құқық бұзушылыққа жол берген оқушылардың жеке істері қарастырылды.</w:t>
      </w:r>
      <w:r>
        <w:rPr>
          <w:rFonts w:ascii="Times New Roman" w:hAnsi="Times New Roman" w:cs="Times New Roman"/>
          <w:color w:val="000000" w:themeColor="text1"/>
          <w:sz w:val="28"/>
          <w:szCs w:val="28"/>
          <w:lang w:val="kk-KZ"/>
          <w14:textFill>
            <w14:solidFill>
              <w14:schemeClr w14:val="tx1"/>
            </w14:solidFill>
          </w14:textFill>
        </w:rPr>
        <w:br w:type="textWrapping"/>
      </w:r>
      <w:r>
        <w:rPr>
          <w:rFonts w:ascii="Times New Roman" w:hAnsi="Times New Roman" w:cs="Times New Roman"/>
          <w:color w:val="000000" w:themeColor="text1"/>
          <w:sz w:val="28"/>
          <w:szCs w:val="28"/>
          <w:lang w:val="kk-KZ"/>
          <w14:textFill>
            <w14:solidFill>
              <w14:schemeClr w14:val="tx1"/>
            </w14:solidFill>
          </w14:textFill>
        </w:rPr>
        <w:t xml:space="preserve">Құқық бұзушылықтың алдын алу жұмыстары барысында аз қамтылған отбасы категориясындағы балалардың үй жағдайы тексерілді, ата-аналармен профилактикалық әңгімелесулер, </w:t>
      </w:r>
      <w:r>
        <w:rPr>
          <w:rFonts w:ascii="Times New Roman" w:hAnsi="Times New Roman" w:cs="Times New Roman"/>
          <w:color w:val="000000" w:themeColor="text1"/>
          <w:sz w:val="28"/>
          <w:szCs w:val="28"/>
          <w:shd w:val="clear" w:color="auto" w:fill="FFFFFF"/>
          <w:lang w:val="kk-KZ"/>
          <w14:textFill>
            <w14:solidFill>
              <w14:schemeClr w14:val="tx1"/>
            </w14:solidFill>
          </w14:textFill>
        </w:rPr>
        <w:t>"ЖИТС-тің алдын алу және онымен күресу жолдары» тақырыбында 8-11 сынып оқушыларымен кездесу ұйымдастырылды. Кездесу барысында оқушыларға АИТВ/ЖИТС туралы шынайы ақпарат бере отырып, оларды қауіпсіз мінез - құлық дағдысына үйретіп, АИТВ-мен өмір сүруші адамның құқықтарына құрмет көрсету туралы айтып өтті. Жастарды АИТВ- ның алдын алу шаралары туралы білуге, өз денсаулықтарына жауапты болуға, салауатты өмір салтын ұстануға, психикалық денсаулығын сақтауға, зиянды әдеттерден аулақ болуға шақырды. Сонымен қатар қазіргі таңдағы өзекті мәселелер қозғалып, түрлі сұрақтарға жауап алынып, ұсыныс пікірлер тыңдалды.</w:t>
      </w:r>
      <w:r>
        <w:rPr>
          <w:rFonts w:ascii="Times New Roman" w:hAnsi="Times New Roman" w:cs="Times New Roman"/>
          <w:color w:val="000000" w:themeColor="text1"/>
          <w:sz w:val="28"/>
          <w:szCs w:val="28"/>
          <w:lang w:val="kk-KZ"/>
          <w14:textFill>
            <w14:solidFill>
              <w14:schemeClr w14:val="tx1"/>
            </w14:solidFill>
          </w14:textFill>
        </w:rPr>
        <w:t xml:space="preserve">Бейнеролик  ұсынып, соңында оқушыларды жақсы оқып, үйдегі ата – аналарының балаларынан үлкен үміт артып отырғанын атап өтті. </w:t>
      </w:r>
    </w:p>
    <w:p w14:paraId="2DA69202">
      <w:pPr>
        <w:shd w:val="clear" w:color="auto" w:fill="FFFFFF"/>
        <w:spacing w:after="0"/>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Сонымен қатар қазіргі таңдағы ең көп орын алып жүрген қылмыстың бірі буллинг пен кибербуллинг туралы оқушыларға түсіндіріп өтті. Жасөспірімдер арасында өз - өзіне қол жұмсау осы кибербуллингтің ықпалынан орын алуда. Тергеу барысында барлық қылмысқа қатысы адамдар анықталып, қылмыстық іс қозғалып, жауапкершілікке тартылатынын түсіндірді. Балаларды жақсы оқуға, спорттық үйірмелеріне қатысуға, кітап оқып сауатты да, ақылды азамат болып өсуге шақырды.</w:t>
      </w:r>
      <w:r>
        <w:rPr>
          <w:rFonts w:ascii="Times New Roman" w:hAnsi="Times New Roman" w:cs="Times New Roman"/>
          <w:color w:val="000000" w:themeColor="text1"/>
          <w:sz w:val="28"/>
          <w:szCs w:val="28"/>
          <w:shd w:val="clear" w:color="auto" w:fill="FFFFFF"/>
          <w:lang w:val="kk-KZ"/>
          <w14:textFill>
            <w14:solidFill>
              <w14:schemeClr w14:val="tx1"/>
            </w14:solidFill>
          </w14:textFill>
        </w:rPr>
        <w:t>Сонымен қатар мектеп медбикелері жеке гигиеналық тазалық туралы әнгіме қозғап, қоғамдық жерлерде тазалық сақтау туралы айтты. Мектеп директорының тәрбие ісі жөніндегі орынбасары мектеп формасы мен мектептің ішкі тәртібін атап өтіп, сақталуын қатаң талап етіп, ескертулер жасады. Жиналыс соңында оқушылар сұрақтарын қойып, тиісті жауаптарын алды.</w:t>
      </w:r>
    </w:p>
    <w:p w14:paraId="53D89771">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Жиналыс барысында полиция қызметкерлері тиісті бөлімшелері бойынша қалада орын алған құқық бұзушылық фактілерін көрсетіп, қандай жаза қолданылғаны және оның алдын алу жолдарын кеңінен түсіндіріп өтті.</w:t>
      </w:r>
    </w:p>
    <w:p w14:paraId="585E4B5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shd w:val="clear" w:color="auto" w:fill="FFFFFF"/>
          <w:lang w:val="kk-KZ"/>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«Абайланыз,  балалар!» республикалық айлық  акция аясында   қауіпсіздік  ережелерін насихаттау барысында мектебіміздің 1-8 сыныптарында сынып сағаттары өткізілді. Оқушыларға жолда жүру ережесі мен ескерту нұсқаунамалары берілді. </w:t>
      </w:r>
    </w:p>
    <w:p w14:paraId="55B8FC3B">
      <w:pPr>
        <w:pStyle w:val="22"/>
        <w:shd w:val="clear" w:color="auto" w:fill="FFFFFF"/>
        <w:spacing w:before="0" w:beforeAutospacing="0" w:after="0" w:afterAutospacing="0"/>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Қазақстан Халықтарының Тілдер мерекесіне әр пән бірлестігі өзінше үлес қосты. Қазақ тілі мен әдебиеті пән бірлестігі болса Шәкәрім бабамыздың туылғанына 165 жыл толуына орай  5,6,7-сыныптар арасында "Шәкәрім баба өсиеті" атты мәнерлеп оқу байқауы мен Ахмет Байтұрсынұлының туған күніне орай "Тіл тазалығы" атты әдеби кеш ұйымдастырды. Мектеп дәлізіне Алаш зиялыларының шығармалаларынан кітап көрмесі жасалды. </w:t>
      </w:r>
    </w:p>
    <w:p w14:paraId="364C651F">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Сыбайлас жемқорлыққа қарсы іс - қимыл агенттігінің хатына және Қазақстан Республикасы Үкіметінің 2022 жылғы 31 желтоқсанындағы №1147 қаулысымен бекітілген жоспарына сәйкес мектебімізде біріңғай "Адалдық сағаты" ұйымдастырылды. </w:t>
      </w:r>
    </w:p>
    <w:p w14:paraId="70E7C40F">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Тәрбие сағатының мақсаты- оқушыларға адалдық, шындық туралы түсінік бере отырып, оқушылардың бойына рухани адамгершілік қасиеттерді ұялату үшін мейірбан, ақылды, шыншыл, қайырымды тағы басқа адамдық асыл қасиеттерді игеруге ықпал ету.</w:t>
      </w:r>
    </w:p>
    <w:p w14:paraId="63A73B06">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shd w:val="clear" w:color="auto" w:fill="FFFFFF"/>
          <w:lang w:val="kk-KZ"/>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kk-KZ"/>
          <w14:textFill>
            <w14:solidFill>
              <w14:schemeClr w14:val="tx1"/>
            </w14:solidFill>
          </w14:textFill>
        </w:rPr>
        <w:tab/>
      </w:r>
      <w:r>
        <w:rPr>
          <w:rFonts w:ascii="Times New Roman" w:hAnsi="Times New Roman" w:cs="Times New Roman"/>
          <w:color w:val="000000" w:themeColor="text1"/>
          <w:sz w:val="28"/>
          <w:szCs w:val="28"/>
          <w:shd w:val="clear" w:color="auto" w:fill="FFFFFF"/>
          <w:lang w:val="kk-KZ"/>
          <w14:textFill>
            <w14:solidFill>
              <w14:schemeClr w14:val="tx1"/>
            </w14:solidFill>
          </w14:textFill>
        </w:rPr>
        <w:t>21 қыркүйек күні мектепте оқушылардың өзін-өзі басқару ұйымының Президентін сайлау іс-шарасы өтті. Биылғы мектеп Президенттігіне үміткер болып 3 оқушы тіркеліп, өздерінің жұмыс жоспары мен алға қойған мақсаттарын жариялап, үлкен белсенділік танытты. Президенттікке үміткер оқушыларды сайлауға мектеп оқушылары мен мұғалімдер қатысып, белсенді, ұйымдастырушылық қабілеті жоғары, мектеп басщылығымен бірге оқу үдерісін ұйымдастырудағы мәселелерді шешуге қатыса алатын жауапты, тәртіпті кандидаттарына дауыс берді. Нәтижесінде мектебіміздің 10-сынып оқушысы Сүндет Нұрзияда басым дауысқа ие болып, мектеп Президенттілігіне сайланды.</w:t>
      </w:r>
      <w:r>
        <w:rPr>
          <w:rFonts w:ascii="Times New Roman" w:hAnsi="Times New Roman" w:cs="Times New Roman"/>
          <w:color w:val="000000" w:themeColor="text1"/>
          <w:sz w:val="28"/>
          <w:szCs w:val="28"/>
          <w:lang w:val="kk-KZ"/>
          <w14:textFill>
            <w14:solidFill>
              <w14:schemeClr w14:val="tx1"/>
            </w14:solidFill>
          </w14:textFill>
        </w:rPr>
        <w:t xml:space="preserve"> </w:t>
      </w:r>
    </w:p>
    <w:p w14:paraId="6693328C">
      <w:pPr>
        <w:shd w:val="clear" w:color="auto" w:fill="FFFFFF"/>
        <w:spacing w:after="0" w:line="240" w:lineRule="auto"/>
        <w:jc w:val="both"/>
        <w:rPr>
          <w:rFonts w:ascii="Times New Roman" w:hAnsi="Times New Roman" w:cs="Times New Roman"/>
          <w:color w:val="000000" w:themeColor="text1"/>
          <w:sz w:val="28"/>
          <w:szCs w:val="28"/>
          <w:shd w:val="clear" w:color="auto" w:fill="FFFFFF"/>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shd w:val="clear" w:color="auto" w:fill="FFFFFF"/>
          <w:lang w:val="kk-KZ"/>
          <w14:textFill>
            <w14:solidFill>
              <w14:schemeClr w14:val="tx1"/>
            </w14:solidFill>
          </w14:textFill>
        </w:rPr>
        <w:t xml:space="preserve">"Ұстаз - ұлы тұлға" тақырыбында мерекелік іс – шаралар өткізілді.  Іс-шараларды өткізу мақсаты- мұғалімдер күні мерекесін мерекелеу және мұғалім мәртебесін арттыру. Ұстаздар мерекесіне байланысты 1– 10 сыныптар аралығында тәрбие сағаттары ұйымдастырылып, өткізілді. Сынып сағаттары барысында сынып жетекшілер оқушыларға ұстаздық мамандықтың қиындығы мен қызығы бірге жүретіні жөнінде түсініктерін қалыптастырып, білім алуға саналы көзқарастарын нығайтып, жеке тұлғаның рухани адамгершілік  қасиеттерін дамытып, ұстазды әрқашан сыйлауға тәрбиеледі. Сонымен қатар "Дублер күні" өзін-өзі басқару ұйымының ұйымдастыруымен жоғары деңгейде өтілді. Іс- шаралар өз деңгейінде ұйымдастырылып, мақсатына жетті.   </w:t>
      </w:r>
    </w:p>
    <w:p w14:paraId="393778E5">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shd w:val="clear" w:color="auto" w:fill="FFFFFF"/>
          <w:lang w:val="kk-KZ"/>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lang w:val="kk-KZ"/>
          <w14:textFill>
            <w14:solidFill>
              <w14:schemeClr w14:val="tx1"/>
            </w14:solidFill>
          </w14:textFill>
        </w:rPr>
        <w:tab/>
      </w:r>
      <w:r>
        <w:rPr>
          <w:rFonts w:ascii="Times New Roman" w:hAnsi="Times New Roman" w:cs="Times New Roman"/>
          <w:color w:val="000000" w:themeColor="text1"/>
          <w:sz w:val="28"/>
          <w:szCs w:val="28"/>
          <w:shd w:val="clear" w:color="auto" w:fill="FFFFFF"/>
          <w:lang w:val="kk-KZ"/>
          <w14:textFill>
            <w14:solidFill>
              <w14:schemeClr w14:val="tx1"/>
            </w14:solidFill>
          </w14:textFill>
        </w:rPr>
        <w:t>«Тоғыз айға 9 іс-шара» тұжырымдамасы аясында қазан айындағы жоспар бойынша бірыңғай Әнұран орындау челленджі өткізілді. Сонымен қатар</w:t>
      </w:r>
      <w:r>
        <w:rPr>
          <w:rFonts w:ascii="Times New Roman" w:hAnsi="Times New Roman" w:cs="Times New Roman"/>
          <w:color w:val="000000" w:themeColor="text1"/>
          <w:sz w:val="28"/>
          <w:szCs w:val="28"/>
          <w:lang w:val="kk-KZ"/>
          <w14:textFill>
            <w14:solidFill>
              <w14:schemeClr w14:val="tx1"/>
            </w14:solidFill>
          </w14:textFill>
        </w:rPr>
        <w:t xml:space="preserve"> 24 қазан күні Республика күніне орай «Жас Ұлан», «Жас қыран» бірыңғай балалар мен жасөспірімдер ұйым</w:t>
      </w:r>
      <w:r>
        <w:rPr>
          <w:rFonts w:ascii="Times New Roman" w:hAnsi="Times New Roman" w:cs="Times New Roman"/>
          <w:color w:val="000000" w:themeColor="text1"/>
          <w:sz w:val="28"/>
          <w:szCs w:val="28"/>
          <w:lang w:val="kk-KZ"/>
          <w14:textFill>
            <w14:solidFill>
              <w14:schemeClr w14:val="tx1"/>
            </w14:solidFill>
          </w14:textFill>
        </w:rPr>
        <w:softHyphen/>
      </w:r>
      <w:r>
        <w:rPr>
          <w:rFonts w:ascii="Times New Roman" w:hAnsi="Times New Roman" w:cs="Times New Roman"/>
          <w:color w:val="000000" w:themeColor="text1"/>
          <w:sz w:val="28"/>
          <w:szCs w:val="28"/>
          <w:lang w:val="kk-KZ"/>
          <w14:textFill>
            <w14:solidFill>
              <w14:schemeClr w14:val="tx1"/>
            </w14:solidFill>
          </w14:textFill>
        </w:rPr>
        <w:t>ының қатарына қабылд</w:t>
      </w:r>
      <w:r>
        <w:rPr>
          <w:rFonts w:ascii="Times New Roman" w:hAnsi="Times New Roman" w:cs="Times New Roman"/>
          <w:color w:val="000000" w:themeColor="text1"/>
          <w:sz w:val="28"/>
          <w:szCs w:val="28"/>
          <w:lang w:val="kk-KZ"/>
          <w14:textFill>
            <w14:solidFill>
              <w14:schemeClr w14:val="tx1"/>
            </w14:solidFill>
          </w14:textFill>
        </w:rPr>
        <w:softHyphen/>
      </w:r>
      <w:r>
        <w:rPr>
          <w:rFonts w:ascii="Times New Roman" w:hAnsi="Times New Roman" w:cs="Times New Roman"/>
          <w:color w:val="000000" w:themeColor="text1"/>
          <w:sz w:val="28"/>
          <w:szCs w:val="28"/>
          <w:lang w:val="kk-KZ"/>
          <w14:textFill>
            <w14:solidFill>
              <w14:schemeClr w14:val="tx1"/>
            </w14:solidFill>
          </w14:textFill>
        </w:rPr>
        <w:t>ау салтанатты рәсімі өтті.</w:t>
      </w:r>
    </w:p>
    <w:p w14:paraId="16CFE4F1">
      <w:pPr>
        <w:shd w:val="clear" w:color="auto" w:fill="FFFFFF"/>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Мақсаты- оқушыларға еңсесі биік егемен еліміздің айбынды да азат ұрп</w:t>
      </w:r>
      <w:r>
        <w:rPr>
          <w:rFonts w:ascii="Times New Roman" w:hAnsi="Times New Roman" w:cs="Times New Roman"/>
          <w:color w:val="000000" w:themeColor="text1"/>
          <w:sz w:val="28"/>
          <w:szCs w:val="28"/>
          <w:lang w:val="kk-KZ"/>
          <w14:textFill>
            <w14:solidFill>
              <w14:schemeClr w14:val="tx1"/>
            </w14:solidFill>
          </w14:textFill>
        </w:rPr>
        <w:softHyphen/>
      </w:r>
      <w:r>
        <w:rPr>
          <w:rFonts w:ascii="Times New Roman" w:hAnsi="Times New Roman" w:cs="Times New Roman"/>
          <w:color w:val="000000" w:themeColor="text1"/>
          <w:sz w:val="28"/>
          <w:szCs w:val="28"/>
          <w:lang w:val="kk-KZ"/>
          <w14:textFill>
            <w14:solidFill>
              <w14:schemeClr w14:val="tx1"/>
            </w14:solidFill>
          </w14:textFill>
        </w:rPr>
        <w:t>ақтары екендігін тер</w:t>
      </w:r>
      <w:r>
        <w:rPr>
          <w:rFonts w:ascii="Times New Roman" w:hAnsi="Times New Roman" w:cs="Times New Roman"/>
          <w:color w:val="000000" w:themeColor="text1"/>
          <w:sz w:val="28"/>
          <w:szCs w:val="28"/>
          <w:lang w:val="kk-KZ"/>
          <w14:textFill>
            <w14:solidFill>
              <w14:schemeClr w14:val="tx1"/>
            </w14:solidFill>
          </w14:textFill>
        </w:rPr>
        <w:softHyphen/>
      </w:r>
      <w:r>
        <w:rPr>
          <w:rFonts w:ascii="Times New Roman" w:hAnsi="Times New Roman" w:cs="Times New Roman"/>
          <w:color w:val="000000" w:themeColor="text1"/>
          <w:sz w:val="28"/>
          <w:szCs w:val="28"/>
          <w:lang w:val="kk-KZ"/>
          <w14:textFill>
            <w14:solidFill>
              <w14:schemeClr w14:val="tx1"/>
            </w14:solidFill>
          </w14:textFill>
        </w:rPr>
        <w:t>ең ұғындыру. Патриот</w:t>
      </w:r>
      <w:r>
        <w:rPr>
          <w:rFonts w:ascii="Times New Roman" w:hAnsi="Times New Roman" w:cs="Times New Roman"/>
          <w:color w:val="000000" w:themeColor="text1"/>
          <w:sz w:val="28"/>
          <w:szCs w:val="28"/>
          <w:lang w:val="kk-KZ"/>
          <w14:textFill>
            <w14:solidFill>
              <w14:schemeClr w14:val="tx1"/>
            </w14:solidFill>
          </w14:textFill>
        </w:rPr>
        <w:softHyphen/>
      </w:r>
      <w:r>
        <w:rPr>
          <w:rFonts w:ascii="Times New Roman" w:hAnsi="Times New Roman" w:cs="Times New Roman"/>
          <w:color w:val="000000" w:themeColor="text1"/>
          <w:sz w:val="28"/>
          <w:szCs w:val="28"/>
          <w:lang w:val="kk-KZ"/>
          <w14:textFill>
            <w14:solidFill>
              <w14:schemeClr w14:val="tx1"/>
            </w14:solidFill>
          </w14:textFill>
        </w:rPr>
        <w:t xml:space="preserve">тық, отансүйгіштік сезімін дамыта отырып, ел бейбітшілігін сақтау жолында үлес қосуға баулу.    </w:t>
      </w:r>
    </w:p>
    <w:p w14:paraId="7CC495E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Мектеп директорының тәрбие ісі жөніндегі орынбасары ата -аналарды мектеп тәртібі, тәрбие жұмысымен, ата - аналарды педагогикалық қолдау көрсету орталығының жұмыс жоспарымен таныстырып өтіп, ата - аналарға арналған сауалнама жүргізді. Жиналыс соңында ата -аналар сұрақтарын қойып, тиісті жауаптарын алды және ұсыныстарын жазып, іс-шараны қорытындылады. Сонымен қатар мемлекеттік рәміздерді құрметтеу, сыбайлас жемқорлыққа қарсы дүниетанымды қалыптастыруға бағытталған «Саналы ұрпақ» жобасы, «Отбасылық дәстүрлер» тақырыбында отбасы құндылықтарын насихаттау жұмыстары да өз мәнінде жүргізілді. </w:t>
      </w:r>
    </w:p>
    <w:p w14:paraId="5E025BD1">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Мектеп білім алушылары арасында алдыңғы оқу жылдарына қосымша биылғы оқу жылында ұсынылған жобалар ішінен «Жеткіншектің жеті Жарғысы», «Еңбегі адал жас өрен», «Балалар кітапханасы», «Тарихқа құрмет» жобаларын алып, жұмыстар жүргізілуде. Осы жобалардың негізінде «Елімді жырға қосамын» тақырыбында жерлес ақындардың шығармалары бойынша поэзия кеші өткізіліп, балалардың поэзияға деген құштарлығының оянуына әсері болды.</w:t>
      </w:r>
    </w:p>
    <w:p w14:paraId="016B1580">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Желтоқсан айында «Жеткіншектің жеті Жарғысы» жобасы аясында «Тарих пен тіл тамырлас», «Жеңісімді Тәуелсіздікке арнаймын!», «Қазақстан-біртұтас жер, біртұтас халық» тақырыбында сынып сағаттары өткізілді.  </w:t>
      </w:r>
    </w:p>
    <w:p w14:paraId="28949F9D">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Сонымен қатар мектепте Қазақстан Республикасының «Білім туралы Заңы» 27.07.2007 жыл Қ.Р Білім және ғылым министрінің 2017 жылы 27 маусымындағы «Білім беру ұйымдарында қамқоршылықтың кеңестің жұмысын ұйымдастыру және оны сайлау тәртібінің үлгілік қағидаларын бекіту» туралы №355 бұйрығын басшылыққа алып қамқоршылық кеңесі жұмыс жасайды. Қамқоршылық кеңес құрамын бекіту туралы мектеп директорының арнайы бұйрығы шығарылып, жұмыс жоспары бекітілді. Қамқоршылық кеңес жұмысы жылына 4 рет өткізіліп, олардың жұмыс мақсат-міндеттері таныстырылып, мектепте жүргізілетін жұмыстарға қатысу құқықтары айтылды. Көп балалы, толық емес отбасының балаларына қолдау көрсету, қайырымдылық қорына түскен қаржының жұмсалуын және қорға түскен қаржыны мектептің материалдық-техникалық базасын жетілдіруге, спортты дамытуға, дарынды балаларды қолдауға жұмсалуын қадағалап,орынды пайдалануына жұмыс жасайды. «Мектепке жол», «Қайырымдылық»  акциясы кезінде жеке кәсіпкерлер мен шаруа қожалықтарын демеушілікке тартуда жұмыстар жүргізеді.</w:t>
      </w:r>
    </w:p>
    <w:p w14:paraId="3B507F9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«Ата-аналарды педагогикалық қолдау орталығы» жұмыс жасайды.</w:t>
      </w:r>
    </w:p>
    <w:p w14:paraId="665D2DDC">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Мақсаты- балаларды оқыту және тәрбиелеу мәселесі бойынша мектептің ата-аналарымен қарым-қатынасын күшейту, берекелі отбасы мәдениетін қалыптастыру. Орталық жұмысының мақсаты мен міндеттері туралы түсіндірме жұмыстары жүргізіліп, ата-аналардың қатысуын қамтамасыз ету бойынша мектеп пен отбасының өзара әрекеттесуі туралы шешім қабылданды. Әр сынып білім алушыларының ата-аналарына арналған сабақтардың мазмұны бойынша айына 1 рет сабақтар өткізіледі. Орталықтың қызметі  позитивті ата-ана мәдениетін арттырудағы әлеуметтік серіктестікті дамытады, білім алуға мотивация беру мақсатында сынып жетекшілер мен ата-аналармен өзара іс-қимыл жасайды. «Ата-аналарды педагогикалық қолдау орталығы» қызметі аясында ата-аналарға психологиялық қолдауды қамтамасыз етеді, педагог пен ата-аналарға тренинтер, коуч-сессиялар, пікірталас,конференция өткізуге әдістемелік көмек беріліп, түсіндіру жұмыстары жүргізілді. Сонымен қатар «Даналық мектебі» жұмыс жасайды. «Аталар», «Әжелер», «Ағалар», «Жеңгелер» мектебі бойынша жоспарлы жұмыстар жалғасын табуда.</w:t>
      </w:r>
    </w:p>
    <w:p w14:paraId="11B10366">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Білім алушыларға зиянды әдеттер және оның денсаулыққа зиян келтіретіні, қоғамдағы азаматтық жауапкершілігі, салауатты өмір салтын ұстануы, еңбекқорлық және оның табысқа әсері жайлы тақырыптарда сынып сағаттары, сыныптан тыс іс-шаралар, кездесулер, флешмоб, жобалар қорғау, байқау сияқты тәрбиелік мағынаға толы шаралардың маңызы өте зор болды.</w:t>
      </w:r>
    </w:p>
    <w:p w14:paraId="4B824C4F">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Кәмелетке толмағандар арасында жыныстық қолсұғылмаушылықтың алдын алу жұмыстары да үнемі сынып жетекшілер мен медбикенің назарында болады.Оқу жылдарына арналған іс-шаралар жоспары жасалып, бекітіледі және мектеп әкімшілігі, полиция қызметкері, медбикенің қатысуымен топ құрылған.</w:t>
      </w:r>
    </w:p>
    <w:p w14:paraId="64CED0B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 Мектепте оқу жылының басында кәмелеттік жасқа толмаған жасөспірімдер   арасында зорлық-зомбылық, жыныстық тиіспеушіліктің алдын алу мақсатында іс-шаралар жоспары жасалып, бекітілді. </w:t>
      </w:r>
    </w:p>
    <w:p w14:paraId="2CB7BA44">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2023-2024 оқу жылының қыркүйек айында қыз балалардың жеке бас гигиенасы, жыныстық зорлық-зомбылықтың алдын алу мақсатында мектеп директорының тәрбие жұмысы жөніндегі орынбасары, медбике, психолог, әлеуметтік педагогтың қатысуымен жиналыс өткізіліп, баяндама оқылды, түсіндірме жұмыстары жүргізілді. 9-10 сынып қыз балаларымен өткен  «Қыз тәрбиесі-ұлт тәрбиесі» тақырыбындағы жиналыстың    мақсаты-қазақ халқының ұлттық болмысын сақтай отырып, қыздарға жат қылықтарды ажырата білуге, олардың денсаулығына, тәрбиесіне келтіретін зияны туралы түсінік беру, олардың ішкі және сыртқы жан дүниесінің әдемі де арлы болуына тәрбиелеу. Жиналыста медбике қыз балалармен ашық сөйлесіп, пайдалы кеңестермен бөлісті. </w:t>
      </w:r>
    </w:p>
    <w:p w14:paraId="199B7E7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Ал «Зорлық-зомбылық, жыныстық қол сұғушылықтың алдын алу жұмыстарын ұйымдастыру жолдары» тақырыбында ата-аналар жиналысы өткізілді. Мақсаты- балалар мен балалардың арасындағы және  үлкендердің отбасында болатын зорлық- зомбылықтың алдын алу, жол бермеу. Ата-аналарға кеңестер берілді, жадынамалар таратылды.</w:t>
      </w:r>
    </w:p>
    <w:p w14:paraId="12BE450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Желтоқсан айында жасөспірім қыздар арасында ерте жыныстық қатынасқа түсудің алдын алу, оның өміріне әкеліп соғатын зияны мен зардаптары және қыз балалар мен ер балалардың тәрбиесіне көңіл бөлуге байланысты ақыл-кеңес беріліп, түсіндірме жұмыстары жүргізілді. Мектеп психологі тарапынан тренинг жүргізіліп, кеңестер берілді.</w:t>
      </w:r>
    </w:p>
    <w:p w14:paraId="3BB1DF27">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 xml:space="preserve">Қазақ халқы қыз баланың тәрбиесіне ерекше мән берген. Сондықтан қыздардың бойында әдептілік, сыпайылық, инабаттылық қасиеттермен бірге ер балалармен дұрыс қарым-қатынас орнату және ұлттық құндылықтарды бойына қалыптастыру мақсатында «Қыз қылығымен көрікті» тақырыбында диспут өткізілді. «Қазақ отбасындағы қыз тәрбиесі» тақырыбында өткен дөңгелек үстелде ұлтымыздың адаспай ұлт болып қалуы, қоғамның алға жылжуы, өркендеп өсуі қыз баланың тәрбиесіне байланысты болмақ. Сондықтан қыздардың адамгершілігі мол, әдепті, ибалы болып тәрбиеленуі отбасындағы тәрбиеге байланысты болатыны айтылды. </w:t>
      </w:r>
    </w:p>
    <w:p w14:paraId="1ECDBCB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ab/>
      </w:r>
      <w:r>
        <w:rPr>
          <w:rFonts w:ascii="Times New Roman" w:hAnsi="Times New Roman" w:cs="Times New Roman"/>
          <w:color w:val="000000" w:themeColor="text1"/>
          <w:sz w:val="28"/>
          <w:szCs w:val="28"/>
          <w:lang w:val="kk-KZ"/>
          <w14:textFill>
            <w14:solidFill>
              <w14:schemeClr w14:val="tx1"/>
            </w14:solidFill>
          </w14:textFill>
        </w:rPr>
        <w:t>Ата-аналар арасында өткен жиналыстарда қыз балалардың тәртібі, түнгілік мезгілде жүрмеуі, ер балалармен достық қарым-қатынаста болғанда абай болу керектігі және зорлық, зорлау мәселелері туралы түсінік жұмыстары жүргізілді.</w:t>
      </w:r>
    </w:p>
    <w:p w14:paraId="2ACD9E68">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ab/>
      </w:r>
      <w:r>
        <w:rPr>
          <w:color w:val="000000" w:themeColor="text1"/>
          <w:sz w:val="28"/>
          <w:szCs w:val="28"/>
          <w:lang w:val="kk-KZ"/>
          <w14:textFill>
            <w14:solidFill>
              <w14:schemeClr w14:val="tx1"/>
            </w14:solidFill>
          </w14:textFill>
        </w:rPr>
        <w:t xml:space="preserve"> Мектепте мектептің әлеуметтік паспорты  жүреді.Әлеуметтік паспортқа сәйкес  30  толық отбасы (туған ата-анасы), ол білімалушының 83% құрайды. Толық емес 4 отбасы, ол 7 білімалушының 11% құрайды. </w:t>
      </w:r>
    </w:p>
    <w:p w14:paraId="2F6228A9">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Көп балалы отбасы-3, 12 білімалушының (8,3%) құрайды. Бүгінгі күні қамқоршылық-қорғаншылықта, аз қамтылған, көмекке мұқтаж отбасы жоқ.</w:t>
      </w:r>
    </w:p>
    <w:p w14:paraId="332AB670">
      <w:pPr>
        <w:pStyle w:val="47"/>
        <w:jc w:val="both"/>
        <w:rPr>
          <w:b/>
          <w:bCs/>
          <w:i/>
          <w:iCs/>
          <w:color w:val="000000" w:themeColor="text1"/>
          <w:sz w:val="28"/>
          <w:szCs w:val="28"/>
          <w:lang w:val="kk-KZ"/>
          <w14:textFill>
            <w14:solidFill>
              <w14:schemeClr w14:val="tx1"/>
            </w14:solidFill>
          </w14:textFill>
        </w:rPr>
      </w:pPr>
    </w:p>
    <w:p w14:paraId="08AFD2B3">
      <w:pPr>
        <w:pStyle w:val="47"/>
        <w:jc w:val="center"/>
        <w:rPr>
          <w:b/>
          <w:bCs/>
          <w:iCs/>
          <w:color w:val="000000" w:themeColor="text1"/>
          <w:sz w:val="28"/>
          <w:szCs w:val="28"/>
          <w:lang w:val="kk-KZ"/>
          <w14:textFill>
            <w14:solidFill>
              <w14:schemeClr w14:val="tx1"/>
            </w14:solidFill>
          </w14:textFill>
        </w:rPr>
      </w:pPr>
      <w:r>
        <w:rPr>
          <w:b/>
          <w:bCs/>
          <w:iCs/>
          <w:color w:val="000000" w:themeColor="text1"/>
          <w:sz w:val="28"/>
          <w:szCs w:val="28"/>
          <w:lang w:val="kk-KZ"/>
          <w14:textFill>
            <w14:solidFill>
              <w14:schemeClr w14:val="tx1"/>
            </w14:solidFill>
          </w14:textFill>
        </w:rPr>
        <w:t>Мектеп бойынша  білімалушылардың  әлеуметтік жағдайының</w:t>
      </w:r>
    </w:p>
    <w:p w14:paraId="2A3A5E7D">
      <w:pPr>
        <w:pStyle w:val="47"/>
        <w:jc w:val="center"/>
        <w:rPr>
          <w:b/>
          <w:bCs/>
          <w:iCs/>
          <w:color w:val="000000" w:themeColor="text1"/>
          <w:sz w:val="28"/>
          <w:szCs w:val="28"/>
          <w:lang w:val="kk-KZ"/>
          <w14:textFill>
            <w14:solidFill>
              <w14:schemeClr w14:val="tx1"/>
            </w14:solidFill>
          </w14:textFill>
        </w:rPr>
      </w:pPr>
      <w:r>
        <w:rPr>
          <w:b/>
          <w:bCs/>
          <w:iCs/>
          <w:color w:val="000000" w:themeColor="text1"/>
          <w:sz w:val="28"/>
          <w:szCs w:val="28"/>
          <w:lang w:val="kk-KZ"/>
          <w14:textFill>
            <w14:solidFill>
              <w14:schemeClr w14:val="tx1"/>
            </w14:solidFill>
          </w14:textFill>
        </w:rPr>
        <w:t>3 жылдық  көрсеткіші</w:t>
      </w:r>
    </w:p>
    <w:p w14:paraId="2269B736">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Әлеуметтік паспорт</w:t>
      </w:r>
    </w:p>
    <w:p w14:paraId="2FBA4428">
      <w:pPr>
        <w:pStyle w:val="47"/>
        <w:jc w:val="center"/>
        <w:rPr>
          <w:color w:val="000000" w:themeColor="text1"/>
          <w14:textFill>
            <w14:solidFill>
              <w14:schemeClr w14:val="tx1"/>
            </w14:solidFill>
          </w14:textFill>
        </w:rPr>
      </w:pPr>
    </w:p>
    <w:p w14:paraId="23FF2796">
      <w:pPr>
        <w:spacing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drawing>
          <wp:inline distT="0" distB="0" distL="0" distR="0">
            <wp:extent cx="6228080" cy="2018030"/>
            <wp:effectExtent l="0" t="0" r="20320" b="203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692843">
      <w:pPr>
        <w:spacing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2023-2024              2024-2025             2025-2026</w:t>
      </w:r>
    </w:p>
    <w:p w14:paraId="3B3824FB">
      <w:pPr>
        <w:spacing w:line="240" w:lineRule="auto"/>
        <w:jc w:val="both"/>
        <w:rPr>
          <w:rFonts w:ascii="Times New Roman" w:hAnsi="Times New Roman" w:cs="Times New Roman"/>
          <w:color w:val="000000" w:themeColor="text1"/>
          <w:sz w:val="28"/>
          <w:szCs w:val="28"/>
          <w:lang w:val="kk-KZ"/>
          <w14:textFill>
            <w14:solidFill>
              <w14:schemeClr w14:val="tx1"/>
            </w14:solidFill>
          </w14:textFill>
        </w:rPr>
      </w:pPr>
    </w:p>
    <w:tbl>
      <w:tblPr>
        <w:tblStyle w:val="8"/>
        <w:tblW w:w="10071" w:type="dxa"/>
        <w:tblInd w:w="0"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ayout w:type="fixed"/>
        <w:tblCellMar>
          <w:top w:w="0" w:type="dxa"/>
          <w:left w:w="108" w:type="dxa"/>
          <w:bottom w:w="0" w:type="dxa"/>
          <w:right w:w="108" w:type="dxa"/>
        </w:tblCellMar>
      </w:tblPr>
      <w:tblGrid>
        <w:gridCol w:w="1526"/>
        <w:gridCol w:w="992"/>
        <w:gridCol w:w="992"/>
        <w:gridCol w:w="1134"/>
        <w:gridCol w:w="1134"/>
        <w:gridCol w:w="1109"/>
        <w:gridCol w:w="969"/>
        <w:gridCol w:w="970"/>
        <w:gridCol w:w="1245"/>
      </w:tblGrid>
      <w:tr w14:paraId="705554CE">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cantSplit/>
          <w:trHeight w:val="2461" w:hRule="atLeast"/>
        </w:trPr>
        <w:tc>
          <w:tcPr>
            <w:tcW w:w="1526" w:type="dxa"/>
            <w:tcBorders>
              <w:top w:val="single" w:color="auto" w:sz="4" w:space="0"/>
              <w:left w:val="single" w:color="auto" w:sz="4" w:space="0"/>
              <w:bottom w:val="single" w:color="auto" w:sz="4" w:space="0"/>
              <w:right w:val="single" w:color="auto" w:sz="4" w:space="0"/>
            </w:tcBorders>
            <w:shd w:val="clear" w:color="auto" w:fill="auto"/>
            <w:textDirection w:val="btLr"/>
          </w:tcPr>
          <w:p w14:paraId="581144F4">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Әлеуметтік       мәртебесі</w:t>
            </w:r>
          </w:p>
        </w:tc>
        <w:tc>
          <w:tcPr>
            <w:tcW w:w="992" w:type="dxa"/>
            <w:tcBorders>
              <w:top w:val="single" w:color="auto" w:sz="4" w:space="0"/>
              <w:left w:val="single" w:color="auto" w:sz="4" w:space="0"/>
              <w:bottom w:val="single" w:color="auto" w:sz="4" w:space="0"/>
              <w:right w:val="single" w:color="auto" w:sz="4" w:space="0"/>
            </w:tcBorders>
            <w:shd w:val="clear" w:color="auto" w:fill="auto"/>
            <w:textDirection w:val="btLr"/>
          </w:tcPr>
          <w:p w14:paraId="0A89930A">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Толық отбасы</w:t>
            </w:r>
          </w:p>
        </w:tc>
        <w:tc>
          <w:tcPr>
            <w:tcW w:w="992" w:type="dxa"/>
            <w:tcBorders>
              <w:top w:val="single" w:color="auto" w:sz="4" w:space="0"/>
              <w:left w:val="single" w:color="auto" w:sz="4" w:space="0"/>
              <w:bottom w:val="single" w:color="auto" w:sz="4" w:space="0"/>
              <w:right w:val="single" w:color="auto" w:sz="4" w:space="0"/>
            </w:tcBorders>
            <w:shd w:val="clear" w:color="auto" w:fill="auto"/>
            <w:textDirection w:val="btLr"/>
          </w:tcPr>
          <w:p w14:paraId="37A65D58">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Толық емес отбасы</w:t>
            </w:r>
          </w:p>
        </w:tc>
        <w:tc>
          <w:tcPr>
            <w:tcW w:w="1134" w:type="dxa"/>
            <w:tcBorders>
              <w:top w:val="single" w:color="auto" w:sz="4" w:space="0"/>
              <w:left w:val="single" w:color="auto" w:sz="4" w:space="0"/>
              <w:bottom w:val="single" w:color="auto" w:sz="4" w:space="0"/>
              <w:right w:val="single" w:color="auto" w:sz="4" w:space="0"/>
            </w:tcBorders>
            <w:shd w:val="clear" w:color="auto" w:fill="auto"/>
            <w:textDirection w:val="btLr"/>
          </w:tcPr>
          <w:p w14:paraId="00A34711">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Анасы</w:t>
            </w:r>
          </w:p>
          <w:p w14:paraId="04A5A14B">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жоқ          балалар</w:t>
            </w:r>
          </w:p>
        </w:tc>
        <w:tc>
          <w:tcPr>
            <w:tcW w:w="1134" w:type="dxa"/>
            <w:tcBorders>
              <w:top w:val="single" w:color="auto" w:sz="4" w:space="0"/>
              <w:left w:val="single" w:color="auto" w:sz="4" w:space="0"/>
              <w:bottom w:val="single" w:color="auto" w:sz="4" w:space="0"/>
              <w:right w:val="single" w:color="auto" w:sz="4" w:space="0"/>
            </w:tcBorders>
            <w:shd w:val="clear" w:color="auto" w:fill="auto"/>
            <w:textDirection w:val="btLr"/>
          </w:tcPr>
          <w:p w14:paraId="6DDE0903">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Әкесі жоқ балалар</w:t>
            </w:r>
          </w:p>
        </w:tc>
        <w:tc>
          <w:tcPr>
            <w:tcW w:w="1109" w:type="dxa"/>
            <w:tcBorders>
              <w:top w:val="single" w:color="auto" w:sz="4" w:space="0"/>
              <w:left w:val="single" w:color="auto" w:sz="4" w:space="0"/>
              <w:bottom w:val="single" w:color="auto" w:sz="4" w:space="0"/>
              <w:right w:val="single" w:color="auto" w:sz="4" w:space="0"/>
            </w:tcBorders>
            <w:shd w:val="clear" w:color="auto" w:fill="auto"/>
            <w:textDirection w:val="btLr"/>
          </w:tcPr>
          <w:p w14:paraId="7EB85FBD">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Көпбалалы отбасы</w:t>
            </w:r>
          </w:p>
        </w:tc>
        <w:tc>
          <w:tcPr>
            <w:tcW w:w="969" w:type="dxa"/>
            <w:tcBorders>
              <w:top w:val="single" w:color="auto" w:sz="4" w:space="0"/>
              <w:left w:val="single" w:color="auto" w:sz="4" w:space="0"/>
              <w:bottom w:val="single" w:color="auto" w:sz="4" w:space="0"/>
              <w:right w:val="single" w:color="auto" w:sz="4" w:space="0"/>
            </w:tcBorders>
            <w:shd w:val="clear" w:color="auto" w:fill="auto"/>
            <w:textDirection w:val="btLr"/>
          </w:tcPr>
          <w:p w14:paraId="322D2ED9">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Аз қамтамасыз етілген отбасы</w:t>
            </w:r>
          </w:p>
        </w:tc>
        <w:tc>
          <w:tcPr>
            <w:tcW w:w="970" w:type="dxa"/>
            <w:tcBorders>
              <w:top w:val="single" w:color="auto" w:sz="4" w:space="0"/>
              <w:left w:val="single" w:color="auto" w:sz="4" w:space="0"/>
              <w:bottom w:val="single" w:color="auto" w:sz="4" w:space="0"/>
              <w:right w:val="single" w:color="auto" w:sz="4" w:space="0"/>
            </w:tcBorders>
            <w:shd w:val="clear" w:color="auto" w:fill="auto"/>
            <w:textDirection w:val="btLr"/>
          </w:tcPr>
          <w:p w14:paraId="51C66B36">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Қамқоршылықтағы балалар(патронаттық тәрб)</w:t>
            </w:r>
          </w:p>
        </w:tc>
        <w:tc>
          <w:tcPr>
            <w:tcW w:w="1245" w:type="dxa"/>
            <w:tcBorders>
              <w:top w:val="single" w:color="auto" w:sz="4" w:space="0"/>
              <w:left w:val="single" w:color="auto" w:sz="4" w:space="0"/>
              <w:bottom w:val="single" w:color="auto" w:sz="4" w:space="0"/>
              <w:right w:val="single" w:color="auto" w:sz="4" w:space="0"/>
            </w:tcBorders>
            <w:shd w:val="clear" w:color="auto" w:fill="auto"/>
            <w:textDirection w:val="btLr"/>
          </w:tcPr>
          <w:p w14:paraId="3367009E">
            <w:pPr>
              <w:pStyle w:val="47"/>
              <w:ind w:left="113" w:right="113"/>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Мүгедек балалар, мүмкіндіктері шектеулі балалар</w:t>
            </w:r>
          </w:p>
        </w:tc>
      </w:tr>
      <w:tr w14:paraId="318396FC">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251" w:hRule="atLeast"/>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683778BA">
            <w:pPr>
              <w:pStyle w:val="47"/>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2023-2024</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5C7C6693">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49/75</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630F88A">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5/4</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5BC9E0E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3CE8042B">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4</w:t>
            </w:r>
          </w:p>
        </w:tc>
        <w:tc>
          <w:tcPr>
            <w:tcW w:w="1109" w:type="dxa"/>
            <w:tcBorders>
              <w:top w:val="single" w:color="auto" w:sz="4" w:space="0"/>
              <w:left w:val="single" w:color="auto" w:sz="4" w:space="0"/>
              <w:bottom w:val="single" w:color="auto" w:sz="4" w:space="0"/>
              <w:right w:val="single" w:color="auto" w:sz="4" w:space="0"/>
            </w:tcBorders>
            <w:shd w:val="clear" w:color="auto" w:fill="auto"/>
          </w:tcPr>
          <w:p w14:paraId="721C1289">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2/8</w:t>
            </w:r>
          </w:p>
        </w:tc>
        <w:tc>
          <w:tcPr>
            <w:tcW w:w="969" w:type="dxa"/>
            <w:tcBorders>
              <w:top w:val="single" w:color="auto" w:sz="4" w:space="0"/>
              <w:left w:val="single" w:color="auto" w:sz="4" w:space="0"/>
              <w:bottom w:val="single" w:color="auto" w:sz="4" w:space="0"/>
              <w:right w:val="single" w:color="auto" w:sz="4" w:space="0"/>
            </w:tcBorders>
            <w:shd w:val="clear" w:color="auto" w:fill="auto"/>
          </w:tcPr>
          <w:p w14:paraId="75B35658">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970" w:type="dxa"/>
            <w:tcBorders>
              <w:top w:val="single" w:color="auto" w:sz="4" w:space="0"/>
              <w:left w:val="single" w:color="auto" w:sz="4" w:space="0"/>
              <w:bottom w:val="single" w:color="auto" w:sz="4" w:space="0"/>
              <w:right w:val="single" w:color="auto" w:sz="4" w:space="0"/>
            </w:tcBorders>
            <w:shd w:val="clear" w:color="auto" w:fill="auto"/>
          </w:tcPr>
          <w:p w14:paraId="21C448E4">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1245" w:type="dxa"/>
            <w:tcBorders>
              <w:top w:val="single" w:color="auto" w:sz="4" w:space="0"/>
              <w:left w:val="single" w:color="auto" w:sz="4" w:space="0"/>
              <w:bottom w:val="single" w:color="auto" w:sz="4" w:space="0"/>
              <w:right w:val="single" w:color="auto" w:sz="4" w:space="0"/>
            </w:tcBorders>
            <w:shd w:val="clear" w:color="auto" w:fill="auto"/>
          </w:tcPr>
          <w:p w14:paraId="4FE09EBC">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r>
      <w:tr w14:paraId="2055E8F2">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235" w:hRule="atLeast"/>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32C549FA">
            <w:pPr>
              <w:pStyle w:val="47"/>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2024-2025</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1AD5563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47/68</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64013002">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4/5</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01BF8B32">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7F30186B">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5</w:t>
            </w:r>
          </w:p>
        </w:tc>
        <w:tc>
          <w:tcPr>
            <w:tcW w:w="1109" w:type="dxa"/>
            <w:tcBorders>
              <w:top w:val="single" w:color="auto" w:sz="4" w:space="0"/>
              <w:left w:val="single" w:color="auto" w:sz="4" w:space="0"/>
              <w:bottom w:val="single" w:color="auto" w:sz="4" w:space="0"/>
              <w:right w:val="single" w:color="auto" w:sz="4" w:space="0"/>
            </w:tcBorders>
            <w:shd w:val="clear" w:color="auto" w:fill="auto"/>
          </w:tcPr>
          <w:p w14:paraId="675DB118">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2/8</w:t>
            </w:r>
          </w:p>
        </w:tc>
        <w:tc>
          <w:tcPr>
            <w:tcW w:w="969" w:type="dxa"/>
            <w:tcBorders>
              <w:top w:val="single" w:color="auto" w:sz="4" w:space="0"/>
              <w:left w:val="single" w:color="auto" w:sz="4" w:space="0"/>
              <w:bottom w:val="single" w:color="auto" w:sz="4" w:space="0"/>
              <w:right w:val="single" w:color="auto" w:sz="4" w:space="0"/>
            </w:tcBorders>
            <w:shd w:val="clear" w:color="auto" w:fill="auto"/>
          </w:tcPr>
          <w:p w14:paraId="1316526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970" w:type="dxa"/>
            <w:tcBorders>
              <w:top w:val="single" w:color="auto" w:sz="4" w:space="0"/>
              <w:left w:val="single" w:color="auto" w:sz="4" w:space="0"/>
              <w:bottom w:val="single" w:color="auto" w:sz="4" w:space="0"/>
              <w:right w:val="single" w:color="auto" w:sz="4" w:space="0"/>
            </w:tcBorders>
            <w:shd w:val="clear" w:color="auto" w:fill="auto"/>
          </w:tcPr>
          <w:p w14:paraId="42FE84B6">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1245" w:type="dxa"/>
            <w:tcBorders>
              <w:top w:val="single" w:color="auto" w:sz="4" w:space="0"/>
              <w:left w:val="single" w:color="auto" w:sz="4" w:space="0"/>
              <w:bottom w:val="single" w:color="auto" w:sz="4" w:space="0"/>
              <w:right w:val="single" w:color="auto" w:sz="4" w:space="0"/>
            </w:tcBorders>
            <w:shd w:val="clear" w:color="auto" w:fill="auto"/>
          </w:tcPr>
          <w:p w14:paraId="119D0054">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r>
      <w:tr w14:paraId="557425BC">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235" w:hRule="atLeast"/>
        </w:trPr>
        <w:tc>
          <w:tcPr>
            <w:tcW w:w="1526" w:type="dxa"/>
            <w:tcBorders>
              <w:top w:val="single" w:color="auto" w:sz="4" w:space="0"/>
              <w:left w:val="single" w:color="auto" w:sz="4" w:space="0"/>
              <w:bottom w:val="single" w:color="auto" w:sz="4" w:space="0"/>
              <w:right w:val="single" w:color="auto" w:sz="4" w:space="0"/>
            </w:tcBorders>
            <w:shd w:val="clear" w:color="auto" w:fill="auto"/>
          </w:tcPr>
          <w:p w14:paraId="164974FC">
            <w:pPr>
              <w:pStyle w:val="47"/>
              <w:jc w:val="center"/>
              <w:rPr>
                <w:bCs/>
                <w:color w:val="000000" w:themeColor="text1"/>
                <w:sz w:val="24"/>
                <w:szCs w:val="24"/>
                <w:lang w:val="kk-KZ"/>
                <w14:textFill>
                  <w14:solidFill>
                    <w14:schemeClr w14:val="tx1"/>
                  </w14:solidFill>
                </w14:textFill>
              </w:rPr>
            </w:pPr>
            <w:r>
              <w:rPr>
                <w:bCs/>
                <w:color w:val="000000" w:themeColor="text1"/>
                <w:sz w:val="24"/>
                <w:szCs w:val="24"/>
                <w:lang w:val="kk-KZ"/>
                <w14:textFill>
                  <w14:solidFill>
                    <w14:schemeClr w14:val="tx1"/>
                  </w14:solidFill>
                </w14:textFill>
              </w:rPr>
              <w:t>2025-2026</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3C77510">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36/69</w:t>
            </w:r>
          </w:p>
        </w:tc>
        <w:tc>
          <w:tcPr>
            <w:tcW w:w="992" w:type="dxa"/>
            <w:tcBorders>
              <w:top w:val="single" w:color="auto" w:sz="4" w:space="0"/>
              <w:left w:val="single" w:color="auto" w:sz="4" w:space="0"/>
              <w:bottom w:val="single" w:color="auto" w:sz="4" w:space="0"/>
              <w:right w:val="single" w:color="auto" w:sz="4" w:space="0"/>
            </w:tcBorders>
            <w:shd w:val="clear" w:color="auto" w:fill="auto"/>
          </w:tcPr>
          <w:p w14:paraId="33D08AB5">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4/7</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AC2698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1134" w:type="dxa"/>
            <w:tcBorders>
              <w:top w:val="single" w:color="auto" w:sz="4" w:space="0"/>
              <w:left w:val="single" w:color="auto" w:sz="4" w:space="0"/>
              <w:bottom w:val="single" w:color="auto" w:sz="4" w:space="0"/>
              <w:right w:val="single" w:color="auto" w:sz="4" w:space="0"/>
            </w:tcBorders>
            <w:shd w:val="clear" w:color="auto" w:fill="auto"/>
          </w:tcPr>
          <w:p w14:paraId="43005550">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7</w:t>
            </w:r>
          </w:p>
        </w:tc>
        <w:tc>
          <w:tcPr>
            <w:tcW w:w="1109" w:type="dxa"/>
            <w:tcBorders>
              <w:top w:val="single" w:color="auto" w:sz="4" w:space="0"/>
              <w:left w:val="single" w:color="auto" w:sz="4" w:space="0"/>
              <w:bottom w:val="single" w:color="auto" w:sz="4" w:space="0"/>
              <w:right w:val="single" w:color="auto" w:sz="4" w:space="0"/>
            </w:tcBorders>
            <w:shd w:val="clear" w:color="auto" w:fill="auto"/>
          </w:tcPr>
          <w:p w14:paraId="19A8860E">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3/12</w:t>
            </w:r>
          </w:p>
        </w:tc>
        <w:tc>
          <w:tcPr>
            <w:tcW w:w="969" w:type="dxa"/>
            <w:tcBorders>
              <w:top w:val="single" w:color="auto" w:sz="4" w:space="0"/>
              <w:left w:val="single" w:color="auto" w:sz="4" w:space="0"/>
              <w:bottom w:val="single" w:color="auto" w:sz="4" w:space="0"/>
              <w:right w:val="single" w:color="auto" w:sz="4" w:space="0"/>
            </w:tcBorders>
            <w:shd w:val="clear" w:color="auto" w:fill="auto"/>
          </w:tcPr>
          <w:p w14:paraId="6FB61E5D">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970" w:type="dxa"/>
            <w:tcBorders>
              <w:top w:val="single" w:color="auto" w:sz="4" w:space="0"/>
              <w:left w:val="single" w:color="auto" w:sz="4" w:space="0"/>
              <w:bottom w:val="single" w:color="auto" w:sz="4" w:space="0"/>
              <w:right w:val="single" w:color="auto" w:sz="4" w:space="0"/>
            </w:tcBorders>
            <w:shd w:val="clear" w:color="auto" w:fill="auto"/>
          </w:tcPr>
          <w:p w14:paraId="45C3B39F">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c>
          <w:tcPr>
            <w:tcW w:w="1245" w:type="dxa"/>
            <w:tcBorders>
              <w:top w:val="single" w:color="auto" w:sz="4" w:space="0"/>
              <w:left w:val="single" w:color="auto" w:sz="4" w:space="0"/>
              <w:bottom w:val="single" w:color="auto" w:sz="4" w:space="0"/>
              <w:right w:val="single" w:color="auto" w:sz="4" w:space="0"/>
            </w:tcBorders>
            <w:shd w:val="clear" w:color="auto" w:fill="auto"/>
          </w:tcPr>
          <w:p w14:paraId="0E5D5AAC">
            <w:pPr>
              <w:pStyle w:val="47"/>
              <w:jc w:val="center"/>
              <w:rPr>
                <w:color w:val="000000" w:themeColor="text1"/>
                <w:sz w:val="24"/>
                <w:szCs w:val="24"/>
                <w:lang w:val="kk-KZ"/>
                <w14:textFill>
                  <w14:solidFill>
                    <w14:schemeClr w14:val="tx1"/>
                  </w14:solidFill>
                </w14:textFill>
              </w:rPr>
            </w:pPr>
            <w:r>
              <w:rPr>
                <w:color w:val="000000" w:themeColor="text1"/>
                <w:sz w:val="24"/>
                <w:szCs w:val="24"/>
                <w:lang w:val="kk-KZ"/>
                <w14:textFill>
                  <w14:solidFill>
                    <w14:schemeClr w14:val="tx1"/>
                  </w14:solidFill>
                </w14:textFill>
              </w:rPr>
              <w:t>0</w:t>
            </w:r>
          </w:p>
        </w:tc>
      </w:tr>
    </w:tbl>
    <w:p w14:paraId="702420E4">
      <w:pPr>
        <w:pStyle w:val="47"/>
        <w:jc w:val="both"/>
        <w:rPr>
          <w:color w:val="000000" w:themeColor="text1"/>
          <w:sz w:val="28"/>
          <w:szCs w:val="28"/>
          <w14:textFill>
            <w14:solidFill>
              <w14:schemeClr w14:val="tx1"/>
            </w14:solidFill>
          </w14:textFill>
        </w:rPr>
      </w:pPr>
    </w:p>
    <w:p w14:paraId="3E767336">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Құқықбұзушылықтың алдын-алу жұмысы бойынша бірнеше бағытта жұмыстар жүргізілді. Мектептің әлеуметтік желілерінде және мектеп  оқушыларының, ата-аналарының  чаттарында балалардың құқығын қорғау бойынша жадынамалар мен материалдар жарияланады. Мектеп қабырғаларында сенім телефондары мен ақпараттық стендтер ұйымдастырылған. Білім алушылар мен ата-аналарға бала құқығының бұзылуы фактілері және басқа да мәселелер бойынша әлеуметтік-педагогикалық кеңес беріліп отырады. Мектебімізде әртүрлі есепте тұрған оқушылар кездескен жоқ.</w:t>
      </w:r>
    </w:p>
    <w:p w14:paraId="2812AF0A">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Мектепішілік есепте тұрғандар – 0</w:t>
      </w:r>
    </w:p>
    <w:p w14:paraId="415C1278">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Тәуекел топтағы оқушылар – 0</w:t>
      </w:r>
    </w:p>
    <w:p w14:paraId="2DF047A5">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Аудандық ІІБ есебінде тұрғандар – 0   </w:t>
      </w:r>
    </w:p>
    <w:p w14:paraId="568ECFB8">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Жалпы оқу қорынан  материалдық және ыстық тамақ түрінде көмек көрсету</w:t>
      </w:r>
    </w:p>
    <w:p w14:paraId="606F8A5C">
      <w:pPr>
        <w:pStyle w:val="47"/>
        <w:jc w:val="both"/>
        <w:rPr>
          <w:color w:val="000000" w:themeColor="text1"/>
          <w:sz w:val="28"/>
          <w:szCs w:val="28"/>
          <w:lang w:val="kk-KZ"/>
          <w14:textFill>
            <w14:solidFill>
              <w14:schemeClr w14:val="tx1"/>
            </w14:solidFill>
          </w14:textFill>
        </w:rPr>
      </w:pPr>
      <w:r>
        <w:rPr>
          <w:color w:val="000000" w:themeColor="text1"/>
          <w:sz w:val="28"/>
          <w:szCs w:val="28"/>
          <w:shd w:val="clear" w:color="auto" w:fill="FFFFFF"/>
          <w:lang w:val="kk-KZ"/>
          <w14:textFill>
            <w14:solidFill>
              <w14:schemeClr w14:val="tx1"/>
            </w14:solidFill>
          </w14:textFill>
        </w:rPr>
        <w:t xml:space="preserve"> "Мектепке жол" республикалық дәстүрлі қайырымдылық акциясы Қазақстан Республикасы Президентінің 2022 жылғы 19 қаңтардағы №780 Жарлығымен жарияланған «Балалар жылын» іске асыру шеңберінде балалардың құқықтары мен мүдделерін қорғауды қамтамасыз ету мақсатында 1 тамыз бен 30 қыркүйек аралығында  ұйымдастырылды.</w:t>
      </w:r>
      <w:r>
        <w:rPr>
          <w:color w:val="000000" w:themeColor="text1"/>
          <w:sz w:val="28"/>
          <w:szCs w:val="28"/>
          <w:lang w:val="kk-KZ"/>
          <w14:textFill>
            <w14:solidFill>
              <w14:schemeClr w14:val="tx1"/>
            </w14:solidFill>
          </w14:textFill>
        </w:rPr>
        <w:t xml:space="preserve"> Акция мақсатына сәйкес іс-шаралар жоспары құрылып, хабарландырулар жарияланды. Қамқорлық акциясына жергілікті  ауыл әкімшілігінің  қолдауымен шаруа қожалық жетекшілері, мектеп мұғалімдері, жеке тұлғалар демеушілік танытып, ат салысты.</w:t>
      </w:r>
    </w:p>
    <w:p w14:paraId="4F88E132">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Көп балалы, толық емес отбасының  балаларына жалпы соммасы 30000 (отыз мың) теңгені  құрайтын мектепке қажетті оқу құрал-жабдықтары, сумка   берілді.   Бұл акция  әр оқу жылы қарсаңында тек екі ай ғана емес, жыл бойы іске асады.        </w:t>
      </w:r>
    </w:p>
    <w:p w14:paraId="346CA599">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Мектептің педагогикалық кеңесінде әлеуметтік мәртебеге ие отбасынан шыққан білім алушыларға материалдық қолдау көрсету, жетім және ААҚҚ оқушылардың құқығының бұзылмауы, оқушыларды тегін жазғы қала лагерьмен қамту бойынша мәселелер қаралды.</w:t>
      </w:r>
    </w:p>
    <w:p w14:paraId="7D24EBED">
      <w:pPr>
        <w:pStyle w:val="47"/>
        <w:jc w:val="both"/>
        <w:rPr>
          <w:color w:val="000000" w:themeColor="text1"/>
          <w:sz w:val="28"/>
          <w:szCs w:val="28"/>
          <w:shd w:val="clear" w:color="auto" w:fill="FFFFFF"/>
          <w:lang w:val="kk-KZ"/>
          <w14:textFill>
            <w14:solidFill>
              <w14:schemeClr w14:val="tx1"/>
            </w14:solidFill>
          </w14:textFill>
        </w:rPr>
      </w:pPr>
      <w:r>
        <w:rPr>
          <w:color w:val="000000" w:themeColor="text1"/>
          <w:sz w:val="28"/>
          <w:szCs w:val="28"/>
          <w:shd w:val="clear" w:color="auto" w:fill="FFFFFF"/>
          <w:lang w:val="kk-KZ"/>
          <w14:textFill>
            <w14:solidFill>
              <w14:schemeClr w14:val="tx1"/>
            </w14:solidFill>
          </w14:textFill>
        </w:rPr>
        <w:t xml:space="preserve">         2023-2024 оқу жылында мектеп жанындағы жазғы демалыс лагеріне толық емес  отбасы, көп балалы отбасы балалары  30 бала қамтылды.  Қала сыртындағы лагерьге мектебіміздің озат  оқушылары, аудандық, облыстық сайыстардың жеңімпаздары  болған 2 білім алушы Алматы қаласындағы жазғы сауықтыру лагерінде демалып қайтты.</w:t>
      </w:r>
    </w:p>
    <w:p w14:paraId="011AE674">
      <w:pPr>
        <w:pStyle w:val="47"/>
        <w:jc w:val="both"/>
        <w:rPr>
          <w:color w:val="000000" w:themeColor="text1"/>
          <w:sz w:val="28"/>
          <w:szCs w:val="28"/>
          <w:shd w:val="clear" w:color="auto" w:fill="FFFFFF"/>
          <w:lang w:val="kk-KZ"/>
          <w14:textFill>
            <w14:solidFill>
              <w14:schemeClr w14:val="tx1"/>
            </w14:solidFill>
          </w14:textFill>
        </w:rPr>
      </w:pPr>
      <w:r>
        <w:rPr>
          <w:color w:val="000000" w:themeColor="text1"/>
          <w:sz w:val="28"/>
          <w:szCs w:val="28"/>
          <w:shd w:val="clear" w:color="auto" w:fill="FFFFFF"/>
          <w:lang w:val="kk-KZ"/>
          <w14:textFill>
            <w14:solidFill>
              <w14:schemeClr w14:val="tx1"/>
            </w14:solidFill>
          </w14:textFill>
        </w:rPr>
        <w:t>2024-2025 оқу жылында қала сыртындағы жазғы лагерьге көп балалы отбасынан 2 білім алушы Алматы қаласындағы «Тауашар» жазғы сауықтыру лагерінде демалды.</w:t>
      </w:r>
    </w:p>
    <w:p w14:paraId="38CC9FA8">
      <w:pPr>
        <w:pStyle w:val="47"/>
        <w:shd w:val="clear" w:color="auto" w:fill="FFFFFF" w:themeFill="background1"/>
        <w:jc w:val="both"/>
        <w:rPr>
          <w:color w:val="000000" w:themeColor="text1"/>
          <w:sz w:val="28"/>
          <w:szCs w:val="28"/>
          <w:shd w:val="clear" w:color="auto" w:fill="FFFFFF"/>
          <w:lang w:val="kk-KZ"/>
          <w14:textFill>
            <w14:solidFill>
              <w14:schemeClr w14:val="tx1"/>
            </w14:solidFill>
          </w14:textFill>
        </w:rPr>
      </w:pPr>
      <w:r>
        <w:rPr>
          <w:color w:val="000000" w:themeColor="text1"/>
          <w:sz w:val="28"/>
          <w:szCs w:val="28"/>
          <w:shd w:val="clear" w:color="auto" w:fill="FFFFFF"/>
          <w:lang w:val="kk-KZ"/>
          <w14:textFill>
            <w14:solidFill>
              <w14:schemeClr w14:val="tx1"/>
            </w14:solidFill>
          </w14:textFill>
        </w:rPr>
        <w:t>2-жылғы  демалыс лагеріне  тартылған білімалушылар мониторингісі</w:t>
      </w:r>
    </w:p>
    <w:tbl>
      <w:tblPr>
        <w:tblStyle w:val="8"/>
        <w:tblW w:w="9833" w:type="dxa"/>
        <w:tblInd w:w="0"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ayout w:type="fixed"/>
        <w:tblCellMar>
          <w:top w:w="0" w:type="dxa"/>
          <w:left w:w="108" w:type="dxa"/>
          <w:bottom w:w="0" w:type="dxa"/>
          <w:right w:w="108" w:type="dxa"/>
        </w:tblCellMar>
      </w:tblPr>
      <w:tblGrid>
        <w:gridCol w:w="1751"/>
        <w:gridCol w:w="2020"/>
        <w:gridCol w:w="2716"/>
        <w:gridCol w:w="1843"/>
        <w:gridCol w:w="1503"/>
      </w:tblGrid>
      <w:tr w14:paraId="0179F252">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53" w:hRule="atLeast"/>
        </w:trPr>
        <w:tc>
          <w:tcPr>
            <w:tcW w:w="175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11E6D7">
            <w:pPr>
              <w:pStyle w:val="47"/>
              <w:shd w:val="clear" w:color="auto" w:fill="FFFFFF" w:themeFill="background1"/>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Оқу жылы</w:t>
            </w:r>
          </w:p>
        </w:tc>
        <w:tc>
          <w:tcPr>
            <w:tcW w:w="20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68EFA4">
            <w:pPr>
              <w:pStyle w:val="47"/>
              <w:shd w:val="clear" w:color="auto" w:fill="FFFFFF" w:themeFill="background1"/>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Мектеп оқушылары жазғы алаң</w:t>
            </w:r>
          </w:p>
        </w:tc>
        <w:tc>
          <w:tcPr>
            <w:tcW w:w="271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CF0F32">
            <w:pPr>
              <w:pStyle w:val="47"/>
              <w:shd w:val="clear" w:color="auto" w:fill="FFFFFF" w:themeFill="background1"/>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Кәсіподақ  ұйымының  қолдауымен ұйымдастырылған</w:t>
            </w:r>
          </w:p>
        </w:tc>
        <w:tc>
          <w:tcPr>
            <w:tcW w:w="184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63B36E">
            <w:pPr>
              <w:pStyle w:val="47"/>
              <w:shd w:val="clear" w:color="auto" w:fill="FFFFFF" w:themeFill="background1"/>
              <w:jc w:val="center"/>
              <w:rPr>
                <w:color w:val="000000" w:themeColor="text1"/>
                <w:sz w:val="28"/>
                <w:szCs w:val="28"/>
                <w14:textFill>
                  <w14:solidFill>
                    <w14:schemeClr w14:val="tx1"/>
                  </w14:solidFill>
                </w14:textFill>
              </w:rPr>
            </w:pPr>
            <w:r>
              <w:rPr>
                <w:bCs/>
                <w:color w:val="000000" w:themeColor="text1"/>
                <w:sz w:val="28"/>
                <w:szCs w:val="28"/>
                <w:lang w:val="kk-KZ"/>
                <w14:textFill>
                  <w14:solidFill>
                    <w14:schemeClr w14:val="tx1"/>
                  </w14:solidFill>
                </w14:textFill>
              </w:rPr>
              <w:t>Қала сыртындағы лагерь</w:t>
            </w:r>
          </w:p>
        </w:tc>
        <w:tc>
          <w:tcPr>
            <w:tcW w:w="150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B337F7">
            <w:pPr>
              <w:pStyle w:val="47"/>
              <w:shd w:val="clear" w:color="auto" w:fill="FFFFFF" w:themeFill="background1"/>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Барлығы</w:t>
            </w:r>
          </w:p>
        </w:tc>
      </w:tr>
      <w:tr w14:paraId="726CACE4">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189" w:hRule="atLeast"/>
        </w:trPr>
        <w:tc>
          <w:tcPr>
            <w:tcW w:w="1751" w:type="dxa"/>
            <w:tcBorders>
              <w:top w:val="single" w:color="auto" w:sz="4" w:space="0"/>
              <w:left w:val="single" w:color="auto" w:sz="4" w:space="0"/>
              <w:bottom w:val="single" w:color="auto" w:sz="4" w:space="0"/>
              <w:right w:val="single" w:color="auto" w:sz="4" w:space="0"/>
            </w:tcBorders>
            <w:shd w:val="clear" w:color="auto" w:fill="FFFFFF" w:themeFill="background1"/>
          </w:tcPr>
          <w:p w14:paraId="35665902">
            <w:pPr>
              <w:pStyle w:val="47"/>
              <w:shd w:val="clear" w:color="auto" w:fill="FFFFFF" w:themeFill="background1"/>
              <w:spacing w:line="276" w:lineRule="auto"/>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2023-2024</w:t>
            </w:r>
          </w:p>
        </w:tc>
        <w:tc>
          <w:tcPr>
            <w:tcW w:w="2020" w:type="dxa"/>
            <w:tcBorders>
              <w:top w:val="single" w:color="auto" w:sz="4" w:space="0"/>
              <w:left w:val="single" w:color="auto" w:sz="4" w:space="0"/>
              <w:bottom w:val="single" w:color="auto" w:sz="4" w:space="0"/>
              <w:right w:val="single" w:color="auto" w:sz="4" w:space="0"/>
            </w:tcBorders>
            <w:shd w:val="clear" w:color="auto" w:fill="FFFFFF" w:themeFill="background1"/>
          </w:tcPr>
          <w:p w14:paraId="5537CB16">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30</w:t>
            </w:r>
          </w:p>
        </w:tc>
        <w:tc>
          <w:tcPr>
            <w:tcW w:w="2716" w:type="dxa"/>
            <w:tcBorders>
              <w:top w:val="single" w:color="auto" w:sz="4" w:space="0"/>
              <w:left w:val="single" w:color="auto" w:sz="4" w:space="0"/>
              <w:bottom w:val="single" w:color="auto" w:sz="4" w:space="0"/>
              <w:right w:val="single" w:color="auto" w:sz="4" w:space="0"/>
            </w:tcBorders>
            <w:shd w:val="clear" w:color="auto" w:fill="FFFFFF" w:themeFill="background1"/>
          </w:tcPr>
          <w:p w14:paraId="7EC0C9AE">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0</w:t>
            </w:r>
          </w:p>
          <w:p w14:paraId="7791143B">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shd w:val="clear" w:color="auto" w:fill="FFFFFF" w:themeFill="background1"/>
          </w:tcPr>
          <w:p w14:paraId="4FB5D80A">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w:t>
            </w:r>
          </w:p>
        </w:tc>
        <w:tc>
          <w:tcPr>
            <w:tcW w:w="1503" w:type="dxa"/>
            <w:tcBorders>
              <w:top w:val="single" w:color="auto" w:sz="4" w:space="0"/>
              <w:left w:val="single" w:color="auto" w:sz="4" w:space="0"/>
              <w:bottom w:val="single" w:color="auto" w:sz="4" w:space="0"/>
              <w:right w:val="single" w:color="auto" w:sz="4" w:space="0"/>
            </w:tcBorders>
            <w:shd w:val="clear" w:color="auto" w:fill="FFFFFF" w:themeFill="background1"/>
          </w:tcPr>
          <w:p w14:paraId="62BBC62C">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32</w:t>
            </w:r>
          </w:p>
        </w:tc>
      </w:tr>
      <w:tr w14:paraId="60A72FCA">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416" w:hRule="atLeast"/>
        </w:trPr>
        <w:tc>
          <w:tcPr>
            <w:tcW w:w="1751" w:type="dxa"/>
            <w:tcBorders>
              <w:top w:val="single" w:color="auto" w:sz="4" w:space="0"/>
              <w:left w:val="single" w:color="auto" w:sz="4" w:space="0"/>
              <w:bottom w:val="single" w:color="000000" w:themeColor="text1" w:sz="4" w:space="0"/>
              <w:right w:val="single" w:color="auto" w:sz="4" w:space="0"/>
            </w:tcBorders>
            <w:shd w:val="clear" w:color="auto" w:fill="FFFFFF" w:themeFill="background1"/>
          </w:tcPr>
          <w:p w14:paraId="2E7549B0">
            <w:pPr>
              <w:pStyle w:val="47"/>
              <w:shd w:val="clear" w:color="auto" w:fill="FFFFFF" w:themeFill="background1"/>
              <w:spacing w:line="276" w:lineRule="auto"/>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2024-2025</w:t>
            </w:r>
          </w:p>
        </w:tc>
        <w:tc>
          <w:tcPr>
            <w:tcW w:w="2020" w:type="dxa"/>
            <w:tcBorders>
              <w:top w:val="single" w:color="auto" w:sz="4" w:space="0"/>
              <w:left w:val="single" w:color="auto" w:sz="4" w:space="0"/>
              <w:bottom w:val="single" w:color="000000" w:themeColor="text1" w:sz="4" w:space="0"/>
              <w:right w:val="single" w:color="auto" w:sz="4" w:space="0"/>
            </w:tcBorders>
            <w:shd w:val="clear" w:color="auto" w:fill="FFFFFF" w:themeFill="background1"/>
          </w:tcPr>
          <w:p w14:paraId="7F36CC0A">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30</w:t>
            </w:r>
          </w:p>
        </w:tc>
        <w:tc>
          <w:tcPr>
            <w:tcW w:w="2716" w:type="dxa"/>
            <w:tcBorders>
              <w:top w:val="single" w:color="auto" w:sz="4" w:space="0"/>
              <w:left w:val="single" w:color="auto" w:sz="4" w:space="0"/>
              <w:bottom w:val="single" w:color="000000" w:themeColor="text1" w:sz="4" w:space="0"/>
              <w:right w:val="single" w:color="auto" w:sz="4" w:space="0"/>
            </w:tcBorders>
            <w:shd w:val="clear" w:color="auto" w:fill="FFFFFF" w:themeFill="background1"/>
          </w:tcPr>
          <w:p w14:paraId="7A5CD8A7">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0</w:t>
            </w:r>
          </w:p>
          <w:p w14:paraId="3893553A">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p>
        </w:tc>
        <w:tc>
          <w:tcPr>
            <w:tcW w:w="1843" w:type="dxa"/>
            <w:tcBorders>
              <w:top w:val="single" w:color="auto" w:sz="4" w:space="0"/>
              <w:left w:val="single" w:color="auto" w:sz="4" w:space="0"/>
              <w:bottom w:val="single" w:color="000000" w:themeColor="text1" w:sz="4" w:space="0"/>
              <w:right w:val="single" w:color="auto" w:sz="4" w:space="0"/>
            </w:tcBorders>
            <w:shd w:val="clear" w:color="auto" w:fill="FFFFFF" w:themeFill="background1"/>
          </w:tcPr>
          <w:p w14:paraId="132FD599">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w:t>
            </w:r>
          </w:p>
        </w:tc>
        <w:tc>
          <w:tcPr>
            <w:tcW w:w="1503" w:type="dxa"/>
            <w:tcBorders>
              <w:top w:val="single" w:color="auto" w:sz="4" w:space="0"/>
              <w:left w:val="single" w:color="auto" w:sz="4" w:space="0"/>
              <w:bottom w:val="single" w:color="000000" w:themeColor="text1" w:sz="4" w:space="0"/>
              <w:right w:val="single" w:color="auto" w:sz="4" w:space="0"/>
            </w:tcBorders>
            <w:shd w:val="clear" w:color="auto" w:fill="FFFFFF" w:themeFill="background1"/>
          </w:tcPr>
          <w:p w14:paraId="72247EF0">
            <w:pPr>
              <w:pStyle w:val="47"/>
              <w:shd w:val="clear" w:color="auto" w:fill="FFFFFF" w:themeFill="background1"/>
              <w:spacing w:line="276" w:lineRule="auto"/>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32</w:t>
            </w:r>
          </w:p>
        </w:tc>
      </w:tr>
    </w:tbl>
    <w:p w14:paraId="20D2B872">
      <w:pPr>
        <w:pStyle w:val="47"/>
        <w:jc w:val="both"/>
        <w:rPr>
          <w:color w:val="000000" w:themeColor="text1"/>
          <w:sz w:val="28"/>
          <w:szCs w:val="28"/>
          <w:lang w:val="kk-KZ"/>
          <w14:textFill>
            <w14:solidFill>
              <w14:schemeClr w14:val="tx1"/>
            </w14:solidFill>
          </w14:textFill>
        </w:rPr>
      </w:pPr>
    </w:p>
    <w:p w14:paraId="57CA62BD">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w:t>
      </w:r>
      <w:r>
        <w:rPr>
          <w:color w:val="000000" w:themeColor="text1"/>
          <w:sz w:val="28"/>
          <w:szCs w:val="28"/>
          <w:lang w:val="kk-KZ"/>
          <w14:textFill>
            <w14:solidFill>
              <w14:schemeClr w14:val="tx1"/>
            </w14:solidFill>
          </w14:textFill>
        </w:rPr>
        <w:tab/>
      </w:r>
      <w:r>
        <w:rPr>
          <w:color w:val="000000" w:themeColor="text1"/>
          <w:sz w:val="28"/>
          <w:szCs w:val="28"/>
          <w:lang w:val="kk-KZ"/>
          <w14:textFill>
            <w14:solidFill>
              <w14:schemeClr w14:val="tx1"/>
            </w14:solidFill>
          </w14:textFill>
        </w:rPr>
        <w:t>Мектебімізде жалпыға бірдей білім беру қорынан ҚР Үкіметінің 2008 жылғы 25 қаңтардағы №64 Қаулысына  сәйкес мемлекеттік атаулы әлеуметтік көмек алуға құқығы бар отбасылардан, жан басына шаққандағы табысы ең төменгі күнкөріс деңгейінің шамасынан төмен отбасылардан шыққан білім алушыларды анықтау жұмыстары бойынша аталған санаттағы оқушылардың жоқтығы анықталды.</w:t>
      </w:r>
    </w:p>
    <w:p w14:paraId="058D1A55">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2023-24 оқу жылында   1-4 сыныптан  24 білім алушы бір мезгіл ыстық тамақпен қамтылды.    </w:t>
      </w:r>
    </w:p>
    <w:p w14:paraId="6E6A31FB">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2024-2025 оқу жылында  ыстық тамақпен қамтылған 1-4 сыныптан 20 –білім алушы.</w:t>
      </w:r>
    </w:p>
    <w:p w14:paraId="60675A7C">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2025-2026 оқу жылында  ыстық тамақпен қамтылған 1-4 сыныптан 21 –білім алушы.</w:t>
      </w:r>
    </w:p>
    <w:p w14:paraId="4F32C8A4">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«Жалпыға бірдей білім беру» қорынан 3 отбасына қаржылай көмек берілді.</w:t>
      </w:r>
    </w:p>
    <w:p w14:paraId="2C1E49FA">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Әкім шыршасына 2 білім алушы барып, ақшалай 50.000 т сыйлық алды.</w:t>
      </w:r>
    </w:p>
    <w:p w14:paraId="73C448D2">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«Жалпыға бірдей білім беру» қорынан тамақ ішетін білімалушылардың</w:t>
      </w:r>
    </w:p>
    <w:p w14:paraId="78B57F4A">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 жылдық  көрсеткіші</w:t>
      </w:r>
    </w:p>
    <w:p w14:paraId="7DAAB6A8">
      <w:pPr>
        <w:pStyle w:val="47"/>
        <w:jc w:val="both"/>
        <w:rPr>
          <w:color w:val="000000" w:themeColor="text1"/>
          <w:sz w:val="28"/>
          <w:szCs w:val="28"/>
          <w:lang w:val="kk-KZ"/>
          <w14:textFill>
            <w14:solidFill>
              <w14:schemeClr w14:val="tx1"/>
            </w14:solidFill>
          </w14:textFill>
        </w:rPr>
      </w:pPr>
    </w:p>
    <w:tbl>
      <w:tblPr>
        <w:tblStyle w:val="8"/>
        <w:tblW w:w="9326" w:type="dxa"/>
        <w:tblInd w:w="0"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ayout w:type="fixed"/>
        <w:tblCellMar>
          <w:top w:w="0" w:type="dxa"/>
          <w:left w:w="108" w:type="dxa"/>
          <w:bottom w:w="0" w:type="dxa"/>
          <w:right w:w="108" w:type="dxa"/>
        </w:tblCellMar>
      </w:tblPr>
      <w:tblGrid>
        <w:gridCol w:w="1660"/>
        <w:gridCol w:w="1916"/>
        <w:gridCol w:w="1917"/>
        <w:gridCol w:w="1916"/>
        <w:gridCol w:w="1917"/>
      </w:tblGrid>
      <w:tr w14:paraId="26BCB9A6">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701" w:hRule="atLeast"/>
        </w:trPr>
        <w:tc>
          <w:tcPr>
            <w:tcW w:w="1660" w:type="dxa"/>
            <w:tcBorders>
              <w:top w:val="single" w:color="auto" w:sz="4" w:space="0"/>
              <w:left w:val="single" w:color="auto" w:sz="4" w:space="0"/>
              <w:bottom w:val="single" w:color="auto" w:sz="4" w:space="0"/>
              <w:right w:val="single" w:color="auto" w:sz="4" w:space="0"/>
            </w:tcBorders>
            <w:shd w:val="clear" w:color="auto" w:fill="FFFFFF" w:themeFill="background1"/>
          </w:tcPr>
          <w:p w14:paraId="77E5A1F3">
            <w:pPr>
              <w:pStyle w:val="47"/>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Оқу жылы</w:t>
            </w:r>
          </w:p>
        </w:tc>
        <w:tc>
          <w:tcPr>
            <w:tcW w:w="1916" w:type="dxa"/>
            <w:tcBorders>
              <w:top w:val="single" w:color="auto" w:sz="4" w:space="0"/>
              <w:left w:val="single" w:color="auto" w:sz="4" w:space="0"/>
              <w:bottom w:val="single" w:color="auto" w:sz="4" w:space="0"/>
              <w:right w:val="single" w:color="auto" w:sz="4" w:space="0"/>
            </w:tcBorders>
            <w:shd w:val="clear" w:color="auto" w:fill="FFFFFF" w:themeFill="background1"/>
          </w:tcPr>
          <w:p w14:paraId="45B987B6">
            <w:pPr>
              <w:pStyle w:val="47"/>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Жалпы бала саны</w:t>
            </w:r>
          </w:p>
        </w:tc>
        <w:tc>
          <w:tcPr>
            <w:tcW w:w="1917" w:type="dxa"/>
            <w:tcBorders>
              <w:top w:val="single" w:color="auto" w:sz="4" w:space="0"/>
              <w:left w:val="single" w:color="auto" w:sz="4" w:space="0"/>
              <w:bottom w:val="single" w:color="auto" w:sz="4" w:space="0"/>
              <w:right w:val="nil"/>
            </w:tcBorders>
            <w:shd w:val="clear" w:color="auto" w:fill="FFFFFF" w:themeFill="background1"/>
          </w:tcPr>
          <w:p w14:paraId="4A662902">
            <w:pPr>
              <w:pStyle w:val="47"/>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1-4сынып</w:t>
            </w:r>
          </w:p>
        </w:tc>
        <w:tc>
          <w:tcPr>
            <w:tcW w:w="1916" w:type="dxa"/>
            <w:tcBorders>
              <w:top w:val="single" w:color="auto" w:sz="4" w:space="0"/>
              <w:left w:val="nil"/>
              <w:bottom w:val="single" w:color="auto" w:sz="4" w:space="0"/>
              <w:right w:val="single" w:color="auto" w:sz="4" w:space="0"/>
            </w:tcBorders>
            <w:shd w:val="clear" w:color="auto" w:fill="FFFFFF" w:themeFill="background1"/>
          </w:tcPr>
          <w:p w14:paraId="3B5C09BB">
            <w:pPr>
              <w:pStyle w:val="47"/>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Әлеуметтік қорғалмаған</w:t>
            </w:r>
          </w:p>
        </w:tc>
        <w:tc>
          <w:tcPr>
            <w:tcW w:w="1917" w:type="dxa"/>
            <w:tcBorders>
              <w:top w:val="single" w:color="auto" w:sz="4" w:space="0"/>
              <w:left w:val="single" w:color="auto" w:sz="4" w:space="0"/>
              <w:bottom w:val="single" w:color="auto" w:sz="4" w:space="0"/>
              <w:right w:val="single" w:color="auto" w:sz="4" w:space="0"/>
            </w:tcBorders>
            <w:shd w:val="clear" w:color="auto" w:fill="FFFFFF" w:themeFill="background1"/>
          </w:tcPr>
          <w:p w14:paraId="32C9D890">
            <w:pPr>
              <w:pStyle w:val="47"/>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w:t>
            </w:r>
          </w:p>
        </w:tc>
      </w:tr>
      <w:tr w14:paraId="406F9061">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225" w:hRule="atLeast"/>
        </w:trPr>
        <w:tc>
          <w:tcPr>
            <w:tcW w:w="1660" w:type="dxa"/>
            <w:tcBorders>
              <w:top w:val="single" w:color="auto" w:sz="4" w:space="0"/>
              <w:left w:val="single" w:color="auto" w:sz="4" w:space="0"/>
              <w:bottom w:val="single" w:color="auto" w:sz="4" w:space="0"/>
              <w:right w:val="single" w:color="auto" w:sz="4" w:space="0"/>
            </w:tcBorders>
            <w:shd w:val="clear" w:color="auto" w:fill="FFFFFF" w:themeFill="background1"/>
          </w:tcPr>
          <w:p w14:paraId="4FDEE081">
            <w:pPr>
              <w:pStyle w:val="47"/>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2023-2024</w:t>
            </w:r>
          </w:p>
        </w:tc>
        <w:tc>
          <w:tcPr>
            <w:tcW w:w="1916" w:type="dxa"/>
            <w:tcBorders>
              <w:top w:val="single" w:color="auto" w:sz="4" w:space="0"/>
              <w:left w:val="single" w:color="auto" w:sz="4" w:space="0"/>
              <w:bottom w:val="single" w:color="auto" w:sz="4" w:space="0"/>
              <w:right w:val="single" w:color="auto" w:sz="4" w:space="0"/>
            </w:tcBorders>
            <w:shd w:val="clear" w:color="auto" w:fill="FFFFFF" w:themeFill="background1"/>
          </w:tcPr>
          <w:p w14:paraId="71CE510D">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75</w:t>
            </w:r>
          </w:p>
        </w:tc>
        <w:tc>
          <w:tcPr>
            <w:tcW w:w="1917" w:type="dxa"/>
            <w:tcBorders>
              <w:top w:val="single" w:color="auto" w:sz="4" w:space="0"/>
              <w:left w:val="single" w:color="auto" w:sz="4" w:space="0"/>
              <w:bottom w:val="single" w:color="auto" w:sz="4" w:space="0"/>
            </w:tcBorders>
            <w:shd w:val="clear" w:color="auto" w:fill="FFFFFF" w:themeFill="background1"/>
          </w:tcPr>
          <w:p w14:paraId="565D7C91">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24</w:t>
            </w:r>
          </w:p>
        </w:tc>
        <w:tc>
          <w:tcPr>
            <w:tcW w:w="1916" w:type="dxa"/>
            <w:tcBorders>
              <w:top w:val="single" w:color="auto" w:sz="4" w:space="0"/>
              <w:bottom w:val="single" w:color="auto" w:sz="4" w:space="0"/>
              <w:right w:val="single" w:color="auto" w:sz="4" w:space="0"/>
            </w:tcBorders>
            <w:shd w:val="clear" w:color="auto" w:fill="FFFFFF" w:themeFill="background1"/>
          </w:tcPr>
          <w:p w14:paraId="38209C5B">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0</w:t>
            </w:r>
          </w:p>
        </w:tc>
        <w:tc>
          <w:tcPr>
            <w:tcW w:w="1917" w:type="dxa"/>
            <w:tcBorders>
              <w:top w:val="single" w:color="auto" w:sz="4" w:space="0"/>
              <w:left w:val="single" w:color="auto" w:sz="4" w:space="0"/>
              <w:bottom w:val="single" w:color="auto" w:sz="4" w:space="0"/>
              <w:right w:val="single" w:color="auto" w:sz="4" w:space="0"/>
            </w:tcBorders>
            <w:shd w:val="clear" w:color="auto" w:fill="FFFFFF" w:themeFill="background1"/>
          </w:tcPr>
          <w:p w14:paraId="3F008E79">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30,6</w:t>
            </w:r>
            <w:r>
              <w:rPr>
                <w:color w:val="000000" w:themeColor="text1"/>
                <w:sz w:val="28"/>
                <w:szCs w:val="28"/>
                <w14:textFill>
                  <w14:solidFill>
                    <w14:schemeClr w14:val="tx1"/>
                  </w14:solidFill>
                </w14:textFill>
              </w:rPr>
              <w:t>%</w:t>
            </w:r>
            <w:r>
              <w:rPr>
                <w:bCs/>
                <w:color w:val="000000" w:themeColor="text1"/>
                <w:sz w:val="28"/>
                <w:szCs w:val="28"/>
                <w:lang w:val="kk-KZ"/>
                <w14:textFill>
                  <w14:solidFill>
                    <w14:schemeClr w14:val="tx1"/>
                  </w14:solidFill>
                </w14:textFill>
              </w:rPr>
              <w:t>%</w:t>
            </w:r>
          </w:p>
        </w:tc>
      </w:tr>
      <w:tr w14:paraId="685DA88F">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211" w:hRule="atLeast"/>
        </w:trPr>
        <w:tc>
          <w:tcPr>
            <w:tcW w:w="1660" w:type="dxa"/>
            <w:tcBorders>
              <w:top w:val="single" w:color="auto" w:sz="4" w:space="0"/>
              <w:left w:val="single" w:color="auto" w:sz="4" w:space="0"/>
              <w:bottom w:val="single" w:color="auto" w:sz="4" w:space="0"/>
              <w:right w:val="single" w:color="auto" w:sz="4" w:space="0"/>
            </w:tcBorders>
            <w:shd w:val="clear" w:color="auto" w:fill="FFFFFF" w:themeFill="background1"/>
          </w:tcPr>
          <w:p w14:paraId="35CE46BD">
            <w:pPr>
              <w:pStyle w:val="47"/>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2024-2025</w:t>
            </w:r>
          </w:p>
        </w:tc>
        <w:tc>
          <w:tcPr>
            <w:tcW w:w="1916" w:type="dxa"/>
            <w:tcBorders>
              <w:top w:val="single" w:color="auto" w:sz="4" w:space="0"/>
              <w:left w:val="single" w:color="auto" w:sz="4" w:space="0"/>
              <w:bottom w:val="single" w:color="auto" w:sz="4" w:space="0"/>
              <w:right w:val="single" w:color="auto" w:sz="4" w:space="0"/>
            </w:tcBorders>
            <w:shd w:val="clear" w:color="auto" w:fill="FFFFFF" w:themeFill="background1"/>
          </w:tcPr>
          <w:p w14:paraId="59F3AC5F">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68</w:t>
            </w:r>
          </w:p>
        </w:tc>
        <w:tc>
          <w:tcPr>
            <w:tcW w:w="1917" w:type="dxa"/>
            <w:tcBorders>
              <w:top w:val="single" w:color="auto" w:sz="4" w:space="0"/>
              <w:left w:val="single" w:color="auto" w:sz="4" w:space="0"/>
              <w:bottom w:val="single" w:color="auto" w:sz="4" w:space="0"/>
            </w:tcBorders>
            <w:shd w:val="clear" w:color="auto" w:fill="FFFFFF" w:themeFill="background1"/>
          </w:tcPr>
          <w:p w14:paraId="22214989">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20</w:t>
            </w:r>
          </w:p>
        </w:tc>
        <w:tc>
          <w:tcPr>
            <w:tcW w:w="1916" w:type="dxa"/>
            <w:tcBorders>
              <w:top w:val="single" w:color="auto" w:sz="4" w:space="0"/>
              <w:bottom w:val="single" w:color="auto" w:sz="4" w:space="0"/>
              <w:right w:val="single" w:color="auto" w:sz="4" w:space="0"/>
            </w:tcBorders>
            <w:shd w:val="clear" w:color="auto" w:fill="FFFFFF" w:themeFill="background1"/>
          </w:tcPr>
          <w:p w14:paraId="6043479F">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0</w:t>
            </w:r>
          </w:p>
        </w:tc>
        <w:tc>
          <w:tcPr>
            <w:tcW w:w="1917" w:type="dxa"/>
            <w:tcBorders>
              <w:top w:val="single" w:color="auto" w:sz="4" w:space="0"/>
              <w:left w:val="single" w:color="auto" w:sz="4" w:space="0"/>
              <w:bottom w:val="single" w:color="auto" w:sz="4" w:space="0"/>
              <w:right w:val="single" w:color="auto" w:sz="4" w:space="0"/>
            </w:tcBorders>
            <w:shd w:val="clear" w:color="auto" w:fill="FFFFFF" w:themeFill="background1"/>
          </w:tcPr>
          <w:p w14:paraId="76C3237B">
            <w:pPr>
              <w:pStyle w:val="47"/>
              <w:jc w:val="center"/>
              <w:rPr>
                <w:color w:val="000000" w:themeColor="text1"/>
                <w:sz w:val="28"/>
                <w:szCs w:val="28"/>
                <w14:textFill>
                  <w14:solidFill>
                    <w14:schemeClr w14:val="tx1"/>
                  </w14:solidFill>
                </w14:textFill>
              </w:rPr>
            </w:pPr>
            <w:r>
              <w:rPr>
                <w:color w:val="000000" w:themeColor="text1"/>
                <w:sz w:val="28"/>
                <w:szCs w:val="28"/>
                <w:lang w:val="kk-KZ"/>
                <w14:textFill>
                  <w14:solidFill>
                    <w14:schemeClr w14:val="tx1"/>
                  </w14:solidFill>
                </w14:textFill>
              </w:rPr>
              <w:t>20,9</w:t>
            </w:r>
            <w:r>
              <w:rPr>
                <w:color w:val="000000" w:themeColor="text1"/>
                <w:sz w:val="28"/>
                <w:szCs w:val="28"/>
                <w14:textFill>
                  <w14:solidFill>
                    <w14:schemeClr w14:val="tx1"/>
                  </w14:solidFill>
                </w14:textFill>
              </w:rPr>
              <w:t>%</w:t>
            </w:r>
          </w:p>
        </w:tc>
      </w:tr>
      <w:tr w14:paraId="28D46F12">
        <w:tblPrEx>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CellMar>
            <w:top w:w="0" w:type="dxa"/>
            <w:left w:w="108" w:type="dxa"/>
            <w:bottom w:w="0" w:type="dxa"/>
            <w:right w:w="108" w:type="dxa"/>
          </w:tblCellMar>
        </w:tblPrEx>
        <w:trPr>
          <w:trHeight w:val="211" w:hRule="atLeast"/>
        </w:trPr>
        <w:tc>
          <w:tcPr>
            <w:tcW w:w="1660" w:type="dxa"/>
            <w:tcBorders>
              <w:top w:val="single" w:color="auto" w:sz="4" w:space="0"/>
              <w:left w:val="single" w:color="auto" w:sz="4" w:space="0"/>
              <w:bottom w:val="single" w:color="auto" w:sz="4" w:space="0"/>
              <w:right w:val="single" w:color="auto" w:sz="4" w:space="0"/>
            </w:tcBorders>
            <w:shd w:val="clear" w:color="auto" w:fill="FFFFFF" w:themeFill="background1"/>
          </w:tcPr>
          <w:p w14:paraId="5E03CA8A">
            <w:pPr>
              <w:pStyle w:val="47"/>
              <w:jc w:val="cente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2025-2026</w:t>
            </w:r>
          </w:p>
        </w:tc>
        <w:tc>
          <w:tcPr>
            <w:tcW w:w="1916" w:type="dxa"/>
            <w:tcBorders>
              <w:top w:val="single" w:color="auto" w:sz="4" w:space="0"/>
              <w:left w:val="single" w:color="auto" w:sz="4" w:space="0"/>
              <w:bottom w:val="single" w:color="auto" w:sz="4" w:space="0"/>
              <w:right w:val="single" w:color="auto" w:sz="4" w:space="0"/>
            </w:tcBorders>
            <w:shd w:val="clear" w:color="auto" w:fill="FFFFFF" w:themeFill="background1"/>
          </w:tcPr>
          <w:p w14:paraId="20FC84BE">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69</w:t>
            </w:r>
          </w:p>
        </w:tc>
        <w:tc>
          <w:tcPr>
            <w:tcW w:w="1917" w:type="dxa"/>
            <w:tcBorders>
              <w:top w:val="single" w:color="auto" w:sz="4" w:space="0"/>
              <w:left w:val="single" w:color="auto" w:sz="4" w:space="0"/>
              <w:bottom w:val="single" w:color="auto" w:sz="4" w:space="0"/>
            </w:tcBorders>
            <w:shd w:val="clear" w:color="auto" w:fill="FFFFFF" w:themeFill="background1"/>
          </w:tcPr>
          <w:p w14:paraId="0D00C52D">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21</w:t>
            </w:r>
          </w:p>
        </w:tc>
        <w:tc>
          <w:tcPr>
            <w:tcW w:w="1916" w:type="dxa"/>
            <w:tcBorders>
              <w:top w:val="single" w:color="auto" w:sz="4" w:space="0"/>
              <w:bottom w:val="single" w:color="auto" w:sz="4" w:space="0"/>
              <w:right w:val="single" w:color="auto" w:sz="4" w:space="0"/>
            </w:tcBorders>
            <w:shd w:val="clear" w:color="auto" w:fill="FFFFFF" w:themeFill="background1"/>
          </w:tcPr>
          <w:p w14:paraId="60406EBF">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0</w:t>
            </w:r>
          </w:p>
        </w:tc>
        <w:tc>
          <w:tcPr>
            <w:tcW w:w="1917" w:type="dxa"/>
            <w:tcBorders>
              <w:top w:val="single" w:color="auto" w:sz="4" w:space="0"/>
              <w:left w:val="single" w:color="auto" w:sz="4" w:space="0"/>
              <w:bottom w:val="single" w:color="auto" w:sz="4" w:space="0"/>
              <w:right w:val="single" w:color="auto" w:sz="4" w:space="0"/>
            </w:tcBorders>
            <w:shd w:val="clear" w:color="auto" w:fill="FFFFFF" w:themeFill="background1"/>
          </w:tcPr>
          <w:p w14:paraId="0D20F317">
            <w:pPr>
              <w:pStyle w:val="47"/>
              <w:jc w:val="center"/>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30</w:t>
            </w:r>
            <w:r>
              <w:rPr>
                <w:color w:val="000000" w:themeColor="text1"/>
                <w:sz w:val="28"/>
                <w:szCs w:val="28"/>
                <w14:textFill>
                  <w14:solidFill>
                    <w14:schemeClr w14:val="tx1"/>
                  </w14:solidFill>
                </w14:textFill>
              </w:rPr>
              <w:t xml:space="preserve"> %</w:t>
            </w:r>
          </w:p>
        </w:tc>
      </w:tr>
    </w:tbl>
    <w:p w14:paraId="2F7A3E92">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w:t>
      </w:r>
    </w:p>
    <w:p w14:paraId="5240EE61">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       Құқықбұзушылықтың алдын-алу жұмысы бойынша бірнеше бағытта жұмыстар жүргізілді. Мектептің әлеуметтік желілерінде және мектеп  оқушыларының, ата-аналарының  чаттарында балалардың құқығын қорғау бойынша жадынамалар мен материалдар жарияланады. Мектеп қабырғаларында сенім телефондары мен ақпараттық стендтер ұйымдастырылған. Білім алушылар мен ата-аналарға бала құқығының бұзылуы фактілері және басқа да мәселелер бойынша әлеуметтік-педагогикалық кеңес беріліп отырады. Мектебімізде әртүрлі есепте тұрған оқушылар кездескен жоқ.</w:t>
      </w:r>
    </w:p>
    <w:p w14:paraId="42CE5905">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Мектепішілік есепте тұрғандар – 0</w:t>
      </w:r>
    </w:p>
    <w:p w14:paraId="19C900EF">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Тәуекел топтағы оқушылар – 0</w:t>
      </w:r>
    </w:p>
    <w:p w14:paraId="6714B31D">
      <w:pPr>
        <w:pStyle w:val="47"/>
        <w:jc w:val="both"/>
        <w:rPr>
          <w:color w:val="000000" w:themeColor="text1"/>
          <w:sz w:val="28"/>
          <w:szCs w:val="28"/>
          <w:lang w:val="kk-KZ"/>
          <w14:textFill>
            <w14:solidFill>
              <w14:schemeClr w14:val="tx1"/>
            </w14:solidFill>
          </w14:textFill>
        </w:rPr>
      </w:pPr>
      <w:r>
        <w:rPr>
          <w:color w:val="000000" w:themeColor="text1"/>
          <w:sz w:val="28"/>
          <w:szCs w:val="28"/>
          <w:lang w:val="kk-KZ"/>
          <w14:textFill>
            <w14:solidFill>
              <w14:schemeClr w14:val="tx1"/>
            </w14:solidFill>
          </w14:textFill>
        </w:rPr>
        <w:t xml:space="preserve">Аудандық ІІБ есебінде тұрғандар – 0   </w:t>
      </w:r>
    </w:p>
    <w:p w14:paraId="25C5D175">
      <w:pPr>
        <w:spacing w:after="0" w:line="240" w:lineRule="auto"/>
        <w:jc w:val="both"/>
        <w:rPr>
          <w:color w:val="000000" w:themeColor="text1"/>
          <w:lang w:val="kk-KZ" w:eastAsia="en-US"/>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4.5. Білім алушылардың жеке мүдделері мен қажеттіліктерін ескере отырып, бейінді оқытуды іске асыру</w:t>
      </w:r>
      <w:r>
        <w:rPr>
          <w:rFonts w:ascii="Times New Roman" w:hAnsi="Times New Roman" w:cs="Times New Roman"/>
          <w:color w:val="000000" w:themeColor="text1"/>
          <w:sz w:val="28"/>
          <w:szCs w:val="28"/>
          <w:lang w:val="kk-KZ"/>
          <w14:textFill>
            <w14:solidFill>
              <w14:schemeClr w14:val="tx1"/>
            </w14:solidFill>
          </w14:textFill>
        </w:rPr>
        <w:t xml:space="preserve"> (оқытудың тереңдетілген және стандартты деңгейлері)</w:t>
      </w:r>
      <w:r>
        <w:rPr>
          <w:rFonts w:ascii="Times New Roman" w:hAnsi="Times New Roman" w:cs="Times New Roman"/>
          <w:b/>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4-қосымшасының 13-тармағында (Жалпы орта білім берудің мемлекеттік жалпыға міндетті стандарты) </w:t>
      </w:r>
      <w:r>
        <w:rPr>
          <w:rFonts w:ascii="Times New Roman" w:hAnsi="Times New Roman" w:cs="Times New Roman"/>
          <w:color w:val="000000" w:themeColor="text1"/>
          <w:spacing w:val="2"/>
          <w:sz w:val="28"/>
          <w:szCs w:val="28"/>
          <w:shd w:val="clear" w:color="auto" w:fill="FFFFFF"/>
          <w:lang w:val="kk-KZ"/>
          <w14:textFill>
            <w14:solidFill>
              <w14:schemeClr w14:val="tx1"/>
            </w14:solidFill>
          </w14:textFill>
        </w:rPr>
        <w:t xml:space="preserve"> білім алушылардың міндетті оқу пәндерін оқумен қатар инвариантты компонентте оқытудың тереңдетілген және стандартты деңгейлеріндегі бейіндік оқу пәндерін таңдауы қарастырылған.10-11  -сыныптарда математика-жаратылыстану бағытында жұмыс жасаймыз, бағыт психологиялық-педагогикалық зерттеулер нәтижесінде таңдалады, мектептің математика-жаратылыстану бағытындағы кадр потенциялының жоғарылығы да бір фактор болып табылады, пәндер бойынша зертханалық  лабораториялардың деңгейі жақсы. Білімалушылардың жеке мүдделерімен қажеттіліктерін ескере отырып стандартты деңгейдегі   бейіндік оқу пәндері  бойынша оқу әдістемелік кешендер тиімді жұмыс жасауда, мектеп түлектерінің таңдаған мамандықтарының 80%-ы жаратылыстану-математика  бағытында.  </w:t>
      </w:r>
    </w:p>
    <w:p w14:paraId="42D731F4">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p>
    <w:p w14:paraId="602B56C0">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2023-2024оқу  жылына  кәсіптік бағдар беру жоспары</w:t>
      </w:r>
    </w:p>
    <w:p w14:paraId="04E4388A">
      <w:pPr>
        <w:spacing w:after="0" w:line="240" w:lineRule="auto"/>
        <w:jc w:val="both"/>
        <w:rPr>
          <w:rFonts w:ascii="Times New Roman" w:hAnsi="Times New Roman" w:cs="Times New Roman"/>
          <w:bCs/>
          <w:color w:val="002060"/>
          <w:sz w:val="28"/>
          <w:szCs w:val="28"/>
          <w:lang w:val="kk-KZ"/>
        </w:rPr>
      </w:pPr>
      <w:r>
        <w:fldChar w:fldCharType="begin"/>
      </w:r>
      <w:r>
        <w:instrText xml:space="preserve"> HYPERLINK "https://drive.google.com/file/d/1yA-wRNj71ANVmIF5QEp8a18b4xv2PrVz/view?usp=sharing" </w:instrText>
      </w:r>
      <w:r>
        <w:fldChar w:fldCharType="separate"/>
      </w:r>
      <w:r>
        <w:rPr>
          <w:rStyle w:val="11"/>
          <w:rFonts w:ascii="Times New Roman" w:hAnsi="Times New Roman"/>
          <w:bCs/>
          <w:color w:val="002060"/>
          <w:sz w:val="28"/>
          <w:szCs w:val="28"/>
          <w:u w:val="none"/>
          <w:lang w:val="kk-KZ"/>
        </w:rPr>
        <w:t>https://drive.google.com/file/d/1yA-wRNj71ANVmIF5QEp8a18b4xv2PrVz/view?usp=sharing</w:t>
      </w:r>
      <w:r>
        <w:rPr>
          <w:rStyle w:val="11"/>
          <w:rFonts w:ascii="Times New Roman" w:hAnsi="Times New Roman"/>
          <w:bCs/>
          <w:color w:val="002060"/>
          <w:sz w:val="28"/>
          <w:szCs w:val="28"/>
          <w:u w:val="none"/>
          <w:lang w:val="kk-KZ"/>
        </w:rPr>
        <w:fldChar w:fldCharType="end"/>
      </w:r>
      <w:r>
        <w:rPr>
          <w:rFonts w:ascii="Times New Roman" w:hAnsi="Times New Roman"/>
          <w:bCs/>
          <w:color w:val="002060"/>
          <w:sz w:val="28"/>
          <w:szCs w:val="28"/>
          <w:lang w:val="kk-KZ"/>
        </w:rPr>
        <w:t xml:space="preserve"> </w:t>
      </w:r>
    </w:p>
    <w:p w14:paraId="17F304B7">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2024-2025 оқу  жылына   кәсіптік бағдар беру  жоспары</w:t>
      </w:r>
    </w:p>
    <w:p w14:paraId="36020D1C">
      <w:pPr>
        <w:spacing w:after="0" w:line="240" w:lineRule="auto"/>
        <w:jc w:val="both"/>
        <w:rPr>
          <w:rFonts w:ascii="Times New Roman" w:hAnsi="Times New Roman"/>
          <w:bCs/>
          <w:color w:val="002060"/>
          <w:sz w:val="28"/>
          <w:szCs w:val="28"/>
          <w:lang w:val="kk-KZ"/>
        </w:rPr>
      </w:pPr>
      <w:r>
        <w:fldChar w:fldCharType="begin"/>
      </w:r>
      <w:r>
        <w:instrText xml:space="preserve"> HYPERLINK "https://drive.google.com/file/d/1nbtnPSugfv5mDbu2-9KehA84Xtrwdyf_/view?usp=sharing" </w:instrText>
      </w:r>
      <w:r>
        <w:fldChar w:fldCharType="separate"/>
      </w:r>
      <w:r>
        <w:rPr>
          <w:rStyle w:val="11"/>
          <w:rFonts w:ascii="Times New Roman" w:hAnsi="Times New Roman"/>
          <w:bCs/>
          <w:color w:val="002060"/>
          <w:sz w:val="28"/>
          <w:szCs w:val="28"/>
          <w:u w:val="none"/>
          <w:lang w:val="kk-KZ"/>
        </w:rPr>
        <w:t>https://drive.google.com/file/d/1nbtnPSugfv5mDbu2-9KehA84Xtrwdyf_/view?usp=sharing</w:t>
      </w:r>
      <w:r>
        <w:rPr>
          <w:rStyle w:val="11"/>
          <w:rFonts w:ascii="Times New Roman" w:hAnsi="Times New Roman"/>
          <w:bCs/>
          <w:color w:val="002060"/>
          <w:sz w:val="28"/>
          <w:szCs w:val="28"/>
          <w:u w:val="none"/>
          <w:lang w:val="kk-KZ"/>
        </w:rPr>
        <w:fldChar w:fldCharType="end"/>
      </w:r>
      <w:r>
        <w:rPr>
          <w:rFonts w:ascii="Times New Roman" w:hAnsi="Times New Roman"/>
          <w:bCs/>
          <w:color w:val="002060"/>
          <w:sz w:val="28"/>
          <w:szCs w:val="28"/>
          <w:lang w:val="kk-KZ"/>
        </w:rPr>
        <w:t xml:space="preserve"> </w:t>
      </w:r>
    </w:p>
    <w:p w14:paraId="62E4CEC8">
      <w:pPr>
        <w:spacing w:after="0" w:line="240" w:lineRule="auto"/>
        <w:rPr>
          <w:b/>
          <w:color w:val="000000" w:themeColor="text1"/>
          <w:sz w:val="28"/>
          <w:szCs w:val="28"/>
          <w:lang w:val="kk-KZ" w:eastAsia="en-US"/>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2025-2026 оқу  жылына  кәсіптік бағдар беру жоспары</w:t>
      </w:r>
    </w:p>
    <w:p w14:paraId="38810142">
      <w:pPr>
        <w:spacing w:after="0" w:line="240" w:lineRule="auto"/>
        <w:rPr>
          <w:rStyle w:val="11"/>
          <w:rFonts w:ascii="Times New Roman" w:hAnsi="Times New Roman" w:cs="Times New Roman"/>
          <w:color w:val="002060"/>
          <w:sz w:val="28"/>
          <w:szCs w:val="28"/>
          <w:u w:val="none"/>
          <w:lang w:val="kk-KZ" w:eastAsia="en-US"/>
        </w:rPr>
      </w:pPr>
      <w:r>
        <w:fldChar w:fldCharType="begin"/>
      </w:r>
      <w:r>
        <w:instrText xml:space="preserve"> HYPERLINK "https://drive.google.com/file/d/1DEOVnd1URcEiiu_J6Z11XbjoKyYBJKvq/view?usp=sharing" </w:instrText>
      </w:r>
      <w:r>
        <w:fldChar w:fldCharType="separate"/>
      </w:r>
      <w:r>
        <w:rPr>
          <w:rStyle w:val="11"/>
          <w:rFonts w:ascii="Times New Roman" w:hAnsi="Times New Roman" w:cs="Times New Roman"/>
          <w:color w:val="002060"/>
          <w:sz w:val="28"/>
          <w:szCs w:val="28"/>
          <w:u w:val="none"/>
          <w:lang w:val="kk-KZ" w:eastAsia="en-US"/>
        </w:rPr>
        <w:t>https://drive.google.com/file/d/1DEOVnd1URcEiiu_J6Z11XbjoKyYBJKvq/view?usp=sharing</w:t>
      </w:r>
      <w:r>
        <w:rPr>
          <w:rStyle w:val="11"/>
          <w:rFonts w:ascii="Times New Roman" w:hAnsi="Times New Roman" w:cs="Times New Roman"/>
          <w:color w:val="002060"/>
          <w:sz w:val="28"/>
          <w:szCs w:val="28"/>
          <w:u w:val="none"/>
          <w:lang w:val="kk-KZ" w:eastAsia="en-US"/>
        </w:rPr>
        <w:fldChar w:fldCharType="end"/>
      </w:r>
    </w:p>
    <w:p w14:paraId="4CB49114">
      <w:pPr>
        <w:spacing w:after="0" w:line="240" w:lineRule="auto"/>
        <w:rPr>
          <w:b/>
          <w:color w:val="000000" w:themeColor="text1"/>
          <w:sz w:val="28"/>
          <w:szCs w:val="28"/>
          <w:lang w:val="kk-KZ" w:eastAsia="en-US"/>
          <w14:textFill>
            <w14:solidFill>
              <w14:schemeClr w14:val="tx1"/>
            </w14:solidFill>
          </w14:textFill>
        </w:rPr>
      </w:pPr>
    </w:p>
    <w:p w14:paraId="3787626B">
      <w:pPr>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4.6.Ерекше білім беру қажеттілігі бар білім алушылардың ерекшеліктерін және жеке мүмкіндіктерін ескере отырып оқыту процесін ұйымдастыру.</w:t>
      </w:r>
    </w:p>
    <w:p w14:paraId="16422B83">
      <w:pPr>
        <w:spacing w:after="0" w:line="240" w:lineRule="auto"/>
        <w:ind w:right="-1"/>
        <w:jc w:val="both"/>
        <w:rPr>
          <w:rFonts w:ascii="Times New Roman" w:hAnsi="Times New Roman" w:eastAsia="Calibri"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Мектеп  бойынша  ерекше білім беру қажеттілігі бар білім алушылар  тіркелмеген. Мектеп білім алушыларымен  психологиялық қолдау мақсатында педагог-психолог жұмыс жасайды.</w:t>
      </w:r>
    </w:p>
    <w:p w14:paraId="412C71CF">
      <w:pPr>
        <w:spacing w:after="0" w:line="240" w:lineRule="auto"/>
        <w:jc w:val="center"/>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2023-2026 оқу жылдары аралығында педагогика-психологиялық қызметтің жүргізілуі туралы қорытынды анықтама.</w:t>
      </w:r>
    </w:p>
    <w:p w14:paraId="657C354F">
      <w:pPr>
        <w:adjustRightInd w:val="0"/>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eastAsia="TimesNewRomanPSMT" w:cs="Times New Roman"/>
          <w:bCs/>
          <w:color w:val="000000" w:themeColor="text1"/>
          <w:sz w:val="28"/>
          <w:szCs w:val="28"/>
          <w:lang w:val="kk-KZ"/>
          <w14:textFill>
            <w14:solidFill>
              <w14:schemeClr w14:val="tx1"/>
            </w14:solidFill>
          </w14:textFill>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Психологиялық қызмет білім беру қызметіндегі қиындықтарды анықтауға және диагностикалауға, кеңес беруге, психологиялық-педагогикалық қолдау көрсетуге және инклюзивті білім беру ортасы жағдайында қолдауға бағытталған. Білім алушылардың, тәрбиеленушілердің, педагогтердің, ата-аналардың немесе өзге де заңды өкілдердің психологиялық әл-ауқатын сақтауды және нығайтуды көздейтін психологиялық-педагогикалық қолдау мақсатында мектепте 1 педагог-психолог жұмыс жасайды.   </w:t>
      </w:r>
    </w:p>
    <w:p w14:paraId="08A9A42C">
      <w:pPr>
        <w:adjustRightInd w:val="0"/>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Төлеубай Жәмила Қабылқызы – педагог-психолог,  педагог-сарапшы, еңбек өтілі  - 25 жыл.  </w:t>
      </w:r>
    </w:p>
    <w:p w14:paraId="3DCF47F8">
      <w:pPr>
        <w:spacing w:after="0" w:line="240" w:lineRule="auto"/>
        <w:ind w:firstLine="567"/>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П</w:t>
      </w:r>
      <w:r>
        <w:rPr>
          <w:rFonts w:ascii="Times New Roman" w:hAnsi="Times New Roman" w:eastAsia="Calibri" w:cs="Times New Roman"/>
          <w:color w:val="000000" w:themeColor="text1"/>
          <w:sz w:val="28"/>
          <w:szCs w:val="28"/>
          <w:lang w:val="kk-KZ"/>
          <w14:textFill>
            <w14:solidFill>
              <w14:schemeClr w14:val="tx1"/>
            </w14:solidFill>
          </w14:textFill>
        </w:rPr>
        <w:t>едагог-п</w:t>
      </w:r>
      <w:r>
        <w:rPr>
          <w:rFonts w:ascii="Times New Roman" w:hAnsi="Times New Roman" w:eastAsia="Calibri" w:cs="Times New Roman"/>
          <w:color w:val="000000" w:themeColor="text1"/>
          <w:sz w:val="28"/>
          <w:szCs w:val="28"/>
          <w14:textFill>
            <w14:solidFill>
              <w14:schemeClr w14:val="tx1"/>
            </w14:solidFill>
          </w14:textFill>
        </w:rPr>
        <w:t xml:space="preserve">сихолог жеке </w:t>
      </w:r>
      <w:r>
        <w:rPr>
          <w:rFonts w:ascii="Times New Roman" w:hAnsi="Times New Roman" w:eastAsia="Calibri" w:cs="Times New Roman"/>
          <w:color w:val="000000" w:themeColor="text1"/>
          <w:sz w:val="28"/>
          <w:szCs w:val="28"/>
          <w:lang w:val="kk-KZ"/>
          <w14:textFill>
            <w14:solidFill>
              <w14:schemeClr w14:val="tx1"/>
            </w14:solidFill>
          </w14:textFill>
        </w:rPr>
        <w:t xml:space="preserve"> жұмыс </w:t>
      </w:r>
      <w:r>
        <w:rPr>
          <w:rFonts w:ascii="Times New Roman" w:hAnsi="Times New Roman" w:eastAsia="Calibri" w:cs="Times New Roman"/>
          <w:color w:val="000000" w:themeColor="text1"/>
          <w:sz w:val="28"/>
          <w:szCs w:val="28"/>
          <w14:textFill>
            <w14:solidFill>
              <w14:schemeClr w14:val="tx1"/>
            </w14:solidFill>
          </w14:textFill>
        </w:rPr>
        <w:t>кабинеті бар.</w:t>
      </w:r>
    </w:p>
    <w:p w14:paraId="4C89B62F">
      <w:pPr>
        <w:adjustRightInd w:val="0"/>
        <w:spacing w:after="0" w:line="240" w:lineRule="auto"/>
        <w:jc w:val="both"/>
        <w:rPr>
          <w:rFonts w:ascii="Times New Roman" w:hAnsi="Times New Roman" w:eastAsia="TimesNewRomanPSMT" w:cs="Times New Roman"/>
          <w:bCs/>
          <w:color w:val="000000" w:themeColor="text1"/>
          <w:sz w:val="28"/>
          <w:szCs w:val="28"/>
          <w:lang w:val="kk-KZ"/>
          <w14:textFill>
            <w14:solidFill>
              <w14:schemeClr w14:val="tx1"/>
            </w14:solidFill>
          </w14:textFill>
        </w:rPr>
        <w:sectPr>
          <w:pgSz w:w="11906" w:h="16838"/>
          <w:pgMar w:top="851" w:right="851" w:bottom="851" w:left="1276" w:header="709" w:footer="709" w:gutter="0"/>
          <w:pgNumType w:start="0" w:chapStyle="9"/>
          <w:cols w:space="708" w:num="1"/>
          <w:docGrid w:linePitch="360" w:charSpace="0"/>
        </w:sectPr>
      </w:pPr>
      <w:r>
        <w:rPr>
          <w:rFonts w:ascii="Times New Roman" w:hAnsi="Times New Roman" w:eastAsia="TimesNewRomanPSMT" w:cs="Times New Roman"/>
          <w:bCs/>
          <w:color w:val="000000" w:themeColor="text1"/>
          <w:sz w:val="28"/>
          <w:szCs w:val="28"/>
          <w14:textFill>
            <w14:solidFill>
              <w14:schemeClr w14:val="tx1"/>
            </w14:solidFill>
          </w14:textFill>
        </w:rPr>
        <w:t xml:space="preserve">  Қазақстан Республикасының Әділет министрлігінде 2023 жылғы 17 наурыздағы №68 бұйрығы. Қазақстан Республикасы Білім және ғылым министрінің 2020 жылғы 6 сәуірдегі №130 бұйрығына (Нормативтік құқықтық актілерді тіркеу тізімінде №20317 болып тіркелген)  өзгерістерге сәйкес жұмыс жоспар жасалынып, педагог-психологтың консультацияларын есепке алу журналы жүргізіледі</w:t>
      </w:r>
      <w:r>
        <w:rPr>
          <w:rFonts w:ascii="Times New Roman" w:hAnsi="Times New Roman" w:eastAsia="TimesNewRomanPSMT" w:cs="Times New Roman"/>
          <w:bCs/>
          <w:color w:val="000000" w:themeColor="text1"/>
          <w:sz w:val="28"/>
          <w:szCs w:val="28"/>
          <w:lang w:val="kk-KZ"/>
          <w14:textFill>
            <w14:solidFill>
              <w14:schemeClr w14:val="tx1"/>
            </w14:solidFill>
          </w14:textFill>
        </w:rPr>
        <w:t>.</w:t>
      </w:r>
    </w:p>
    <w:p w14:paraId="6BE8E456">
      <w:pPr>
        <w:spacing w:after="0" w:line="240" w:lineRule="auto"/>
        <w:jc w:val="both"/>
        <w:rPr>
          <w:rFonts w:ascii="Times New Roman" w:hAnsi="Times New Roman" w:eastAsia="Calibri" w:cs="Times New Roman"/>
          <w:color w:val="000000" w:themeColor="text1"/>
          <w:sz w:val="28"/>
          <w:szCs w:val="28"/>
          <w:lang w:val="kk-KZ"/>
          <w14:textFill>
            <w14:solidFill>
              <w14:schemeClr w14:val="tx1"/>
            </w14:solidFill>
          </w14:textFill>
        </w:rPr>
      </w:pPr>
      <w:r>
        <w:rPr>
          <w:rFonts w:ascii="Times New Roman" w:hAnsi="Times New Roman" w:eastAsia="Calibri" w:cs="Times New Roman"/>
          <w:color w:val="000000" w:themeColor="text1"/>
          <w:sz w:val="28"/>
          <w:szCs w:val="28"/>
          <w:lang w:val="kk-KZ"/>
          <w14:textFill>
            <w14:solidFill>
              <w14:schemeClr w14:val="tx1"/>
            </w14:solidFill>
          </w14:textFill>
        </w:rPr>
        <w:t>Пcихологиялық жұмыстың мақсаты: Мектепте қолайлы әлеуметтік-психологиялық климат құру және оқу процесіне қатысушыларға психологиялық қолдау көрсету арқылы оқушылардың психологиялық денсаулығын сақтауға ықпал ету.</w:t>
      </w:r>
    </w:p>
    <w:p w14:paraId="74FAFB7D">
      <w:pPr>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Міндеттер:</w:t>
      </w:r>
    </w:p>
    <w:p w14:paraId="0D12A2E4">
      <w:pPr>
        <w:pStyle w:val="40"/>
        <w:widowControl/>
        <w:numPr>
          <w:ilvl w:val="0"/>
          <w:numId w:val="8"/>
        </w:numPr>
        <w:autoSpaceDE/>
        <w:contextualSpacing/>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Педагогтерге әлеуметтік-психологиялық диагностика негізінде білім алушылармен жеке жұмыс жасаудың тәсілін ұйымдастыру процесінде көмек көрсету;</w:t>
      </w:r>
    </w:p>
    <w:p w14:paraId="3A77E7A3">
      <w:pPr>
        <w:pStyle w:val="40"/>
        <w:widowControl/>
        <w:numPr>
          <w:ilvl w:val="0"/>
          <w:numId w:val="8"/>
        </w:numPr>
        <w:autoSpaceDE/>
        <w:contextualSpacing/>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Оқу-тәрбие процесіне қатысушылардың тұлғалық және зияткерлік дамуына жәрдемдесу, олардың өзін-өзі дамытуына, өзін-өзі тәрбиелеуіне, психологиялық түрғыдан көмек көрсету және ақпараттық қоғамның жылдам дамуына олардың табысты әлеуметтендіру қабілетін қалыптастыру;</w:t>
      </w:r>
    </w:p>
    <w:p w14:paraId="3A90B1B3">
      <w:pPr>
        <w:pStyle w:val="40"/>
        <w:widowControl/>
        <w:numPr>
          <w:ilvl w:val="0"/>
          <w:numId w:val="8"/>
        </w:numPr>
        <w:autoSpaceDE/>
        <w:contextualSpacing/>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Ата-аналардың психологиялық білімдерін ағарту және кеңейту. Жеке тұлғаны қалыптастыру кезіндегі жанұяның атқаратын рөлін анықтау, психологиялық қолдау білдіру.</w:t>
      </w:r>
    </w:p>
    <w:p w14:paraId="5B397349">
      <w:pPr>
        <w:pStyle w:val="40"/>
        <w:widowControl/>
        <w:numPr>
          <w:ilvl w:val="0"/>
          <w:numId w:val="8"/>
        </w:numPr>
        <w:autoSpaceDE/>
        <w:contextualSpacing/>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Білімалушылармен АСППМ жүйесі арқылы диагностикалар жүргізу;</w:t>
      </w:r>
    </w:p>
    <w:p w14:paraId="50C4E2FA">
      <w:pPr>
        <w:pStyle w:val="40"/>
        <w:widowControl/>
        <w:numPr>
          <w:ilvl w:val="0"/>
          <w:numId w:val="8"/>
        </w:numPr>
        <w:autoSpaceDE/>
        <w:contextualSpacing/>
        <w:rPr>
          <w:rFonts w:eastAsia="Calibri"/>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Дамудың әр түрлі кезеңдеріндегі оқушылардың бейімделу процесін қамтамасыз ету;</w:t>
      </w:r>
    </w:p>
    <w:p w14:paraId="603014C8">
      <w:pPr>
        <w:pStyle w:val="40"/>
        <w:widowControl/>
        <w:numPr>
          <w:ilvl w:val="0"/>
          <w:numId w:val="8"/>
        </w:numPr>
        <w:autoSpaceDE/>
        <w:contextualSpacing/>
        <w:rPr>
          <w:rFonts w:eastAsia="Calibri"/>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Мұғалімдер мен ата-аналардың психологиялық құзыреттілігін арттыру.</w:t>
      </w:r>
    </w:p>
    <w:p w14:paraId="7E586845">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Психологиялық қызметтің жұмысы төмендегі бағыттар бойынша жүзеге асырылады:</w:t>
      </w:r>
    </w:p>
    <w:p w14:paraId="03610BF5">
      <w:pPr>
        <w:pStyle w:val="40"/>
        <w:widowControl/>
        <w:tabs>
          <w:tab w:val="left" w:pos="567"/>
          <w:tab w:val="left" w:pos="11482"/>
        </w:tabs>
        <w:autoSpaceDE/>
        <w:ind w:left="0"/>
        <w:rPr>
          <w:rFonts w:eastAsia="Calibri"/>
          <w:color w:val="000000" w:themeColor="text1"/>
          <w:sz w:val="28"/>
          <w:szCs w:val="28"/>
          <w14:textFill>
            <w14:solidFill>
              <w14:schemeClr w14:val="tx1"/>
            </w14:solidFill>
          </w14:textFill>
        </w:rPr>
      </w:pPr>
      <w:r>
        <w:rPr>
          <w:rFonts w:eastAsia="Calibri"/>
          <w:color w:val="000000" w:themeColor="text1"/>
          <w:sz w:val="28"/>
          <w:szCs w:val="28"/>
          <w14:textFill>
            <w14:solidFill>
              <w14:schemeClr w14:val="tx1"/>
            </w14:solidFill>
          </w14:textFill>
        </w:rPr>
        <w:t>-Диагностика</w:t>
      </w:r>
    </w:p>
    <w:p w14:paraId="5E5FED55">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Оқыту мен тәрбиелеудегі себептерді, проблемаларды анықтау мақсатында тұлғаның қасиеттерін психологиялық-педагогикалық зерттеу.</w:t>
      </w:r>
    </w:p>
    <w:p w14:paraId="04F0079E">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-Кеңес жүргізу</w:t>
      </w:r>
    </w:p>
    <w:p w14:paraId="1050EE9F">
      <w:pPr>
        <w:tabs>
          <w:tab w:val="left" w:pos="11482"/>
        </w:tabs>
        <w:spacing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Білім беру мен оқытуды дамытуға өтініш білдірген ересектер мен балаларға көмек көрсету </w:t>
      </w:r>
    </w:p>
    <w:p w14:paraId="4449FF43">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-Психологиялық ағарту</w:t>
      </w:r>
    </w:p>
    <w:p w14:paraId="2BB63DAA">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Психологиялық мәдениетті көтеру, психологиялық қызметке сұранысты қалыптастыру және проблемалар туралы ақпарат беру.</w:t>
      </w:r>
    </w:p>
    <w:p w14:paraId="33AE6559">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-Коррекциялық дамыту</w:t>
      </w:r>
    </w:p>
    <w:p w14:paraId="4CDB17F5">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Жеке тұлғаны қалыптастыру үдерісінде қиындықтар, проблемалар, белсенді әсер етушілермен жұмыс.</w:t>
      </w:r>
    </w:p>
    <w:p w14:paraId="7DA597ED">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-Әдістемелік ұйымдастыру</w:t>
      </w:r>
    </w:p>
    <w:p w14:paraId="3B3DAD48">
      <w:pPr>
        <w:tabs>
          <w:tab w:val="left" w:pos="11482"/>
        </w:tabs>
        <w:spacing w:after="0"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Қоғамдық қауіпті құбылыстар мен аурулардың алдын алу шараларын жоспарлау Білім алушылардың әлеуметтік психологиялық жат қылықтарының алдын-алу шаралары</w:t>
      </w:r>
    </w:p>
    <w:p w14:paraId="57A07B79">
      <w:pPr>
        <w:tabs>
          <w:tab w:val="left" w:pos="11482"/>
        </w:tabs>
        <w:spacing w:after="0" w:line="240" w:lineRule="auto"/>
        <w:ind w:firstLine="567"/>
        <w:jc w:val="both"/>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Ұйымдастырушылық-әдістемелік бағыт өзінің зияткерлік әлеуетін ұтымды пайдалану мақсатында шешілетін психологиялық проблемалардың әртүрлі аспектілері бойынша өз жұмысын жоспарлауды қамтамасыз етеді</w:t>
      </w:r>
    </w:p>
    <w:p w14:paraId="3AC9AF39">
      <w:pPr>
        <w:adjustRightInd w:val="0"/>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Білім беру ұйымдарындағы психологиялық қызметтің іске асуы мен негізгі міндеттері білім алушыларды психологиялық-педагогикалық сүйемелдеу принциптері Қазақстан Республикасы Оқу-ағарту министрінің м.а. 2022 жылғы 25 тамыздағы № 377 «Орта білім беру ұйымдарындағы психологиялық қызметтің жұмыс істеу қағидаларын бекіту туралы» </w:t>
      </w:r>
      <w:r>
        <w:rPr>
          <w:rFonts w:ascii="Times New Roman" w:hAnsi="Times New Roman" w:cs="Times New Roman"/>
          <w:color w:val="000000" w:themeColor="text1"/>
          <w:sz w:val="28"/>
          <w:szCs w:val="28"/>
          <w:lang w:val="kk-KZ"/>
          <w14:textFill>
            <w14:solidFill>
              <w14:schemeClr w14:val="tx1"/>
            </w14:solidFill>
          </w14:textFill>
        </w:rPr>
        <w:t xml:space="preserve">бұйрығына өзгертулер енгізу туралы </w:t>
      </w:r>
      <w:r>
        <w:rPr>
          <w:rFonts w:ascii="Times New Roman" w:hAnsi="Times New Roman" w:cs="Times New Roman"/>
          <w:color w:val="000000" w:themeColor="text1"/>
          <w:sz w:val="28"/>
          <w:szCs w:val="28"/>
          <w14:textFill>
            <w14:solidFill>
              <w14:schemeClr w14:val="tx1"/>
            </w14:solidFill>
          </w14:textFill>
        </w:rPr>
        <w:t xml:space="preserve">бұйрығымен негізделеді. </w:t>
      </w:r>
      <w:r>
        <w:rPr>
          <w:rFonts w:ascii="Times New Roman" w:hAnsi="Times New Roman" w:cs="Times New Roman"/>
          <w:color w:val="000000" w:themeColor="text1"/>
          <w:kern w:val="36"/>
          <w:sz w:val="28"/>
          <w:szCs w:val="28"/>
          <w:lang w:val="kk-KZ"/>
          <w14:textFill>
            <w14:solidFill>
              <w14:schemeClr w14:val="tx1"/>
            </w14:solidFill>
          </w14:textFill>
        </w:rPr>
        <w:t xml:space="preserve">Білім беру ұйымдарындағы психологиялық-педагогикалық қолдау қызметінің жұмыс істеу қағидаларын бекіту туралы  </w:t>
      </w:r>
      <w:r>
        <w:rPr>
          <w:rFonts w:ascii="Times New Roman" w:hAnsi="Times New Roman" w:cs="Times New Roman"/>
          <w:color w:val="000000" w:themeColor="text1"/>
          <w:spacing w:val="2"/>
          <w:sz w:val="28"/>
          <w:szCs w:val="28"/>
          <w:lang w:val="kk-KZ"/>
          <w14:textFill>
            <w14:solidFill>
              <w14:schemeClr w14:val="tx1"/>
            </w14:solidFill>
          </w14:textFill>
        </w:rPr>
        <w:t>Қазақстан Республикасы Оқу-ағарту министрінің 2025 жылғы 29 сәуірдегі № 92 бұйрығы негізінде биылғы  оқу  жылында  осы  бұйрық негізінде жұмыс  жоспары  жоспарланды</w:t>
      </w:r>
    </w:p>
    <w:p w14:paraId="32724162">
      <w:pPr>
        <w:adjustRightInd w:val="0"/>
        <w:spacing w:after="0" w:line="240" w:lineRule="auto"/>
        <w:jc w:val="both"/>
        <w:rPr>
          <w:rFonts w:ascii="Times New Roman" w:hAnsi="Times New Roman" w:eastAsia="MS Gothic"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Педагог-психолог қызметінің мазмұны, оның дайындық деңгейіне қойылатын талаптар, педагог-психологтың кәсіби құзыреттіліктері туралы жалпы түсінікті қамтамасыз ету, білім беру үдерісіне қатысушыларды және қоғамның мүдделі тараптарын ақпараттандыру мәселелері Қазақстан Республикасының Әділет министрлігінде 2022 жылғы 19 желтоқсанда № 31149 болып тіркелген Қазақстан Республикасы Оқу-ағарту министрінің м.а. 2022 жылғы 15 желтоқсандағы № 500 бұйрығында қамтылған. </w:t>
      </w:r>
    </w:p>
    <w:p w14:paraId="60F9DBBF">
      <w:pPr>
        <w:tabs>
          <w:tab w:val="left" w:pos="11482"/>
        </w:tabs>
        <w:spacing w:after="0" w:line="240" w:lineRule="auto"/>
        <w:jc w:val="both"/>
        <w:rPr>
          <w:rFonts w:ascii="Times New Roman" w:hAnsi="Times New Roman" w:cs="Times New Roman"/>
          <w:bCs/>
          <w:color w:val="000000" w:themeColor="text1"/>
          <w:sz w:val="28"/>
          <w:szCs w:val="28"/>
          <w:lang w:val="kk-KZ"/>
          <w14:textFill>
            <w14:solidFill>
              <w14:schemeClr w14:val="tx1"/>
            </w14:solidFill>
          </w14:textFill>
        </w:rPr>
      </w:pPr>
      <w:r>
        <w:rPr>
          <w:rFonts w:ascii="Times New Roman" w:hAnsi="Times New Roman" w:cs="Times New Roman"/>
          <w:bCs/>
          <w:color w:val="000000" w:themeColor="text1"/>
          <w:sz w:val="28"/>
          <w:szCs w:val="28"/>
          <w:lang w:val="kk-KZ"/>
          <w14:textFill>
            <w14:solidFill>
              <w14:schemeClr w14:val="tx1"/>
            </w14:solidFill>
          </w14:textFill>
        </w:rPr>
        <w:t xml:space="preserve">   Оқытушылық қызмет психолог жұмысының ажырамас бөлігі болып табылады: оқушыларға тренингтер өткізу, әдістемелік бірлестіктер мен педагогикалық кеңестердің жұмысына қатысу, конференциялар мен әдебиеттер көрмелерін ұйымдастыру жұмыстарына қатысу. </w:t>
      </w:r>
    </w:p>
    <w:p w14:paraId="6B3F7136">
      <w:pPr>
        <w:tabs>
          <w:tab w:val="left" w:pos="11482"/>
        </w:tabs>
        <w:spacing w:after="0" w:line="240" w:lineRule="auto"/>
        <w:ind w:firstLine="567"/>
        <w:jc w:val="both"/>
        <w:rPr>
          <w:rFonts w:ascii="Times New Roman" w:hAnsi="Times New Roman" w:cs="Times New Roman"/>
          <w:bCs/>
          <w:color w:val="000000" w:themeColor="text1"/>
          <w:sz w:val="28"/>
          <w:szCs w:val="28"/>
          <w:lang w:val="kk-KZ"/>
          <w14:textFill>
            <w14:solidFill>
              <w14:schemeClr w14:val="tx1"/>
            </w14:solidFill>
          </w14:textFill>
        </w:rPr>
      </w:pPr>
      <w:r>
        <w:rPr>
          <w:rFonts w:ascii="Times New Roman" w:hAnsi="Times New Roman" w:cs="Times New Roman"/>
          <w:bCs/>
          <w:color w:val="000000" w:themeColor="text1"/>
          <w:sz w:val="28"/>
          <w:szCs w:val="28"/>
          <w:lang w:val="kk-KZ"/>
          <w14:textFill>
            <w14:solidFill>
              <w14:schemeClr w14:val="tx1"/>
            </w14:solidFill>
          </w14:textFill>
        </w:rPr>
        <w:t>Психологиялық білім беру - мұғалімдерді психологияның әртүрлі салаларымен - педагогикалық, әлеуметтік, жас ерекшеліктерімен, ал білімалушыларды өзін-өзі тәрбиелеу негіздерімен таныстыру.</w:t>
      </w:r>
    </w:p>
    <w:p w14:paraId="23EC92EC">
      <w:pPr>
        <w:tabs>
          <w:tab w:val="left" w:pos="11482"/>
        </w:tabs>
        <w:spacing w:after="0" w:line="240" w:lineRule="auto"/>
        <w:ind w:firstLine="567"/>
        <w:jc w:val="both"/>
        <w:rPr>
          <w:rFonts w:ascii="Times New Roman" w:hAnsi="Times New Roman" w:cs="Times New Roman"/>
          <w:bCs/>
          <w:color w:val="000000" w:themeColor="text1"/>
          <w:sz w:val="28"/>
          <w:szCs w:val="28"/>
          <w:lang w:val="kk-KZ"/>
          <w14:textFill>
            <w14:solidFill>
              <w14:schemeClr w14:val="tx1"/>
            </w14:solidFill>
          </w14:textFill>
        </w:rPr>
      </w:pPr>
      <w:r>
        <w:rPr>
          <w:rFonts w:ascii="Times New Roman" w:hAnsi="Times New Roman" w:cs="Times New Roman"/>
          <w:bCs/>
          <w:color w:val="000000" w:themeColor="text1"/>
          <w:sz w:val="28"/>
          <w:szCs w:val="28"/>
          <w:lang w:val="kk-KZ"/>
          <w14:textFill>
            <w14:solidFill>
              <w14:schemeClr w14:val="tx1"/>
            </w14:solidFill>
          </w14:textFill>
        </w:rPr>
        <w:t>Психологтың практикалық қызметі әртүрлі жұмыс түрлерін қамтиды: психологиялық профилактика, психодиагностика, психологиялық түзету, психологиялық кеңес беру және психотерапия. Барлық осы жұмыс түрлері өзара байланысты және психологтың практикалық қызметінде ажырамас бірлікте болады.</w:t>
      </w:r>
    </w:p>
    <w:p w14:paraId="5218C01C">
      <w:pPr>
        <w:pStyle w:val="47"/>
        <w:rPr>
          <w:b/>
          <w:bCs/>
          <w:color w:val="000000" w:themeColor="text1"/>
          <w:sz w:val="28"/>
          <w:szCs w:val="28"/>
          <w:lang w:val="kk-KZ"/>
          <w14:textFill>
            <w14:solidFill>
              <w14:schemeClr w14:val="tx1"/>
            </w14:solidFill>
          </w14:textFill>
        </w:rPr>
      </w:pPr>
      <w:r>
        <w:rPr>
          <w:b/>
          <w:bCs/>
          <w:color w:val="000000" w:themeColor="text1"/>
          <w:sz w:val="28"/>
          <w:szCs w:val="28"/>
          <w:lang w:val="kk-KZ"/>
          <w14:textFill>
            <w14:solidFill>
              <w14:schemeClr w14:val="tx1"/>
            </w14:solidFill>
          </w14:textFill>
        </w:rPr>
        <w:t>2023 – 2024 педагогикалық-психологиялық сүйемелдеу  жұмыстары:</w:t>
      </w:r>
    </w:p>
    <w:p w14:paraId="50CFFD58">
      <w:pPr>
        <w:pStyle w:val="47"/>
        <w:numPr>
          <w:ilvl w:val="0"/>
          <w:numId w:val="9"/>
        </w:numPr>
        <w:rPr>
          <w:bCs/>
          <w:color w:val="000000" w:themeColor="text1"/>
          <w:sz w:val="28"/>
          <w:szCs w:val="28"/>
          <w:lang w:val="kk-KZ"/>
          <w14:textFill>
            <w14:solidFill>
              <w14:schemeClr w14:val="tx1"/>
            </w14:solidFill>
          </w14:textFill>
        </w:rPr>
      </w:pPr>
      <w:r>
        <w:rPr>
          <w:bCs/>
          <w:color w:val="000000" w:themeColor="text1"/>
          <w:sz w:val="28"/>
          <w:szCs w:val="28"/>
          <w:lang w:val="kk-KZ"/>
          <w14:textFill>
            <w14:solidFill>
              <w14:schemeClr w14:val="tx1"/>
            </w14:solidFill>
          </w14:textFill>
        </w:rPr>
        <w:t xml:space="preserve">Жылдық жоспар: </w:t>
      </w:r>
    </w:p>
    <w:p w14:paraId="0C5A99BB">
      <w:pPr>
        <w:pStyle w:val="40"/>
        <w:widowControl/>
        <w:tabs>
          <w:tab w:val="left" w:pos="11482"/>
        </w:tabs>
        <w:autoSpaceDE/>
        <w:rPr>
          <w:bCs/>
          <w:color w:val="002060"/>
          <w:sz w:val="28"/>
          <w:szCs w:val="28"/>
          <w:lang w:val="kk-KZ" w:eastAsia="ru-RU"/>
        </w:rPr>
      </w:pPr>
      <w:r>
        <w:fldChar w:fldCharType="begin"/>
      </w:r>
      <w:r>
        <w:instrText xml:space="preserve"> HYPERLINK "https://drive.google.com/file/d/132smcXE1iSzqVoi0db-KmGwggYRISH6c/view?usp=sharing" </w:instrText>
      </w:r>
      <w:r>
        <w:fldChar w:fldCharType="separate"/>
      </w:r>
      <w:r>
        <w:rPr>
          <w:rStyle w:val="11"/>
          <w:bCs/>
          <w:color w:val="002060"/>
          <w:sz w:val="28"/>
          <w:szCs w:val="28"/>
          <w:lang w:val="kk-KZ" w:eastAsia="ru-RU"/>
        </w:rPr>
        <w:t>https://drive.google.com/file/d/132smcXE1iSzqVoi0db-KmGwggYRISH6c/view?usp=sharing</w:t>
      </w:r>
      <w:r>
        <w:rPr>
          <w:rStyle w:val="11"/>
          <w:bCs/>
          <w:color w:val="002060"/>
          <w:sz w:val="28"/>
          <w:szCs w:val="28"/>
          <w:lang w:val="kk-KZ" w:eastAsia="ru-RU"/>
        </w:rPr>
        <w:fldChar w:fldCharType="end"/>
      </w:r>
    </w:p>
    <w:p w14:paraId="1A758C0D">
      <w:pPr>
        <w:pStyle w:val="47"/>
        <w:jc w:val="both"/>
        <w:rPr>
          <w:bCs/>
          <w:color w:val="C00000"/>
          <w:sz w:val="28"/>
          <w:szCs w:val="28"/>
          <w:lang w:val="kk-KZ"/>
        </w:rPr>
      </w:pPr>
      <w:r>
        <w:rPr>
          <w:bCs/>
          <w:color w:val="C00000"/>
          <w:sz w:val="28"/>
          <w:szCs w:val="28"/>
          <w:lang w:val="kk-KZ"/>
        </w:rPr>
        <w:t xml:space="preserve">      </w:t>
      </w:r>
      <w:r>
        <w:rPr>
          <w:bCs/>
          <w:sz w:val="28"/>
          <w:szCs w:val="28"/>
          <w:lang w:val="kk-KZ"/>
        </w:rPr>
        <w:t>2.Циклограммасы:</w:t>
      </w:r>
    </w:p>
    <w:p w14:paraId="32D84492">
      <w:pPr>
        <w:pStyle w:val="47"/>
        <w:jc w:val="both"/>
        <w:rPr>
          <w:bCs/>
          <w:color w:val="002060"/>
          <w:sz w:val="28"/>
          <w:szCs w:val="28"/>
          <w:lang w:val="kk-KZ"/>
        </w:rPr>
      </w:pPr>
      <w:r>
        <w:fldChar w:fldCharType="begin"/>
      </w:r>
      <w:r>
        <w:instrText xml:space="preserve"> HYPERLINK "https://drive.google.com/file/d/1NbhQxnPeTjCfYHa3eo5EaQujZcafxB1I/view?usp=sharing" </w:instrText>
      </w:r>
      <w:r>
        <w:fldChar w:fldCharType="separate"/>
      </w:r>
      <w:r>
        <w:rPr>
          <w:rStyle w:val="11"/>
          <w:bCs/>
          <w:color w:val="002060"/>
          <w:sz w:val="28"/>
          <w:szCs w:val="28"/>
          <w:lang w:val="kk-KZ"/>
        </w:rPr>
        <w:t>https://drive.google.com/file/d/1NbhQxnPeTjCfYHa3eo5EaQujZcafxB1I/view?usp=sharing</w:t>
      </w:r>
      <w:r>
        <w:rPr>
          <w:rStyle w:val="11"/>
          <w:bCs/>
          <w:color w:val="002060"/>
          <w:sz w:val="28"/>
          <w:szCs w:val="28"/>
          <w:lang w:val="kk-KZ"/>
        </w:rPr>
        <w:fldChar w:fldCharType="end"/>
      </w:r>
    </w:p>
    <w:p w14:paraId="51F13032">
      <w:pPr>
        <w:tabs>
          <w:tab w:val="left" w:pos="11482"/>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rPr>
        <w:t>3.</w:t>
      </w:r>
      <w:r>
        <w:rPr>
          <w:rFonts w:ascii="Times New Roman" w:hAnsi="Times New Roman" w:cs="Times New Roman"/>
          <w:bCs/>
          <w:sz w:val="28"/>
          <w:szCs w:val="28"/>
          <w:lang w:val="kk-KZ"/>
        </w:rPr>
        <w:t>Статистикалық  есеп</w:t>
      </w:r>
    </w:p>
    <w:p w14:paraId="043EC203">
      <w:pPr>
        <w:tabs>
          <w:tab w:val="left" w:pos="11482"/>
        </w:tabs>
        <w:spacing w:after="0" w:line="240" w:lineRule="auto"/>
        <w:ind w:firstLine="567"/>
        <w:jc w:val="both"/>
        <w:rPr>
          <w:rFonts w:ascii="Times New Roman" w:hAnsi="Times New Roman" w:cs="Times New Roman"/>
          <w:bCs/>
          <w:color w:val="002060"/>
          <w:sz w:val="28"/>
          <w:szCs w:val="28"/>
          <w:lang w:val="kk-KZ"/>
        </w:rPr>
      </w:pPr>
      <w:r>
        <w:fldChar w:fldCharType="begin"/>
      </w:r>
      <w:r>
        <w:instrText xml:space="preserve"> HYPERLINK "https://drive.google.com/file/d/1xI9ATY-zXAU_MV_2KuDr586ZSuBMEhSF/view?usp=sharing" </w:instrText>
      </w:r>
      <w:r>
        <w:fldChar w:fldCharType="separate"/>
      </w:r>
      <w:r>
        <w:rPr>
          <w:rStyle w:val="9"/>
          <w:rFonts w:ascii="Times New Roman" w:hAnsi="Times New Roman" w:cs="Times New Roman"/>
          <w:bCs/>
          <w:color w:val="002060"/>
          <w:sz w:val="28"/>
          <w:szCs w:val="28"/>
          <w:lang w:val="kk-KZ"/>
        </w:rPr>
        <w:t>https://drive.google.com/file/d/1xI9ATY-zXAU_MV_2KuDr586ZSuBMEhSF/view?usp=sharing</w:t>
      </w:r>
      <w:r>
        <w:rPr>
          <w:rStyle w:val="9"/>
          <w:rFonts w:ascii="Times New Roman" w:hAnsi="Times New Roman" w:cs="Times New Roman"/>
          <w:bCs/>
          <w:color w:val="002060"/>
          <w:sz w:val="28"/>
          <w:szCs w:val="28"/>
          <w:lang w:val="kk-KZ"/>
        </w:rPr>
        <w:fldChar w:fldCharType="end"/>
      </w:r>
    </w:p>
    <w:p w14:paraId="43B2BE7F">
      <w:pPr>
        <w:pStyle w:val="47"/>
        <w:jc w:val="both"/>
        <w:rPr>
          <w:bCs/>
          <w:color w:val="C00000"/>
          <w:sz w:val="28"/>
          <w:szCs w:val="28"/>
          <w:lang w:val="kk-KZ"/>
        </w:rPr>
      </w:pPr>
    </w:p>
    <w:p w14:paraId="53FFC597">
      <w:pPr>
        <w:pStyle w:val="47"/>
        <w:rPr>
          <w:bCs/>
          <w:sz w:val="28"/>
          <w:szCs w:val="28"/>
          <w:lang w:val="ru-RU"/>
        </w:rPr>
      </w:pPr>
      <w:r>
        <w:rPr>
          <w:b/>
          <w:bCs/>
          <w:sz w:val="28"/>
          <w:szCs w:val="28"/>
          <w:lang w:val="ru-RU"/>
        </w:rPr>
        <w:t>2024 – 2025 педагогикалық-психологиялық сүйемелдеу  жұмыстары</w:t>
      </w:r>
      <w:r>
        <w:rPr>
          <w:bCs/>
          <w:sz w:val="28"/>
          <w:szCs w:val="28"/>
          <w:lang w:val="ru-RU"/>
        </w:rPr>
        <w:t>:</w:t>
      </w:r>
    </w:p>
    <w:p w14:paraId="489B05BE">
      <w:pPr>
        <w:pStyle w:val="47"/>
        <w:numPr>
          <w:ilvl w:val="0"/>
          <w:numId w:val="10"/>
        </w:numPr>
        <w:rPr>
          <w:bCs/>
          <w:sz w:val="28"/>
          <w:szCs w:val="28"/>
          <w:lang w:val="ru-RU"/>
        </w:rPr>
      </w:pPr>
      <w:r>
        <w:rPr>
          <w:bCs/>
          <w:sz w:val="28"/>
          <w:szCs w:val="28"/>
          <w:lang w:val="ru-RU"/>
        </w:rPr>
        <w:t xml:space="preserve">Жылдық  жоспары   </w:t>
      </w:r>
    </w:p>
    <w:p w14:paraId="3CCAE578">
      <w:pPr>
        <w:pStyle w:val="40"/>
        <w:widowControl/>
        <w:tabs>
          <w:tab w:val="left" w:pos="11482"/>
        </w:tabs>
        <w:autoSpaceDE/>
        <w:rPr>
          <w:bCs/>
          <w:color w:val="002060"/>
          <w:sz w:val="28"/>
          <w:szCs w:val="28"/>
          <w:lang w:val="kk-KZ" w:eastAsia="ru-RU"/>
        </w:rPr>
      </w:pPr>
      <w:r>
        <w:fldChar w:fldCharType="begin"/>
      </w:r>
      <w:r>
        <w:instrText xml:space="preserve"> HYPERLINK "https://drive.google.com/file/d/1vtlkcIiqyjFpsqVYM1C9PZ5uJsXmtnnP/view?usp=sharing" </w:instrText>
      </w:r>
      <w:r>
        <w:fldChar w:fldCharType="separate"/>
      </w:r>
      <w:r>
        <w:rPr>
          <w:rStyle w:val="11"/>
          <w:bCs/>
          <w:color w:val="002060"/>
          <w:sz w:val="28"/>
          <w:szCs w:val="28"/>
          <w:lang w:val="kk-KZ" w:eastAsia="ru-RU"/>
        </w:rPr>
        <w:t>https://drive.google.com/file/d/1vtlkcIiqyjFpsqVYM1C9PZ5uJsXmtnnP/view?usp=sharing</w:t>
      </w:r>
      <w:r>
        <w:rPr>
          <w:rStyle w:val="11"/>
          <w:bCs/>
          <w:color w:val="002060"/>
          <w:sz w:val="28"/>
          <w:szCs w:val="28"/>
          <w:lang w:val="kk-KZ" w:eastAsia="ru-RU"/>
        </w:rPr>
        <w:fldChar w:fldCharType="end"/>
      </w:r>
    </w:p>
    <w:p w14:paraId="4CDB5116">
      <w:pPr>
        <w:pStyle w:val="40"/>
        <w:widowControl/>
        <w:numPr>
          <w:ilvl w:val="0"/>
          <w:numId w:val="10"/>
        </w:numPr>
        <w:tabs>
          <w:tab w:val="left" w:pos="11482"/>
        </w:tabs>
        <w:autoSpaceDE/>
        <w:contextualSpacing/>
        <w:rPr>
          <w:bCs/>
          <w:sz w:val="28"/>
          <w:szCs w:val="28"/>
          <w:lang w:val="en-US" w:eastAsia="ru-RU"/>
        </w:rPr>
      </w:pPr>
      <w:r>
        <w:rPr>
          <w:bCs/>
          <w:sz w:val="28"/>
          <w:szCs w:val="28"/>
          <w:lang w:eastAsia="ru-RU"/>
        </w:rPr>
        <w:t>Циклограмма</w:t>
      </w:r>
    </w:p>
    <w:p w14:paraId="3C3E8610">
      <w:pPr>
        <w:pStyle w:val="40"/>
        <w:widowControl/>
        <w:tabs>
          <w:tab w:val="left" w:pos="11482"/>
        </w:tabs>
        <w:autoSpaceDE/>
        <w:rPr>
          <w:bCs/>
          <w:color w:val="002060"/>
          <w:sz w:val="28"/>
          <w:szCs w:val="28"/>
          <w:lang w:val="en-US" w:eastAsia="ru-RU"/>
        </w:rPr>
      </w:pPr>
      <w:r>
        <w:fldChar w:fldCharType="begin"/>
      </w:r>
      <w:r>
        <w:instrText xml:space="preserve"> HYPERLINK "https://drive.google.com/file/d/1NbhQxnPeTjCfYHa3eo5EaQujZcafxB1I/view?usp=sharing" </w:instrText>
      </w:r>
      <w:r>
        <w:fldChar w:fldCharType="separate"/>
      </w:r>
      <w:r>
        <w:rPr>
          <w:rStyle w:val="11"/>
          <w:bCs/>
          <w:color w:val="002060"/>
          <w:sz w:val="28"/>
          <w:szCs w:val="28"/>
          <w:lang w:val="en-US" w:eastAsia="ru-RU"/>
        </w:rPr>
        <w:t>https://drive.google.com/file/d/1NbhQxnPeTjCfYHa3eo5EaQujZcafxB1I/view?usp=sharing</w:t>
      </w:r>
      <w:r>
        <w:rPr>
          <w:rStyle w:val="11"/>
          <w:bCs/>
          <w:color w:val="002060"/>
          <w:sz w:val="28"/>
          <w:szCs w:val="28"/>
          <w:lang w:val="en-US" w:eastAsia="ru-RU"/>
        </w:rPr>
        <w:fldChar w:fldCharType="end"/>
      </w:r>
    </w:p>
    <w:p w14:paraId="413421C6">
      <w:pPr>
        <w:pStyle w:val="40"/>
        <w:widowControl/>
        <w:numPr>
          <w:ilvl w:val="0"/>
          <w:numId w:val="10"/>
        </w:numPr>
        <w:tabs>
          <w:tab w:val="left" w:pos="11482"/>
        </w:tabs>
        <w:autoSpaceDE/>
        <w:contextualSpacing/>
        <w:rPr>
          <w:bCs/>
          <w:sz w:val="28"/>
          <w:szCs w:val="28"/>
          <w:lang w:val="kk-KZ" w:eastAsia="ru-RU"/>
        </w:rPr>
      </w:pPr>
      <w:r>
        <w:rPr>
          <w:bCs/>
          <w:sz w:val="28"/>
          <w:szCs w:val="28"/>
          <w:lang w:val="kk-KZ" w:eastAsia="ru-RU"/>
        </w:rPr>
        <w:t>Статистикалық  есеп</w:t>
      </w:r>
    </w:p>
    <w:p w14:paraId="0FB81118">
      <w:pPr>
        <w:pStyle w:val="40"/>
        <w:widowControl/>
        <w:tabs>
          <w:tab w:val="left" w:pos="11482"/>
        </w:tabs>
        <w:autoSpaceDE/>
        <w:rPr>
          <w:bCs/>
          <w:color w:val="002060"/>
          <w:sz w:val="28"/>
          <w:szCs w:val="28"/>
          <w:lang w:val="kk-KZ" w:eastAsia="ru-RU"/>
        </w:rPr>
      </w:pPr>
      <w:r>
        <w:fldChar w:fldCharType="begin"/>
      </w:r>
      <w:r>
        <w:instrText xml:space="preserve"> HYPERLINK "https://drive.google.com/file/d/1WqDeypXeWEO6M2ACPSOlVu8g9UHKk_5p/view?usp=sharing" </w:instrText>
      </w:r>
      <w:r>
        <w:fldChar w:fldCharType="separate"/>
      </w:r>
      <w:r>
        <w:rPr>
          <w:rStyle w:val="11"/>
          <w:bCs/>
          <w:color w:val="002060"/>
          <w:sz w:val="28"/>
          <w:szCs w:val="28"/>
          <w:lang w:val="kk-KZ" w:eastAsia="ru-RU"/>
        </w:rPr>
        <w:t>https://drive.google.com/file/d/1WqDeypXeWEO6M2ACPSOlVu8g9UHKk_5p/view?usp=sharing</w:t>
      </w:r>
      <w:r>
        <w:rPr>
          <w:rStyle w:val="11"/>
          <w:bCs/>
          <w:color w:val="002060"/>
          <w:sz w:val="28"/>
          <w:szCs w:val="28"/>
          <w:lang w:val="kk-KZ" w:eastAsia="ru-RU"/>
        </w:rPr>
        <w:fldChar w:fldCharType="end"/>
      </w:r>
    </w:p>
    <w:p w14:paraId="5ADB2BE7">
      <w:pPr>
        <w:pStyle w:val="47"/>
        <w:jc w:val="both"/>
        <w:rPr>
          <w:b/>
          <w:sz w:val="28"/>
          <w:szCs w:val="28"/>
          <w:lang w:val="kk-KZ"/>
        </w:rPr>
      </w:pPr>
      <w:r>
        <w:rPr>
          <w:b/>
          <w:sz w:val="28"/>
          <w:szCs w:val="28"/>
          <w:lang w:val="kk-KZ"/>
        </w:rPr>
        <w:t xml:space="preserve">          Мектепалды даярлық тобының өзін-өзі бағалау сараптамасы </w:t>
      </w:r>
    </w:p>
    <w:p w14:paraId="7896D673">
      <w:pPr>
        <w:pStyle w:val="47"/>
        <w:jc w:val="both"/>
        <w:rPr>
          <w:b/>
          <w:sz w:val="28"/>
          <w:szCs w:val="28"/>
          <w:lang w:val="kk-KZ"/>
        </w:rPr>
      </w:pPr>
    </w:p>
    <w:p w14:paraId="7264E840">
      <w:pPr>
        <w:pStyle w:val="47"/>
        <w:jc w:val="both"/>
        <w:rPr>
          <w:sz w:val="28"/>
          <w:szCs w:val="28"/>
          <w:lang w:val="kk-KZ"/>
        </w:rPr>
      </w:pPr>
      <w:r>
        <w:rPr>
          <w:b/>
          <w:sz w:val="28"/>
          <w:szCs w:val="28"/>
          <w:lang w:val="kk-KZ"/>
        </w:rPr>
        <w:t xml:space="preserve">     </w:t>
      </w:r>
      <w:r>
        <w:rPr>
          <w:sz w:val="28"/>
          <w:szCs w:val="28"/>
          <w:lang w:val="kk-KZ"/>
        </w:rPr>
        <w:t xml:space="preserve"> Мектепалды даярлық қана баланың қоршаған әлеммен қарым-қатынасында рухани-адамгершілік құндылықтар, интеллект, таным белсенділігі, ісәрекеттерінің іргетасын қалауға бағытталған. Оқытудың алғашқы сатысының жетекші идеясы - сыйластық пен сенім жағдайында ғана жүзеге асырылатын тұлғаның толық дамуы, баланың жеке қызығушылығы мен мүмкіндіктеріне көңіл аудару болып табылады.</w:t>
      </w:r>
    </w:p>
    <w:p w14:paraId="3071B3F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Мектепалды даярлық тобының мақсаты тәрбиеленушілердің жас ерекшеліктеріне сай оқыта отырып, тәрбиелеуде ойын арқылы сөйлеу тілдерін жаттықтыру, сауат ашу мен қарапайым математикалық түсініктерін қалыптастыру, қоршаған ортаға деген көзқарасын нығайту және ортаға бейімдеу жұмыстары  жүргізілді. Балаларды жас ерекшеліктеріне сай психологиялық жағынан мектепке даярлау, өз ортасына бейімдеу,сөздік қорларын молайту және сөйлеу тілдерін жаттықтыру жұмысы жүргізілді.</w:t>
      </w:r>
    </w:p>
    <w:p w14:paraId="51CB472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табалдырығын аттаған балғын балапандардың жүзінен алғашқы айлардан бастап жылдағыдай ұяңдық, тұйықтық мінездер байқалады, өзін топта еркін ұстай алды. Бұл балалар даярлыққа келгеннен бұрын шағын орталықта тәрбиеленген. Шағын орталықта тәрбиеленіп келген бала бір-бірлерімен еркін сөйлесіп, сабақта да, ойында да, өз орталарында да еркін сезініп, тез бейімделіп қарым-қатынас жасай алды. </w:t>
      </w:r>
    </w:p>
    <w:p w14:paraId="7A043CB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Даярлық  топ балаларымен оқу-тәрбие жұмыстарын жүргізе отырып, балалардың білім-білік дағдыларын тексерудің диагностикалық картасын арнайы белгілер арқылы  шығарып, гистограмма,мониторингілері  жасалынды.</w:t>
      </w:r>
    </w:p>
    <w:p w14:paraId="3E11DB41">
      <w:pPr>
        <w:spacing w:after="0" w:line="240" w:lineRule="auto"/>
        <w:jc w:val="both"/>
        <w:rPr>
          <w:rFonts w:ascii="Times New Roman" w:hAnsi="Times New Roman" w:cs="Times New Roman"/>
          <w:sz w:val="28"/>
          <w:szCs w:val="28"/>
          <w:lang w:val="kk-KZ"/>
        </w:rPr>
      </w:pPr>
    </w:p>
    <w:p w14:paraId="53C4751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drawing>
          <wp:inline distT="0" distB="0" distL="0" distR="0">
            <wp:extent cx="5819775" cy="21812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EBBDA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98AEE25">
      <w:pPr>
        <w:spacing w:after="0" w:line="240" w:lineRule="auto"/>
        <w:jc w:val="both"/>
        <w:rPr>
          <w:rFonts w:ascii="Times New Roman" w:hAnsi="Times New Roman" w:cs="Times New Roman"/>
          <w:sz w:val="28"/>
          <w:szCs w:val="28"/>
          <w:lang w:val="kk-KZ"/>
        </w:rPr>
      </w:pPr>
    </w:p>
    <w:p w14:paraId="6AB5C29A">
      <w:pPr>
        <w:tabs>
          <w:tab w:val="left" w:pos="11482"/>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Бірінші сынып білім алушылары үшін мектепке бейімделу кезеңі өте қиын. Осы кезеңде психологиялық көмек баланың педагогикалық ортада (мектеп қатынастары жүйесінде) сәтті жұмыс істеуіне және дамуына мүмкіндік беретін педагогикалық және әлеуметтік - психологиялық жағдайлар жасауға бағытталған. Мектепке  дайындығын, бейімделуін аныңтау  барысында  пихологиялық  әдістемелер  жүргізілді.</w:t>
      </w:r>
    </w:p>
    <w:p w14:paraId="093346ED">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Қиындықтар кестесі бірінші сынып оқушылары мектепке бейімделу кезеңінде.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7"/>
        <w:gridCol w:w="2409"/>
        <w:gridCol w:w="1701"/>
      </w:tblGrid>
      <w:tr w14:paraId="0211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637" w:type="dxa"/>
            <w:tcBorders>
              <w:top w:val="single" w:color="auto" w:sz="4" w:space="0"/>
              <w:left w:val="single" w:color="auto" w:sz="4" w:space="0"/>
              <w:bottom w:val="single" w:color="auto" w:sz="4" w:space="0"/>
              <w:right w:val="single" w:color="auto" w:sz="4" w:space="0"/>
            </w:tcBorders>
            <w:vAlign w:val="center"/>
          </w:tcPr>
          <w:p w14:paraId="71208C23">
            <w:pPr>
              <w:tabs>
                <w:tab w:val="left" w:pos="11482"/>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Бірінші сынып оқушыларының  бейімделуі</w:t>
            </w:r>
          </w:p>
        </w:tc>
        <w:tc>
          <w:tcPr>
            <w:tcW w:w="2409" w:type="dxa"/>
            <w:tcBorders>
              <w:top w:val="single" w:color="auto" w:sz="4" w:space="0"/>
              <w:left w:val="single" w:color="auto" w:sz="4" w:space="0"/>
              <w:bottom w:val="single" w:color="auto" w:sz="4" w:space="0"/>
              <w:right w:val="single" w:color="auto" w:sz="4" w:space="0"/>
            </w:tcBorders>
            <w:vAlign w:val="center"/>
          </w:tcPr>
          <w:p w14:paraId="63425F64">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2023-2024</w:t>
            </w:r>
          </w:p>
          <w:p w14:paraId="68777732">
            <w:pPr>
              <w:spacing w:after="0" w:line="240" w:lineRule="auto"/>
              <w:jc w:val="center"/>
              <w:rPr>
                <w:rFonts w:ascii="Times New Roman" w:hAnsi="Times New Roman" w:eastAsia="Calibri" w:cs="Times New Roman"/>
                <w:sz w:val="28"/>
                <w:szCs w:val="28"/>
              </w:rPr>
            </w:pPr>
            <w:r>
              <w:rPr>
                <w:rFonts w:ascii="Times New Roman" w:hAnsi="Times New Roman" w:cs="Times New Roman"/>
                <w:bCs/>
                <w:sz w:val="28"/>
                <w:szCs w:val="28"/>
              </w:rPr>
              <w:t>оқу жылы</w:t>
            </w:r>
          </w:p>
        </w:tc>
        <w:tc>
          <w:tcPr>
            <w:tcW w:w="1701" w:type="dxa"/>
            <w:tcBorders>
              <w:top w:val="single" w:color="auto" w:sz="4" w:space="0"/>
              <w:left w:val="single" w:color="auto" w:sz="4" w:space="0"/>
              <w:bottom w:val="single" w:color="auto" w:sz="4" w:space="0"/>
              <w:right w:val="single" w:color="auto" w:sz="4" w:space="0"/>
            </w:tcBorders>
            <w:vAlign w:val="center"/>
          </w:tcPr>
          <w:p w14:paraId="7C1B3A13">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2024-2025</w:t>
            </w:r>
          </w:p>
          <w:p w14:paraId="12368073">
            <w:pPr>
              <w:spacing w:after="0" w:line="240" w:lineRule="auto"/>
              <w:jc w:val="center"/>
              <w:rPr>
                <w:rFonts w:ascii="Times New Roman" w:hAnsi="Times New Roman" w:eastAsia="Calibri" w:cs="Times New Roman"/>
                <w:sz w:val="28"/>
                <w:szCs w:val="28"/>
              </w:rPr>
            </w:pPr>
            <w:r>
              <w:rPr>
                <w:rFonts w:ascii="Times New Roman" w:hAnsi="Times New Roman" w:cs="Times New Roman"/>
                <w:bCs/>
                <w:sz w:val="28"/>
                <w:szCs w:val="28"/>
              </w:rPr>
              <w:t>оқу жылы</w:t>
            </w:r>
          </w:p>
        </w:tc>
      </w:tr>
      <w:tr w14:paraId="18F9E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7" w:type="dxa"/>
            <w:tcBorders>
              <w:top w:val="single" w:color="auto" w:sz="4" w:space="0"/>
              <w:left w:val="single" w:color="auto" w:sz="4" w:space="0"/>
              <w:bottom w:val="single" w:color="auto" w:sz="4" w:space="0"/>
              <w:right w:val="single" w:color="auto" w:sz="4" w:space="0"/>
            </w:tcBorders>
          </w:tcPr>
          <w:p w14:paraId="436995D3">
            <w:pPr>
              <w:spacing w:after="0" w:line="240" w:lineRule="auto"/>
              <w:rPr>
                <w:rFonts w:ascii="Times New Roman" w:hAnsi="Times New Roman" w:eastAsia="Calibri" w:cs="Times New Roman"/>
                <w:sz w:val="28"/>
                <w:szCs w:val="28"/>
              </w:rPr>
            </w:pPr>
            <w:r>
              <w:rPr>
                <w:rFonts w:ascii="Times New Roman" w:hAnsi="Times New Roman" w:cs="Times New Roman"/>
                <w:bCs/>
                <w:sz w:val="28"/>
                <w:szCs w:val="28"/>
              </w:rPr>
              <w:t>Оқу жүктемесін меңгерудегі қиындықтар</w:t>
            </w:r>
          </w:p>
        </w:tc>
        <w:tc>
          <w:tcPr>
            <w:tcW w:w="2409" w:type="dxa"/>
            <w:tcBorders>
              <w:top w:val="single" w:color="auto" w:sz="4" w:space="0"/>
              <w:left w:val="single" w:color="auto" w:sz="4" w:space="0"/>
              <w:bottom w:val="single" w:color="auto" w:sz="4" w:space="0"/>
              <w:right w:val="single" w:color="auto" w:sz="4" w:space="0"/>
            </w:tcBorders>
          </w:tcPr>
          <w:p w14:paraId="160CEBC2">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0</w:t>
            </w:r>
            <w:r>
              <w:rPr>
                <w:rFonts w:ascii="Times New Roman" w:hAnsi="Times New Roman" w:eastAsia="Calibri" w:cs="Times New Roman"/>
                <w:sz w:val="28"/>
                <w:szCs w:val="28"/>
              </w:rPr>
              <w:t>%</w:t>
            </w:r>
          </w:p>
        </w:tc>
        <w:tc>
          <w:tcPr>
            <w:tcW w:w="1701" w:type="dxa"/>
            <w:tcBorders>
              <w:top w:val="single" w:color="auto" w:sz="4" w:space="0"/>
              <w:left w:val="single" w:color="auto" w:sz="4" w:space="0"/>
              <w:bottom w:val="single" w:color="auto" w:sz="4" w:space="0"/>
              <w:right w:val="single" w:color="auto" w:sz="4" w:space="0"/>
            </w:tcBorders>
          </w:tcPr>
          <w:p w14:paraId="0C81761B">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16</w:t>
            </w:r>
            <w:r>
              <w:rPr>
                <w:rFonts w:ascii="Times New Roman" w:hAnsi="Times New Roman" w:eastAsia="Calibri" w:cs="Times New Roman"/>
                <w:sz w:val="28"/>
                <w:szCs w:val="28"/>
              </w:rPr>
              <w:t>%</w:t>
            </w:r>
          </w:p>
        </w:tc>
      </w:tr>
      <w:tr w14:paraId="4671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7" w:type="dxa"/>
            <w:tcBorders>
              <w:top w:val="single" w:color="auto" w:sz="4" w:space="0"/>
              <w:left w:val="single" w:color="auto" w:sz="4" w:space="0"/>
              <w:bottom w:val="single" w:color="auto" w:sz="4" w:space="0"/>
              <w:right w:val="single" w:color="auto" w:sz="4" w:space="0"/>
            </w:tcBorders>
          </w:tcPr>
          <w:p w14:paraId="28BE709B">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lang w:val="kk-KZ"/>
              </w:rPr>
              <w:t>Мектепке   бейімделуі деңгейі  жақсы</w:t>
            </w:r>
          </w:p>
        </w:tc>
        <w:tc>
          <w:tcPr>
            <w:tcW w:w="2409" w:type="dxa"/>
            <w:tcBorders>
              <w:top w:val="single" w:color="auto" w:sz="4" w:space="0"/>
              <w:left w:val="single" w:color="auto" w:sz="4" w:space="0"/>
              <w:bottom w:val="single" w:color="auto" w:sz="4" w:space="0"/>
              <w:right w:val="single" w:color="auto" w:sz="4" w:space="0"/>
            </w:tcBorders>
          </w:tcPr>
          <w:p w14:paraId="1FBBABAF">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100</w:t>
            </w:r>
            <w:r>
              <w:rPr>
                <w:rFonts w:ascii="Times New Roman" w:hAnsi="Times New Roman" w:eastAsia="Calibri" w:cs="Times New Roman"/>
                <w:sz w:val="28"/>
                <w:szCs w:val="28"/>
              </w:rPr>
              <w:t>%</w:t>
            </w:r>
          </w:p>
        </w:tc>
        <w:tc>
          <w:tcPr>
            <w:tcW w:w="1701" w:type="dxa"/>
            <w:tcBorders>
              <w:top w:val="single" w:color="auto" w:sz="4" w:space="0"/>
              <w:left w:val="single" w:color="auto" w:sz="4" w:space="0"/>
              <w:bottom w:val="single" w:color="auto" w:sz="4" w:space="0"/>
              <w:right w:val="single" w:color="auto" w:sz="4" w:space="0"/>
            </w:tcBorders>
          </w:tcPr>
          <w:p w14:paraId="50813C84">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 xml:space="preserve">83 </w:t>
            </w:r>
            <w:r>
              <w:rPr>
                <w:rFonts w:ascii="Times New Roman" w:hAnsi="Times New Roman" w:eastAsia="Calibri" w:cs="Times New Roman"/>
                <w:sz w:val="28"/>
                <w:szCs w:val="28"/>
              </w:rPr>
              <w:t>%</w:t>
            </w:r>
          </w:p>
        </w:tc>
      </w:tr>
    </w:tbl>
    <w:p w14:paraId="21E8EBA9">
      <w:pPr>
        <w:tabs>
          <w:tab w:val="left" w:pos="11482"/>
        </w:tabs>
        <w:spacing w:after="0" w:line="240" w:lineRule="auto"/>
        <w:jc w:val="both"/>
        <w:rPr>
          <w:rFonts w:ascii="Times New Roman" w:hAnsi="Times New Roman" w:cs="Times New Roman"/>
          <w:bCs/>
          <w:sz w:val="28"/>
          <w:szCs w:val="28"/>
        </w:rPr>
      </w:pPr>
    </w:p>
    <w:p w14:paraId="36AB5845">
      <w:pPr>
        <w:tabs>
          <w:tab w:val="left" w:pos="1148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Бейімделу кезеңінде білімалушыларды психодиагностикалық қамтамасыз етудің мақсаты: білім  алушылардың оқытудың жаңа әлеуметтік-педагогикалық жағдайларына бейімделу дәрежесі мен ерекшеліктерін зерттеу, білім алушылардың бейімделуінің өзекті қиындықтары мен себептерін анықтау болды.</w:t>
      </w:r>
    </w:p>
    <w:p w14:paraId="6336C5C9">
      <w:pPr>
        <w:tabs>
          <w:tab w:val="left" w:pos="1148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Бейімделу кезеңінің ерекшеліктеріне сүйене отырып, 5-сыныптармен диагностикалық зерттеудің мақсаты орта мектепке бейімделу кезеңіндегі қиындықтарды жеңу үшін білім алушылардың әлеуметтік-психологиялық жағдайы туралы қажетті ақпарат алу болып табылады. </w:t>
      </w:r>
    </w:p>
    <w:p w14:paraId="5002F135">
      <w:pPr>
        <w:tabs>
          <w:tab w:val="left" w:pos="11482"/>
        </w:tabs>
        <w:spacing w:after="0" w:line="240" w:lineRule="auto"/>
        <w:jc w:val="both"/>
        <w:rPr>
          <w:rFonts w:ascii="Times New Roman" w:hAnsi="Times New Roman" w:cs="Times New Roman"/>
          <w:bCs/>
          <w:sz w:val="28"/>
          <w:szCs w:val="28"/>
          <w:lang w:val="kk-KZ"/>
        </w:rPr>
      </w:pPr>
    </w:p>
    <w:p w14:paraId="4EA835A3">
      <w:pPr>
        <w:tabs>
          <w:tab w:val="left" w:pos="1148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Мектептегі мотивация деңгейін бағалау  Н. В. Лусканова " 5 сыныпта</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6"/>
        <w:gridCol w:w="2127"/>
        <w:gridCol w:w="2835"/>
      </w:tblGrid>
      <w:tr w14:paraId="4A5C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6" w:type="dxa"/>
            <w:tcBorders>
              <w:top w:val="single" w:color="auto" w:sz="4" w:space="0"/>
              <w:left w:val="single" w:color="auto" w:sz="4" w:space="0"/>
              <w:bottom w:val="single" w:color="auto" w:sz="4" w:space="0"/>
              <w:right w:val="single" w:color="auto" w:sz="4" w:space="0"/>
            </w:tcBorders>
          </w:tcPr>
          <w:p w14:paraId="09D0F856">
            <w:pPr>
              <w:spacing w:after="0" w:line="240" w:lineRule="auto"/>
              <w:rPr>
                <w:rFonts w:ascii="Times New Roman" w:hAnsi="Times New Roman" w:eastAsia="Calibri" w:cs="Times New Roman"/>
                <w:sz w:val="28"/>
                <w:szCs w:val="28"/>
                <w:lang w:val="kk-KZ"/>
              </w:rPr>
            </w:pPr>
            <w:r>
              <w:rPr>
                <w:rFonts w:ascii="Times New Roman" w:hAnsi="Times New Roman" w:cs="Times New Roman"/>
                <w:bCs/>
                <w:sz w:val="28"/>
                <w:szCs w:val="28"/>
                <w:lang w:val="kk-KZ"/>
              </w:rPr>
              <w:t xml:space="preserve">    Мотивация  деңгейі</w:t>
            </w:r>
          </w:p>
        </w:tc>
        <w:tc>
          <w:tcPr>
            <w:tcW w:w="2127" w:type="dxa"/>
            <w:tcBorders>
              <w:top w:val="single" w:color="auto" w:sz="4" w:space="0"/>
              <w:left w:val="single" w:color="auto" w:sz="4" w:space="0"/>
              <w:bottom w:val="single" w:color="auto" w:sz="4" w:space="0"/>
              <w:right w:val="single" w:color="auto" w:sz="4" w:space="0"/>
            </w:tcBorders>
          </w:tcPr>
          <w:p w14:paraId="72AABE2B">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2023-2024</w:t>
            </w:r>
          </w:p>
          <w:p w14:paraId="2CAC4DBF">
            <w:pPr>
              <w:spacing w:after="0" w:line="240" w:lineRule="auto"/>
              <w:jc w:val="center"/>
              <w:rPr>
                <w:rFonts w:ascii="Times New Roman" w:hAnsi="Times New Roman" w:eastAsia="Calibri" w:cs="Times New Roman"/>
                <w:sz w:val="28"/>
                <w:szCs w:val="28"/>
              </w:rPr>
            </w:pPr>
            <w:r>
              <w:rPr>
                <w:rFonts w:ascii="Times New Roman" w:hAnsi="Times New Roman" w:cs="Times New Roman"/>
                <w:bCs/>
                <w:sz w:val="28"/>
                <w:szCs w:val="28"/>
              </w:rPr>
              <w:t>оқу жылы</w:t>
            </w:r>
          </w:p>
        </w:tc>
        <w:tc>
          <w:tcPr>
            <w:tcW w:w="2835" w:type="dxa"/>
            <w:tcBorders>
              <w:top w:val="single" w:color="auto" w:sz="4" w:space="0"/>
              <w:left w:val="single" w:color="auto" w:sz="4" w:space="0"/>
              <w:bottom w:val="single" w:color="auto" w:sz="4" w:space="0"/>
              <w:right w:val="single" w:color="auto" w:sz="4" w:space="0"/>
            </w:tcBorders>
          </w:tcPr>
          <w:p w14:paraId="6160D613">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2024-2025</w:t>
            </w:r>
          </w:p>
          <w:p w14:paraId="65E9DA3F">
            <w:pPr>
              <w:spacing w:after="0" w:line="240" w:lineRule="auto"/>
              <w:jc w:val="center"/>
              <w:rPr>
                <w:rFonts w:ascii="Times New Roman" w:hAnsi="Times New Roman" w:eastAsia="Calibri" w:cs="Times New Roman"/>
                <w:sz w:val="28"/>
                <w:szCs w:val="28"/>
              </w:rPr>
            </w:pPr>
            <w:r>
              <w:rPr>
                <w:rFonts w:ascii="Times New Roman" w:hAnsi="Times New Roman" w:cs="Times New Roman"/>
                <w:bCs/>
                <w:sz w:val="28"/>
                <w:szCs w:val="28"/>
              </w:rPr>
              <w:t>оқу жылы</w:t>
            </w:r>
          </w:p>
        </w:tc>
      </w:tr>
      <w:tr w14:paraId="3455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Borders>
              <w:top w:val="single" w:color="auto" w:sz="4" w:space="0"/>
              <w:left w:val="single" w:color="auto" w:sz="4" w:space="0"/>
              <w:bottom w:val="single" w:color="auto" w:sz="4" w:space="0"/>
              <w:right w:val="single" w:color="auto" w:sz="4" w:space="0"/>
            </w:tcBorders>
          </w:tcPr>
          <w:p w14:paraId="1E6B9CD4">
            <w:pPr>
              <w:spacing w:after="0" w:line="240" w:lineRule="auto"/>
              <w:rPr>
                <w:rFonts w:ascii="Times New Roman" w:hAnsi="Times New Roman" w:eastAsia="Calibri" w:cs="Times New Roman"/>
                <w:sz w:val="28"/>
                <w:szCs w:val="28"/>
              </w:rPr>
            </w:pPr>
            <w:r>
              <w:rPr>
                <w:rFonts w:ascii="Times New Roman" w:hAnsi="Times New Roman" w:cs="Times New Roman"/>
                <w:bCs/>
                <w:sz w:val="28"/>
                <w:szCs w:val="28"/>
              </w:rPr>
              <w:t>Мотивацияның ең жоғары деңгейі</w:t>
            </w:r>
          </w:p>
        </w:tc>
        <w:tc>
          <w:tcPr>
            <w:tcW w:w="2127" w:type="dxa"/>
            <w:tcBorders>
              <w:top w:val="single" w:color="auto" w:sz="4" w:space="0"/>
              <w:left w:val="single" w:color="auto" w:sz="4" w:space="0"/>
              <w:bottom w:val="single" w:color="auto" w:sz="4" w:space="0"/>
              <w:right w:val="single" w:color="auto" w:sz="4" w:space="0"/>
            </w:tcBorders>
          </w:tcPr>
          <w:p w14:paraId="665213F8">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32</w:t>
            </w:r>
            <w:r>
              <w:rPr>
                <w:rFonts w:ascii="Times New Roman" w:hAnsi="Times New Roman" w:eastAsia="Calibri" w:cs="Times New Roman"/>
                <w:sz w:val="28"/>
                <w:szCs w:val="28"/>
              </w:rPr>
              <w:t>%</w:t>
            </w:r>
          </w:p>
        </w:tc>
        <w:tc>
          <w:tcPr>
            <w:tcW w:w="2835" w:type="dxa"/>
            <w:tcBorders>
              <w:top w:val="single" w:color="auto" w:sz="4" w:space="0"/>
              <w:left w:val="single" w:color="auto" w:sz="4" w:space="0"/>
              <w:bottom w:val="single" w:color="auto" w:sz="4" w:space="0"/>
              <w:right w:val="single" w:color="auto" w:sz="4" w:space="0"/>
            </w:tcBorders>
          </w:tcPr>
          <w:p w14:paraId="3F8FFECC">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w:t>
            </w:r>
            <w:r>
              <w:rPr>
                <w:rFonts w:ascii="Times New Roman" w:hAnsi="Times New Roman" w:eastAsia="Calibri" w:cs="Times New Roman"/>
                <w:sz w:val="28"/>
                <w:szCs w:val="28"/>
                <w:lang w:val="en-US"/>
              </w:rPr>
              <w:t>6</w:t>
            </w:r>
            <w:r>
              <w:rPr>
                <w:rFonts w:ascii="Times New Roman" w:hAnsi="Times New Roman" w:eastAsia="Calibri" w:cs="Times New Roman"/>
                <w:sz w:val="28"/>
                <w:szCs w:val="28"/>
              </w:rPr>
              <w:t>%</w:t>
            </w:r>
          </w:p>
        </w:tc>
      </w:tr>
      <w:tr w14:paraId="619A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Borders>
              <w:top w:val="single" w:color="auto" w:sz="4" w:space="0"/>
              <w:left w:val="single" w:color="auto" w:sz="4" w:space="0"/>
              <w:bottom w:val="single" w:color="auto" w:sz="4" w:space="0"/>
              <w:right w:val="single" w:color="auto" w:sz="4" w:space="0"/>
            </w:tcBorders>
          </w:tcPr>
          <w:p w14:paraId="4FF555F2">
            <w:pPr>
              <w:spacing w:after="0" w:line="240" w:lineRule="auto"/>
              <w:rPr>
                <w:rFonts w:ascii="Times New Roman" w:hAnsi="Times New Roman" w:eastAsia="Calibri" w:cs="Times New Roman"/>
                <w:sz w:val="28"/>
                <w:szCs w:val="28"/>
              </w:rPr>
            </w:pPr>
            <w:r>
              <w:rPr>
                <w:rFonts w:ascii="Times New Roman" w:hAnsi="Times New Roman" w:cs="Times New Roman"/>
                <w:bCs/>
                <w:sz w:val="28"/>
                <w:szCs w:val="28"/>
              </w:rPr>
              <w:t>Жақсы мектеп мотивациясы</w:t>
            </w:r>
          </w:p>
        </w:tc>
        <w:tc>
          <w:tcPr>
            <w:tcW w:w="2127" w:type="dxa"/>
            <w:tcBorders>
              <w:top w:val="single" w:color="auto" w:sz="4" w:space="0"/>
              <w:left w:val="single" w:color="auto" w:sz="4" w:space="0"/>
              <w:bottom w:val="single" w:color="auto" w:sz="4" w:space="0"/>
              <w:right w:val="single" w:color="auto" w:sz="4" w:space="0"/>
            </w:tcBorders>
          </w:tcPr>
          <w:p w14:paraId="398DE5CA">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2</w:t>
            </w:r>
            <w:r>
              <w:rPr>
                <w:rFonts w:ascii="Times New Roman" w:hAnsi="Times New Roman" w:eastAsia="Calibri" w:cs="Times New Roman"/>
                <w:sz w:val="28"/>
                <w:szCs w:val="28"/>
              </w:rPr>
              <w:t>6%</w:t>
            </w:r>
          </w:p>
        </w:tc>
        <w:tc>
          <w:tcPr>
            <w:tcW w:w="2835" w:type="dxa"/>
            <w:tcBorders>
              <w:top w:val="single" w:color="auto" w:sz="4" w:space="0"/>
              <w:left w:val="single" w:color="auto" w:sz="4" w:space="0"/>
              <w:bottom w:val="single" w:color="auto" w:sz="4" w:space="0"/>
              <w:right w:val="single" w:color="auto" w:sz="4" w:space="0"/>
            </w:tcBorders>
          </w:tcPr>
          <w:p w14:paraId="08437951">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30%</w:t>
            </w:r>
          </w:p>
        </w:tc>
      </w:tr>
      <w:tr w14:paraId="1AF2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Borders>
              <w:top w:val="single" w:color="auto" w:sz="4" w:space="0"/>
              <w:left w:val="single" w:color="auto" w:sz="4" w:space="0"/>
              <w:bottom w:val="single" w:color="auto" w:sz="4" w:space="0"/>
              <w:right w:val="single" w:color="auto" w:sz="4" w:space="0"/>
            </w:tcBorders>
          </w:tcPr>
          <w:p w14:paraId="1B8F24EB">
            <w:pPr>
              <w:spacing w:after="0" w:line="240" w:lineRule="auto"/>
              <w:rPr>
                <w:rFonts w:ascii="Times New Roman" w:hAnsi="Times New Roman" w:eastAsia="Calibri" w:cs="Times New Roman"/>
                <w:sz w:val="28"/>
                <w:szCs w:val="28"/>
              </w:rPr>
            </w:pPr>
            <w:r>
              <w:rPr>
                <w:rFonts w:ascii="Times New Roman" w:hAnsi="Times New Roman" w:cs="Times New Roman"/>
                <w:bCs/>
                <w:sz w:val="28"/>
                <w:szCs w:val="28"/>
              </w:rPr>
              <w:t>Мектепке оң көзқарас</w:t>
            </w:r>
          </w:p>
        </w:tc>
        <w:tc>
          <w:tcPr>
            <w:tcW w:w="2127" w:type="dxa"/>
            <w:tcBorders>
              <w:top w:val="single" w:color="auto" w:sz="4" w:space="0"/>
              <w:left w:val="single" w:color="auto" w:sz="4" w:space="0"/>
              <w:bottom w:val="single" w:color="auto" w:sz="4" w:space="0"/>
              <w:right w:val="single" w:color="auto" w:sz="4" w:space="0"/>
            </w:tcBorders>
          </w:tcPr>
          <w:p w14:paraId="27697A66">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42</w:t>
            </w:r>
            <w:r>
              <w:rPr>
                <w:rFonts w:ascii="Times New Roman" w:hAnsi="Times New Roman" w:eastAsia="Calibri" w:cs="Times New Roman"/>
                <w:sz w:val="28"/>
                <w:szCs w:val="28"/>
              </w:rPr>
              <w:t>%</w:t>
            </w:r>
          </w:p>
        </w:tc>
        <w:tc>
          <w:tcPr>
            <w:tcW w:w="2835" w:type="dxa"/>
            <w:tcBorders>
              <w:top w:val="single" w:color="auto" w:sz="4" w:space="0"/>
              <w:left w:val="single" w:color="auto" w:sz="4" w:space="0"/>
              <w:bottom w:val="single" w:color="auto" w:sz="4" w:space="0"/>
              <w:right w:val="single" w:color="auto" w:sz="4" w:space="0"/>
            </w:tcBorders>
          </w:tcPr>
          <w:p w14:paraId="34FE26EF">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42%</w:t>
            </w:r>
          </w:p>
        </w:tc>
      </w:tr>
      <w:tr w14:paraId="7A31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Borders>
              <w:top w:val="single" w:color="auto" w:sz="4" w:space="0"/>
              <w:left w:val="single" w:color="auto" w:sz="4" w:space="0"/>
              <w:bottom w:val="single" w:color="auto" w:sz="4" w:space="0"/>
              <w:right w:val="single" w:color="auto" w:sz="4" w:space="0"/>
            </w:tcBorders>
          </w:tcPr>
          <w:p w14:paraId="3A3D7A5C">
            <w:pPr>
              <w:spacing w:after="0" w:line="240" w:lineRule="auto"/>
              <w:rPr>
                <w:rFonts w:ascii="Times New Roman" w:hAnsi="Times New Roman" w:eastAsia="Calibri" w:cs="Times New Roman"/>
                <w:sz w:val="28"/>
                <w:szCs w:val="28"/>
              </w:rPr>
            </w:pPr>
            <w:r>
              <w:rPr>
                <w:rFonts w:ascii="Times New Roman" w:hAnsi="Times New Roman" w:cs="Times New Roman"/>
                <w:bCs/>
                <w:sz w:val="28"/>
                <w:szCs w:val="28"/>
              </w:rPr>
              <w:t>Төмен мектеп мотивациясы</w:t>
            </w:r>
          </w:p>
        </w:tc>
        <w:tc>
          <w:tcPr>
            <w:tcW w:w="2127" w:type="dxa"/>
            <w:tcBorders>
              <w:top w:val="single" w:color="auto" w:sz="4" w:space="0"/>
              <w:left w:val="single" w:color="auto" w:sz="4" w:space="0"/>
              <w:bottom w:val="single" w:color="auto" w:sz="4" w:space="0"/>
              <w:right w:val="single" w:color="auto" w:sz="4" w:space="0"/>
            </w:tcBorders>
          </w:tcPr>
          <w:p w14:paraId="7F52E104">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0</w:t>
            </w:r>
            <w:r>
              <w:rPr>
                <w:rFonts w:ascii="Times New Roman" w:hAnsi="Times New Roman" w:eastAsia="Calibri" w:cs="Times New Roman"/>
                <w:sz w:val="28"/>
                <w:szCs w:val="28"/>
              </w:rPr>
              <w:t>%</w:t>
            </w:r>
          </w:p>
        </w:tc>
        <w:tc>
          <w:tcPr>
            <w:tcW w:w="2835" w:type="dxa"/>
            <w:tcBorders>
              <w:top w:val="single" w:color="auto" w:sz="4" w:space="0"/>
              <w:left w:val="single" w:color="auto" w:sz="4" w:space="0"/>
              <w:bottom w:val="single" w:color="auto" w:sz="4" w:space="0"/>
              <w:right w:val="single" w:color="auto" w:sz="4" w:space="0"/>
            </w:tcBorders>
          </w:tcPr>
          <w:p w14:paraId="33A40DEF">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lang w:val="en-US"/>
              </w:rPr>
              <w:t>0</w:t>
            </w:r>
            <w:r>
              <w:rPr>
                <w:rFonts w:ascii="Times New Roman" w:hAnsi="Times New Roman" w:eastAsia="Calibri" w:cs="Times New Roman"/>
                <w:sz w:val="28"/>
                <w:szCs w:val="28"/>
              </w:rPr>
              <w:t>%</w:t>
            </w:r>
          </w:p>
        </w:tc>
      </w:tr>
      <w:tr w14:paraId="006A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6" w:type="dxa"/>
            <w:tcBorders>
              <w:top w:val="single" w:color="auto" w:sz="4" w:space="0"/>
              <w:left w:val="single" w:color="auto" w:sz="4" w:space="0"/>
              <w:bottom w:val="single" w:color="auto" w:sz="4" w:space="0"/>
              <w:right w:val="single" w:color="auto" w:sz="4" w:space="0"/>
            </w:tcBorders>
          </w:tcPr>
          <w:p w14:paraId="6A8D0B7E">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t>Мектепке деген теріс көзқарас</w:t>
            </w:r>
          </w:p>
        </w:tc>
        <w:tc>
          <w:tcPr>
            <w:tcW w:w="2127" w:type="dxa"/>
            <w:tcBorders>
              <w:top w:val="single" w:color="auto" w:sz="4" w:space="0"/>
              <w:left w:val="single" w:color="auto" w:sz="4" w:space="0"/>
              <w:bottom w:val="single" w:color="auto" w:sz="4" w:space="0"/>
              <w:right w:val="single" w:color="auto" w:sz="4" w:space="0"/>
            </w:tcBorders>
          </w:tcPr>
          <w:p w14:paraId="70E9E4CF">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0%</w:t>
            </w:r>
          </w:p>
        </w:tc>
        <w:tc>
          <w:tcPr>
            <w:tcW w:w="2835" w:type="dxa"/>
            <w:tcBorders>
              <w:top w:val="single" w:color="auto" w:sz="4" w:space="0"/>
              <w:left w:val="single" w:color="auto" w:sz="4" w:space="0"/>
              <w:bottom w:val="single" w:color="auto" w:sz="4" w:space="0"/>
              <w:right w:val="single" w:color="auto" w:sz="4" w:space="0"/>
            </w:tcBorders>
          </w:tcPr>
          <w:p w14:paraId="00E967C8">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0%</w:t>
            </w:r>
          </w:p>
        </w:tc>
      </w:tr>
    </w:tbl>
    <w:p w14:paraId="46BE42AF">
      <w:pPr>
        <w:tabs>
          <w:tab w:val="left" w:pos="11482"/>
        </w:tabs>
        <w:spacing w:after="0" w:line="240" w:lineRule="auto"/>
        <w:jc w:val="both"/>
        <w:rPr>
          <w:rFonts w:ascii="Times New Roman" w:hAnsi="Times New Roman" w:cs="Times New Roman"/>
          <w:bCs/>
          <w:sz w:val="28"/>
          <w:szCs w:val="28"/>
          <w:lang w:val="en-US"/>
        </w:rPr>
      </w:pPr>
    </w:p>
    <w:p w14:paraId="715C8234">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rPr>
        <w:t>Бесінші</w:t>
      </w:r>
      <w:r>
        <w:rPr>
          <w:rFonts w:ascii="Times New Roman" w:hAnsi="Times New Roman" w:cs="Times New Roman"/>
          <w:bCs/>
          <w:sz w:val="28"/>
          <w:szCs w:val="28"/>
          <w:lang w:val="en-US"/>
        </w:rPr>
        <w:t xml:space="preserve"> </w:t>
      </w:r>
      <w:r>
        <w:rPr>
          <w:rFonts w:ascii="Times New Roman" w:hAnsi="Times New Roman" w:cs="Times New Roman"/>
          <w:bCs/>
          <w:sz w:val="28"/>
          <w:szCs w:val="28"/>
        </w:rPr>
        <w:t>сынып</w:t>
      </w:r>
      <w:r>
        <w:rPr>
          <w:rFonts w:ascii="Times New Roman" w:hAnsi="Times New Roman" w:cs="Times New Roman"/>
          <w:bCs/>
          <w:sz w:val="28"/>
          <w:szCs w:val="28"/>
          <w:lang w:val="en-US"/>
        </w:rPr>
        <w:t xml:space="preserve"> ,</w:t>
      </w:r>
      <w:r>
        <w:rPr>
          <w:rFonts w:ascii="Times New Roman" w:hAnsi="Times New Roman" w:cs="Times New Roman"/>
          <w:bCs/>
          <w:sz w:val="28"/>
          <w:szCs w:val="28"/>
        </w:rPr>
        <w:t>білім</w:t>
      </w:r>
      <w:r>
        <w:rPr>
          <w:rFonts w:ascii="Times New Roman" w:hAnsi="Times New Roman" w:cs="Times New Roman"/>
          <w:bCs/>
          <w:sz w:val="28"/>
          <w:szCs w:val="28"/>
          <w:lang w:val="en-US"/>
        </w:rPr>
        <w:t xml:space="preserve"> </w:t>
      </w:r>
      <w:r>
        <w:rPr>
          <w:rFonts w:ascii="Times New Roman" w:hAnsi="Times New Roman" w:cs="Times New Roman"/>
          <w:bCs/>
          <w:sz w:val="28"/>
          <w:szCs w:val="28"/>
        </w:rPr>
        <w:t>алушыларының</w:t>
      </w:r>
      <w:r>
        <w:rPr>
          <w:rFonts w:ascii="Times New Roman" w:hAnsi="Times New Roman" w:cs="Times New Roman"/>
          <w:bCs/>
          <w:sz w:val="28"/>
          <w:szCs w:val="28"/>
          <w:lang w:val="en-US"/>
        </w:rPr>
        <w:t xml:space="preserve"> </w:t>
      </w:r>
      <w:r>
        <w:rPr>
          <w:rFonts w:ascii="Times New Roman" w:hAnsi="Times New Roman" w:cs="Times New Roman"/>
          <w:bCs/>
          <w:sz w:val="28"/>
          <w:szCs w:val="28"/>
          <w:lang w:val="kk-KZ"/>
        </w:rPr>
        <w:t xml:space="preserve"> орта буынға </w:t>
      </w:r>
      <w:r>
        <w:rPr>
          <w:rFonts w:ascii="Times New Roman" w:hAnsi="Times New Roman" w:cs="Times New Roman"/>
          <w:bCs/>
          <w:sz w:val="28"/>
          <w:szCs w:val="28"/>
          <w:lang w:val="en-US"/>
        </w:rPr>
        <w:t xml:space="preserve"> </w:t>
      </w:r>
      <w:r>
        <w:rPr>
          <w:rFonts w:ascii="Times New Roman" w:hAnsi="Times New Roman" w:cs="Times New Roman"/>
          <w:bCs/>
          <w:sz w:val="28"/>
          <w:szCs w:val="28"/>
        </w:rPr>
        <w:t>бейімде</w:t>
      </w:r>
      <w:r>
        <w:rPr>
          <w:rFonts w:ascii="Times New Roman" w:hAnsi="Times New Roman" w:cs="Times New Roman"/>
          <w:bCs/>
          <w:sz w:val="28"/>
          <w:szCs w:val="28"/>
          <w:lang w:val="kk-KZ"/>
        </w:rPr>
        <w:t>луін</w:t>
      </w:r>
      <w:r>
        <w:rPr>
          <w:rFonts w:ascii="Times New Roman" w:hAnsi="Times New Roman" w:cs="Times New Roman"/>
          <w:bCs/>
          <w:sz w:val="28"/>
          <w:szCs w:val="28"/>
        </w:rPr>
        <w:t>де</w:t>
      </w:r>
      <w:r>
        <w:rPr>
          <w:rFonts w:ascii="Times New Roman" w:hAnsi="Times New Roman" w:cs="Times New Roman"/>
          <w:bCs/>
          <w:sz w:val="28"/>
          <w:szCs w:val="28"/>
          <w:lang w:val="en-US"/>
        </w:rPr>
        <w:t xml:space="preserve"> </w:t>
      </w:r>
      <w:r>
        <w:rPr>
          <w:rFonts w:ascii="Times New Roman" w:hAnsi="Times New Roman" w:cs="Times New Roman"/>
          <w:bCs/>
          <w:sz w:val="28"/>
          <w:szCs w:val="28"/>
        </w:rPr>
        <w:t>сынып</w:t>
      </w:r>
      <w:r>
        <w:rPr>
          <w:rFonts w:ascii="Times New Roman" w:hAnsi="Times New Roman" w:cs="Times New Roman"/>
          <w:bCs/>
          <w:sz w:val="28"/>
          <w:szCs w:val="28"/>
          <w:lang w:val="en-US"/>
        </w:rPr>
        <w:t xml:space="preserve"> </w:t>
      </w:r>
      <w:r>
        <w:rPr>
          <w:rFonts w:ascii="Times New Roman" w:hAnsi="Times New Roman" w:cs="Times New Roman"/>
          <w:bCs/>
          <w:sz w:val="28"/>
          <w:szCs w:val="28"/>
        </w:rPr>
        <w:t>жетекшілеріне</w:t>
      </w:r>
      <w:r>
        <w:rPr>
          <w:rFonts w:ascii="Times New Roman" w:hAnsi="Times New Roman" w:cs="Times New Roman"/>
          <w:bCs/>
          <w:sz w:val="28"/>
          <w:szCs w:val="28"/>
          <w:lang w:val="en-US"/>
        </w:rPr>
        <w:t xml:space="preserve"> кеңес, </w:t>
      </w:r>
      <w:r>
        <w:rPr>
          <w:rFonts w:ascii="Times New Roman" w:hAnsi="Times New Roman" w:cs="Times New Roman"/>
          <w:bCs/>
          <w:sz w:val="28"/>
          <w:szCs w:val="28"/>
        </w:rPr>
        <w:t>пән</w:t>
      </w:r>
      <w:r>
        <w:rPr>
          <w:rFonts w:ascii="Times New Roman" w:hAnsi="Times New Roman" w:cs="Times New Roman"/>
          <w:bCs/>
          <w:sz w:val="28"/>
          <w:szCs w:val="28"/>
          <w:lang w:val="en-US"/>
        </w:rPr>
        <w:t xml:space="preserve"> </w:t>
      </w:r>
      <w:r>
        <w:rPr>
          <w:rFonts w:ascii="Times New Roman" w:hAnsi="Times New Roman" w:cs="Times New Roman"/>
          <w:bCs/>
          <w:sz w:val="28"/>
          <w:szCs w:val="28"/>
        </w:rPr>
        <w:t>мұғалімдері</w:t>
      </w:r>
      <w:r>
        <w:rPr>
          <w:rFonts w:ascii="Times New Roman" w:hAnsi="Times New Roman" w:cs="Times New Roman"/>
          <w:bCs/>
          <w:sz w:val="28"/>
          <w:szCs w:val="28"/>
          <w:lang w:val="en-US"/>
        </w:rPr>
        <w:t xml:space="preserve"> </w:t>
      </w:r>
      <w:r>
        <w:rPr>
          <w:rFonts w:ascii="Times New Roman" w:hAnsi="Times New Roman" w:cs="Times New Roman"/>
          <w:bCs/>
          <w:sz w:val="28"/>
          <w:szCs w:val="28"/>
        </w:rPr>
        <w:t>үшін</w:t>
      </w:r>
      <w:r>
        <w:rPr>
          <w:rFonts w:ascii="Times New Roman" w:hAnsi="Times New Roman" w:cs="Times New Roman"/>
          <w:bCs/>
          <w:sz w:val="28"/>
          <w:szCs w:val="28"/>
          <w:lang w:val="en-US"/>
        </w:rPr>
        <w:t xml:space="preserve"> "</w:t>
      </w:r>
      <w:r>
        <w:rPr>
          <w:rFonts w:ascii="Times New Roman" w:hAnsi="Times New Roman" w:cs="Times New Roman"/>
          <w:bCs/>
          <w:sz w:val="28"/>
          <w:szCs w:val="28"/>
        </w:rPr>
        <w:t>Бесінші</w:t>
      </w:r>
      <w:r>
        <w:rPr>
          <w:rFonts w:ascii="Times New Roman" w:hAnsi="Times New Roman" w:cs="Times New Roman"/>
          <w:bCs/>
          <w:sz w:val="28"/>
          <w:szCs w:val="28"/>
          <w:lang w:val="en-US"/>
        </w:rPr>
        <w:t xml:space="preserve"> </w:t>
      </w:r>
      <w:r>
        <w:rPr>
          <w:rFonts w:ascii="Times New Roman" w:hAnsi="Times New Roman" w:cs="Times New Roman"/>
          <w:bCs/>
          <w:sz w:val="28"/>
          <w:szCs w:val="28"/>
        </w:rPr>
        <w:t>сыныпқа</w:t>
      </w:r>
      <w:r>
        <w:rPr>
          <w:rFonts w:ascii="Times New Roman" w:hAnsi="Times New Roman" w:cs="Times New Roman"/>
          <w:bCs/>
          <w:sz w:val="28"/>
          <w:szCs w:val="28"/>
          <w:lang w:val="en-US"/>
        </w:rPr>
        <w:t xml:space="preserve"> </w:t>
      </w:r>
      <w:r>
        <w:rPr>
          <w:rFonts w:ascii="Times New Roman" w:hAnsi="Times New Roman" w:cs="Times New Roman"/>
          <w:bCs/>
          <w:sz w:val="28"/>
          <w:szCs w:val="28"/>
        </w:rPr>
        <w:t>бірінші</w:t>
      </w:r>
      <w:r>
        <w:rPr>
          <w:rFonts w:ascii="Times New Roman" w:hAnsi="Times New Roman" w:cs="Times New Roman"/>
          <w:bCs/>
          <w:sz w:val="28"/>
          <w:szCs w:val="28"/>
          <w:lang w:val="en-US"/>
        </w:rPr>
        <w:t xml:space="preserve"> </w:t>
      </w:r>
      <w:r>
        <w:rPr>
          <w:rFonts w:ascii="Times New Roman" w:hAnsi="Times New Roman" w:cs="Times New Roman"/>
          <w:bCs/>
          <w:sz w:val="28"/>
          <w:szCs w:val="28"/>
        </w:rPr>
        <w:t>рет</w:t>
      </w:r>
      <w:r>
        <w:rPr>
          <w:rFonts w:ascii="Times New Roman" w:hAnsi="Times New Roman" w:cs="Times New Roman"/>
          <w:bCs/>
          <w:sz w:val="28"/>
          <w:szCs w:val="28"/>
          <w:lang w:val="en-US"/>
        </w:rPr>
        <w:t xml:space="preserve">" </w:t>
      </w:r>
      <w:r>
        <w:rPr>
          <w:rFonts w:ascii="Times New Roman" w:hAnsi="Times New Roman" w:cs="Times New Roman"/>
          <w:bCs/>
          <w:sz w:val="28"/>
          <w:szCs w:val="28"/>
        </w:rPr>
        <w:t>семинарлары</w:t>
      </w:r>
      <w:r>
        <w:rPr>
          <w:rFonts w:ascii="Times New Roman" w:hAnsi="Times New Roman" w:cs="Times New Roman"/>
          <w:bCs/>
          <w:sz w:val="28"/>
          <w:szCs w:val="28"/>
          <w:lang w:val="en-US"/>
        </w:rPr>
        <w:t xml:space="preserve">, </w:t>
      </w:r>
      <w:r>
        <w:rPr>
          <w:rFonts w:ascii="Times New Roman" w:hAnsi="Times New Roman" w:cs="Times New Roman"/>
          <w:bCs/>
          <w:sz w:val="28"/>
          <w:szCs w:val="28"/>
          <w:lang w:val="kk-KZ"/>
        </w:rPr>
        <w:t xml:space="preserve"> ата</w:t>
      </w:r>
      <w:r>
        <w:rPr>
          <w:rFonts w:ascii="Times New Roman" w:hAnsi="Times New Roman" w:cs="Times New Roman"/>
          <w:bCs/>
          <w:sz w:val="28"/>
          <w:szCs w:val="28"/>
          <w:lang w:val="en-US"/>
        </w:rPr>
        <w:t>-</w:t>
      </w:r>
      <w:r>
        <w:rPr>
          <w:rFonts w:ascii="Times New Roman" w:hAnsi="Times New Roman" w:cs="Times New Roman"/>
          <w:bCs/>
          <w:sz w:val="28"/>
          <w:szCs w:val="28"/>
          <w:lang w:val="kk-KZ"/>
        </w:rPr>
        <w:t xml:space="preserve"> аналармен  «Балаңыздың  орта   буынға  бейімделуі»  тақырыптарында </w:t>
      </w:r>
      <w:r>
        <w:rPr>
          <w:rFonts w:ascii="Times New Roman" w:hAnsi="Times New Roman" w:cs="Times New Roman"/>
          <w:bCs/>
          <w:sz w:val="28"/>
          <w:szCs w:val="28"/>
        </w:rPr>
        <w:t>психологиялық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тренингтер</w:t>
      </w:r>
      <w:r>
        <w:rPr>
          <w:rFonts w:ascii="Times New Roman" w:hAnsi="Times New Roman" w:cs="Times New Roman"/>
          <w:bCs/>
          <w:sz w:val="28"/>
          <w:szCs w:val="28"/>
          <w:lang w:val="en-US"/>
        </w:rPr>
        <w:t xml:space="preserve"> </w:t>
      </w:r>
      <w:r>
        <w:rPr>
          <w:rFonts w:ascii="Times New Roman" w:hAnsi="Times New Roman" w:cs="Times New Roman"/>
          <w:bCs/>
          <w:sz w:val="28"/>
          <w:szCs w:val="28"/>
        </w:rPr>
        <w:t>өткізілді</w:t>
      </w:r>
      <w:r>
        <w:rPr>
          <w:rFonts w:ascii="Times New Roman" w:hAnsi="Times New Roman" w:cs="Times New Roman"/>
          <w:bCs/>
          <w:sz w:val="28"/>
          <w:szCs w:val="28"/>
          <w:lang w:val="en-US"/>
        </w:rPr>
        <w:t xml:space="preserve">. </w:t>
      </w:r>
      <w:r>
        <w:rPr>
          <w:rFonts w:ascii="Times New Roman" w:hAnsi="Times New Roman" w:cs="Times New Roman"/>
          <w:bCs/>
          <w:sz w:val="28"/>
          <w:szCs w:val="28"/>
        </w:rPr>
        <w:t>Оқуда</w:t>
      </w:r>
      <w:r>
        <w:rPr>
          <w:rFonts w:ascii="Times New Roman" w:hAnsi="Times New Roman" w:cs="Times New Roman"/>
          <w:bCs/>
          <w:sz w:val="28"/>
          <w:szCs w:val="28"/>
          <w:lang w:val="en-US"/>
        </w:rPr>
        <w:t xml:space="preserve"> </w:t>
      </w:r>
      <w:r>
        <w:rPr>
          <w:rFonts w:ascii="Times New Roman" w:hAnsi="Times New Roman" w:cs="Times New Roman"/>
          <w:bCs/>
          <w:sz w:val="28"/>
          <w:szCs w:val="28"/>
        </w:rPr>
        <w:t>қиындықтарға</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тап</w:t>
      </w:r>
      <w:r>
        <w:rPr>
          <w:rFonts w:ascii="Times New Roman" w:hAnsi="Times New Roman" w:cs="Times New Roman"/>
          <w:bCs/>
          <w:sz w:val="28"/>
          <w:szCs w:val="28"/>
          <w:lang w:val="en-US"/>
        </w:rPr>
        <w:t xml:space="preserve"> </w:t>
      </w:r>
      <w:r>
        <w:rPr>
          <w:rFonts w:ascii="Times New Roman" w:hAnsi="Times New Roman" w:cs="Times New Roman"/>
          <w:bCs/>
          <w:sz w:val="28"/>
          <w:szCs w:val="28"/>
        </w:rPr>
        <w:t>болған</w:t>
      </w:r>
      <w:r>
        <w:rPr>
          <w:rFonts w:ascii="Times New Roman" w:hAnsi="Times New Roman" w:cs="Times New Roman"/>
          <w:bCs/>
          <w:sz w:val="28"/>
          <w:szCs w:val="28"/>
          <w:lang w:val="en-US"/>
        </w:rPr>
        <w:t xml:space="preserve"> </w:t>
      </w:r>
      <w:r>
        <w:rPr>
          <w:rFonts w:ascii="Times New Roman" w:hAnsi="Times New Roman" w:cs="Times New Roman"/>
          <w:bCs/>
          <w:sz w:val="28"/>
          <w:szCs w:val="28"/>
        </w:rPr>
        <w:t>білімалушыларға</w:t>
      </w:r>
      <w:r>
        <w:rPr>
          <w:rFonts w:ascii="Times New Roman" w:hAnsi="Times New Roman" w:cs="Times New Roman"/>
          <w:bCs/>
          <w:sz w:val="28"/>
          <w:szCs w:val="28"/>
          <w:lang w:val="en-US"/>
        </w:rPr>
        <w:t xml:space="preserve"> </w:t>
      </w:r>
      <w:r>
        <w:rPr>
          <w:rFonts w:ascii="Times New Roman" w:hAnsi="Times New Roman" w:cs="Times New Roman"/>
          <w:bCs/>
          <w:sz w:val="28"/>
          <w:szCs w:val="28"/>
        </w:rPr>
        <w:t>педагог</w:t>
      </w:r>
      <w:r>
        <w:rPr>
          <w:rFonts w:ascii="Times New Roman" w:hAnsi="Times New Roman" w:cs="Times New Roman"/>
          <w:bCs/>
          <w:sz w:val="28"/>
          <w:szCs w:val="28"/>
          <w:lang w:val="en-US"/>
        </w:rPr>
        <w:t>-</w:t>
      </w:r>
      <w:r>
        <w:rPr>
          <w:rFonts w:ascii="Times New Roman" w:hAnsi="Times New Roman" w:cs="Times New Roman"/>
          <w:bCs/>
          <w:sz w:val="28"/>
          <w:szCs w:val="28"/>
        </w:rPr>
        <w:t>психологтың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көмегі</w:t>
      </w:r>
      <w:r>
        <w:rPr>
          <w:rFonts w:ascii="Times New Roman" w:hAnsi="Times New Roman" w:cs="Times New Roman"/>
          <w:bCs/>
          <w:sz w:val="28"/>
          <w:szCs w:val="28"/>
          <w:lang w:val="en-US"/>
        </w:rPr>
        <w:t xml:space="preserve"> </w:t>
      </w:r>
      <w:r>
        <w:rPr>
          <w:rFonts w:ascii="Times New Roman" w:hAnsi="Times New Roman" w:cs="Times New Roman"/>
          <w:bCs/>
          <w:sz w:val="28"/>
          <w:szCs w:val="28"/>
        </w:rPr>
        <w:t>көрсетілді</w:t>
      </w:r>
      <w:r>
        <w:rPr>
          <w:rFonts w:ascii="Times New Roman" w:hAnsi="Times New Roman" w:cs="Times New Roman"/>
          <w:bCs/>
          <w:sz w:val="28"/>
          <w:szCs w:val="28"/>
          <w:lang w:val="en-US"/>
        </w:rPr>
        <w:t xml:space="preserve">, </w:t>
      </w:r>
      <w:r>
        <w:rPr>
          <w:rFonts w:ascii="Times New Roman" w:hAnsi="Times New Roman" w:cs="Times New Roman"/>
          <w:bCs/>
          <w:sz w:val="28"/>
          <w:szCs w:val="28"/>
        </w:rPr>
        <w:t>педагогтарға</w:t>
      </w:r>
      <w:r>
        <w:rPr>
          <w:rFonts w:ascii="Times New Roman" w:hAnsi="Times New Roman" w:cs="Times New Roman"/>
          <w:bCs/>
          <w:sz w:val="28"/>
          <w:szCs w:val="28"/>
          <w:lang w:val="en-US"/>
        </w:rPr>
        <w:t xml:space="preserve"> – </w:t>
      </w:r>
      <w:r>
        <w:rPr>
          <w:rFonts w:ascii="Times New Roman" w:hAnsi="Times New Roman" w:cs="Times New Roman"/>
          <w:bCs/>
          <w:sz w:val="28"/>
          <w:szCs w:val="28"/>
        </w:rPr>
        <w:t>білім</w:t>
      </w:r>
      <w:r>
        <w:rPr>
          <w:rFonts w:ascii="Times New Roman" w:hAnsi="Times New Roman" w:cs="Times New Roman"/>
          <w:bCs/>
          <w:sz w:val="28"/>
          <w:szCs w:val="28"/>
          <w:lang w:val="en-US"/>
        </w:rPr>
        <w:t xml:space="preserve"> </w:t>
      </w:r>
      <w:r>
        <w:rPr>
          <w:rFonts w:ascii="Times New Roman" w:hAnsi="Times New Roman" w:cs="Times New Roman"/>
          <w:bCs/>
          <w:sz w:val="28"/>
          <w:szCs w:val="28"/>
        </w:rPr>
        <w:t>алушылармен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сараланған</w:t>
      </w:r>
      <w:r>
        <w:rPr>
          <w:rFonts w:ascii="Times New Roman" w:hAnsi="Times New Roman" w:cs="Times New Roman"/>
          <w:bCs/>
          <w:sz w:val="28"/>
          <w:szCs w:val="28"/>
          <w:lang w:val="en-US"/>
        </w:rPr>
        <w:t xml:space="preserve"> </w:t>
      </w:r>
      <w:r>
        <w:rPr>
          <w:rFonts w:ascii="Times New Roman" w:hAnsi="Times New Roman" w:cs="Times New Roman"/>
          <w:bCs/>
          <w:sz w:val="28"/>
          <w:szCs w:val="28"/>
        </w:rPr>
        <w:t>тәсілді</w:t>
      </w:r>
      <w:r>
        <w:rPr>
          <w:rFonts w:ascii="Times New Roman" w:hAnsi="Times New Roman" w:cs="Times New Roman"/>
          <w:bCs/>
          <w:sz w:val="28"/>
          <w:szCs w:val="28"/>
          <w:lang w:val="en-US"/>
        </w:rPr>
        <w:t xml:space="preserve"> </w:t>
      </w:r>
      <w:r>
        <w:rPr>
          <w:rFonts w:ascii="Times New Roman" w:hAnsi="Times New Roman" w:cs="Times New Roman"/>
          <w:bCs/>
          <w:sz w:val="28"/>
          <w:szCs w:val="28"/>
        </w:rPr>
        <w:t>қолдану</w:t>
      </w:r>
      <w:r>
        <w:rPr>
          <w:rFonts w:ascii="Times New Roman" w:hAnsi="Times New Roman" w:cs="Times New Roman"/>
          <w:bCs/>
          <w:sz w:val="28"/>
          <w:szCs w:val="28"/>
          <w:lang w:val="en-US"/>
        </w:rPr>
        <w:t xml:space="preserve"> </w:t>
      </w:r>
      <w:r>
        <w:rPr>
          <w:rFonts w:ascii="Times New Roman" w:hAnsi="Times New Roman" w:cs="Times New Roman"/>
          <w:bCs/>
          <w:sz w:val="28"/>
          <w:szCs w:val="28"/>
        </w:rPr>
        <w:t>ұсынылды</w:t>
      </w:r>
      <w:r>
        <w:rPr>
          <w:rFonts w:ascii="Times New Roman" w:hAnsi="Times New Roman" w:cs="Times New Roman"/>
          <w:bCs/>
          <w:sz w:val="28"/>
          <w:szCs w:val="28"/>
          <w:lang w:val="en-US"/>
        </w:rPr>
        <w:t xml:space="preserve">. </w:t>
      </w:r>
    </w:p>
    <w:p w14:paraId="7E9E8EA1">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rPr>
        <w:t>Білімалушылар</w:t>
      </w:r>
      <w:r>
        <w:rPr>
          <w:rFonts w:ascii="Times New Roman" w:hAnsi="Times New Roman" w:cs="Times New Roman"/>
          <w:bCs/>
          <w:sz w:val="28"/>
          <w:szCs w:val="28"/>
          <w:lang w:val="en-US"/>
        </w:rPr>
        <w:t xml:space="preserve"> </w:t>
      </w:r>
      <w:r>
        <w:rPr>
          <w:rFonts w:ascii="Times New Roman" w:hAnsi="Times New Roman" w:cs="Times New Roman"/>
          <w:bCs/>
          <w:sz w:val="28"/>
          <w:szCs w:val="28"/>
        </w:rPr>
        <w:t>арасындағы</w:t>
      </w:r>
      <w:r>
        <w:rPr>
          <w:rFonts w:ascii="Times New Roman" w:hAnsi="Times New Roman" w:cs="Times New Roman"/>
          <w:bCs/>
          <w:sz w:val="28"/>
          <w:szCs w:val="28"/>
          <w:lang w:val="en-US"/>
        </w:rPr>
        <w:t xml:space="preserve"> </w:t>
      </w:r>
      <w:r>
        <w:rPr>
          <w:rFonts w:ascii="Times New Roman" w:hAnsi="Times New Roman" w:cs="Times New Roman"/>
          <w:bCs/>
          <w:sz w:val="28"/>
          <w:szCs w:val="28"/>
        </w:rPr>
        <w:t>құқық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бұзушылықтардың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тұрмыстық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зорлық</w:t>
      </w:r>
      <w:r>
        <w:rPr>
          <w:rFonts w:ascii="Times New Roman" w:hAnsi="Times New Roman" w:cs="Times New Roman"/>
          <w:bCs/>
          <w:sz w:val="28"/>
          <w:szCs w:val="28"/>
          <w:lang w:val="en-US"/>
        </w:rPr>
        <w:t>-</w:t>
      </w:r>
      <w:r>
        <w:rPr>
          <w:rFonts w:ascii="Times New Roman" w:hAnsi="Times New Roman" w:cs="Times New Roman"/>
          <w:bCs/>
          <w:sz w:val="28"/>
          <w:szCs w:val="28"/>
        </w:rPr>
        <w:t>зомбылықтың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ерте</w:t>
      </w:r>
      <w:r>
        <w:rPr>
          <w:rFonts w:ascii="Times New Roman" w:hAnsi="Times New Roman" w:cs="Times New Roman"/>
          <w:bCs/>
          <w:sz w:val="28"/>
          <w:szCs w:val="28"/>
          <w:lang w:val="en-US"/>
        </w:rPr>
        <w:t xml:space="preserve"> </w:t>
      </w:r>
      <w:r>
        <w:rPr>
          <w:rFonts w:ascii="Times New Roman" w:hAnsi="Times New Roman" w:cs="Times New Roman"/>
          <w:bCs/>
          <w:sz w:val="28"/>
          <w:szCs w:val="28"/>
        </w:rPr>
        <w:t>жүктіліктің</w:t>
      </w:r>
      <w:r>
        <w:rPr>
          <w:rFonts w:ascii="Times New Roman" w:hAnsi="Times New Roman" w:cs="Times New Roman"/>
          <w:bCs/>
          <w:sz w:val="28"/>
          <w:szCs w:val="28"/>
          <w:lang w:val="en-US"/>
        </w:rPr>
        <w:t xml:space="preserve">, </w:t>
      </w:r>
      <w:r>
        <w:rPr>
          <w:rFonts w:ascii="Times New Roman" w:hAnsi="Times New Roman" w:cs="Times New Roman"/>
          <w:bCs/>
          <w:sz w:val="28"/>
          <w:szCs w:val="28"/>
        </w:rPr>
        <w:t>аутодесструктивті</w:t>
      </w:r>
      <w:r>
        <w:rPr>
          <w:rFonts w:ascii="Times New Roman" w:hAnsi="Times New Roman" w:cs="Times New Roman"/>
          <w:bCs/>
          <w:sz w:val="28"/>
          <w:szCs w:val="28"/>
          <w:lang w:val="en-US"/>
        </w:rPr>
        <w:t xml:space="preserve"> </w:t>
      </w:r>
      <w:r>
        <w:rPr>
          <w:rFonts w:ascii="Times New Roman" w:hAnsi="Times New Roman" w:cs="Times New Roman"/>
          <w:bCs/>
          <w:sz w:val="28"/>
          <w:szCs w:val="28"/>
        </w:rPr>
        <w:t>мінез</w:t>
      </w:r>
      <w:r>
        <w:rPr>
          <w:rFonts w:ascii="Times New Roman" w:hAnsi="Times New Roman" w:cs="Times New Roman"/>
          <w:bCs/>
          <w:sz w:val="28"/>
          <w:szCs w:val="28"/>
          <w:lang w:val="en-US"/>
        </w:rPr>
        <w:t>-</w:t>
      </w:r>
      <w:r>
        <w:rPr>
          <w:rFonts w:ascii="Times New Roman" w:hAnsi="Times New Roman" w:cs="Times New Roman"/>
          <w:bCs/>
          <w:sz w:val="28"/>
          <w:szCs w:val="28"/>
        </w:rPr>
        <w:t>құлықтың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алдын</w:t>
      </w:r>
      <w:r>
        <w:rPr>
          <w:rFonts w:ascii="Times New Roman" w:hAnsi="Times New Roman" w:cs="Times New Roman"/>
          <w:bCs/>
          <w:sz w:val="28"/>
          <w:szCs w:val="28"/>
          <w:lang w:val="en-US"/>
        </w:rPr>
        <w:t xml:space="preserve"> </w:t>
      </w:r>
      <w:r>
        <w:rPr>
          <w:rFonts w:ascii="Times New Roman" w:hAnsi="Times New Roman" w:cs="Times New Roman"/>
          <w:bCs/>
          <w:sz w:val="28"/>
          <w:szCs w:val="28"/>
        </w:rPr>
        <w:t>алу</w:t>
      </w:r>
      <w:r>
        <w:rPr>
          <w:rFonts w:ascii="Times New Roman" w:hAnsi="Times New Roman" w:cs="Times New Roman"/>
          <w:bCs/>
          <w:sz w:val="28"/>
          <w:szCs w:val="28"/>
          <w:lang w:val="en-US"/>
        </w:rPr>
        <w:t xml:space="preserve"> </w:t>
      </w:r>
      <w:r>
        <w:rPr>
          <w:rFonts w:ascii="Times New Roman" w:hAnsi="Times New Roman" w:cs="Times New Roman"/>
          <w:bCs/>
          <w:sz w:val="28"/>
          <w:szCs w:val="28"/>
        </w:rPr>
        <w:t>бойынша</w:t>
      </w:r>
      <w:r>
        <w:rPr>
          <w:rFonts w:ascii="Times New Roman" w:hAnsi="Times New Roman" w:cs="Times New Roman"/>
          <w:bCs/>
          <w:sz w:val="28"/>
          <w:szCs w:val="28"/>
          <w:lang w:val="en-US"/>
        </w:rPr>
        <w:t xml:space="preserve"> </w:t>
      </w:r>
      <w:r>
        <w:rPr>
          <w:rFonts w:ascii="Times New Roman" w:hAnsi="Times New Roman" w:cs="Times New Roman"/>
          <w:bCs/>
          <w:sz w:val="28"/>
          <w:szCs w:val="28"/>
        </w:rPr>
        <w:t>педагог</w:t>
      </w:r>
      <w:r>
        <w:rPr>
          <w:rFonts w:ascii="Times New Roman" w:hAnsi="Times New Roman" w:cs="Times New Roman"/>
          <w:bCs/>
          <w:sz w:val="28"/>
          <w:szCs w:val="28"/>
          <w:lang w:val="en-US"/>
        </w:rPr>
        <w:t>-</w:t>
      </w:r>
      <w:r>
        <w:rPr>
          <w:rFonts w:ascii="Times New Roman" w:hAnsi="Times New Roman" w:cs="Times New Roman"/>
          <w:bCs/>
          <w:sz w:val="28"/>
          <w:szCs w:val="28"/>
        </w:rPr>
        <w:t>психологтардың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жұмысында</w:t>
      </w:r>
      <w:r>
        <w:rPr>
          <w:rFonts w:ascii="Times New Roman" w:hAnsi="Times New Roman" w:cs="Times New Roman"/>
          <w:bCs/>
          <w:sz w:val="28"/>
          <w:szCs w:val="28"/>
          <w:lang w:val="en-US"/>
        </w:rPr>
        <w:t xml:space="preserve"> </w:t>
      </w:r>
      <w:r>
        <w:rPr>
          <w:rFonts w:ascii="Times New Roman" w:hAnsi="Times New Roman" w:cs="Times New Roman"/>
          <w:bCs/>
          <w:sz w:val="28"/>
          <w:szCs w:val="28"/>
        </w:rPr>
        <w:t>балалардың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өмір</w:t>
      </w:r>
      <w:r>
        <w:rPr>
          <w:rFonts w:ascii="Times New Roman" w:hAnsi="Times New Roman" w:cs="Times New Roman"/>
          <w:bCs/>
          <w:sz w:val="28"/>
          <w:szCs w:val="28"/>
          <w:lang w:val="en-US"/>
        </w:rPr>
        <w:t xml:space="preserve"> </w:t>
      </w:r>
      <w:r>
        <w:rPr>
          <w:rFonts w:ascii="Times New Roman" w:hAnsi="Times New Roman" w:cs="Times New Roman"/>
          <w:bCs/>
          <w:sz w:val="28"/>
          <w:szCs w:val="28"/>
        </w:rPr>
        <w:t>сүру</w:t>
      </w:r>
      <w:r>
        <w:rPr>
          <w:rFonts w:ascii="Times New Roman" w:hAnsi="Times New Roman" w:cs="Times New Roman"/>
          <w:bCs/>
          <w:sz w:val="28"/>
          <w:szCs w:val="28"/>
          <w:lang w:val="en-US"/>
        </w:rPr>
        <w:t xml:space="preserve"> </w:t>
      </w:r>
      <w:r>
        <w:rPr>
          <w:rFonts w:ascii="Times New Roman" w:hAnsi="Times New Roman" w:cs="Times New Roman"/>
          <w:bCs/>
          <w:sz w:val="28"/>
          <w:szCs w:val="28"/>
        </w:rPr>
        <w:t>жағдайларын</w:t>
      </w:r>
      <w:r>
        <w:rPr>
          <w:rFonts w:ascii="Times New Roman" w:hAnsi="Times New Roman" w:cs="Times New Roman"/>
          <w:bCs/>
          <w:sz w:val="28"/>
          <w:szCs w:val="28"/>
          <w:lang w:val="en-US"/>
        </w:rPr>
        <w:t xml:space="preserve"> </w:t>
      </w:r>
      <w:r>
        <w:rPr>
          <w:rFonts w:ascii="Times New Roman" w:hAnsi="Times New Roman" w:cs="Times New Roman"/>
          <w:bCs/>
          <w:sz w:val="28"/>
          <w:szCs w:val="28"/>
        </w:rPr>
        <w:t>сауықтыруға</w:t>
      </w:r>
      <w:r>
        <w:rPr>
          <w:rFonts w:ascii="Times New Roman" w:hAnsi="Times New Roman" w:cs="Times New Roman"/>
          <w:bCs/>
          <w:sz w:val="28"/>
          <w:szCs w:val="28"/>
          <w:lang w:val="en-US"/>
        </w:rPr>
        <w:t xml:space="preserve">, </w:t>
      </w:r>
      <w:r>
        <w:rPr>
          <w:rFonts w:ascii="Times New Roman" w:hAnsi="Times New Roman" w:cs="Times New Roman"/>
          <w:bCs/>
          <w:sz w:val="28"/>
          <w:szCs w:val="28"/>
        </w:rPr>
        <w:t>кәмелетке</w:t>
      </w:r>
      <w:r>
        <w:rPr>
          <w:rFonts w:ascii="Times New Roman" w:hAnsi="Times New Roman" w:cs="Times New Roman"/>
          <w:bCs/>
          <w:sz w:val="28"/>
          <w:szCs w:val="28"/>
          <w:lang w:val="en-US"/>
        </w:rPr>
        <w:t xml:space="preserve"> </w:t>
      </w:r>
      <w:r>
        <w:rPr>
          <w:rFonts w:ascii="Times New Roman" w:hAnsi="Times New Roman" w:cs="Times New Roman"/>
          <w:bCs/>
          <w:sz w:val="28"/>
          <w:szCs w:val="28"/>
        </w:rPr>
        <w:t>толмағандардың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жеке</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психологиялық</w:t>
      </w:r>
      <w:r>
        <w:rPr>
          <w:rFonts w:ascii="Times New Roman" w:hAnsi="Times New Roman" w:cs="Times New Roman"/>
          <w:bCs/>
          <w:sz w:val="28"/>
          <w:szCs w:val="28"/>
          <w:lang w:val="en-US"/>
        </w:rPr>
        <w:t xml:space="preserve"> – </w:t>
      </w:r>
      <w:r>
        <w:rPr>
          <w:rFonts w:ascii="Times New Roman" w:hAnsi="Times New Roman" w:cs="Times New Roman"/>
          <w:bCs/>
          <w:sz w:val="28"/>
          <w:szCs w:val="28"/>
        </w:rPr>
        <w:t>педагогикалық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түзетулеріне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бағытталған</w:t>
      </w:r>
      <w:r>
        <w:rPr>
          <w:rFonts w:ascii="Times New Roman" w:hAnsi="Times New Roman" w:cs="Times New Roman"/>
          <w:bCs/>
          <w:sz w:val="28"/>
          <w:szCs w:val="28"/>
          <w:lang w:val="en-US"/>
        </w:rPr>
        <w:t xml:space="preserve"> </w:t>
      </w:r>
      <w:r>
        <w:rPr>
          <w:rFonts w:ascii="Times New Roman" w:hAnsi="Times New Roman" w:cs="Times New Roman"/>
          <w:bCs/>
          <w:sz w:val="28"/>
          <w:szCs w:val="28"/>
        </w:rPr>
        <w:t>әлеуметтік</w:t>
      </w:r>
      <w:r>
        <w:rPr>
          <w:rFonts w:ascii="Times New Roman" w:hAnsi="Times New Roman" w:cs="Times New Roman"/>
          <w:bCs/>
          <w:sz w:val="28"/>
          <w:szCs w:val="28"/>
          <w:lang w:val="en-US"/>
        </w:rPr>
        <w:t xml:space="preserve"> – </w:t>
      </w:r>
      <w:r>
        <w:rPr>
          <w:rFonts w:ascii="Times New Roman" w:hAnsi="Times New Roman" w:cs="Times New Roman"/>
          <w:bCs/>
          <w:sz w:val="28"/>
          <w:szCs w:val="28"/>
        </w:rPr>
        <w:t>профилактикалық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шаралардың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тұтас</w:t>
      </w:r>
      <w:r>
        <w:rPr>
          <w:rFonts w:ascii="Times New Roman" w:hAnsi="Times New Roman" w:cs="Times New Roman"/>
          <w:bCs/>
          <w:sz w:val="28"/>
          <w:szCs w:val="28"/>
          <w:lang w:val="en-US"/>
        </w:rPr>
        <w:t xml:space="preserve"> </w:t>
      </w:r>
      <w:r>
        <w:rPr>
          <w:rFonts w:ascii="Times New Roman" w:hAnsi="Times New Roman" w:cs="Times New Roman"/>
          <w:bCs/>
          <w:sz w:val="28"/>
          <w:szCs w:val="28"/>
        </w:rPr>
        <w:t>кешені</w:t>
      </w:r>
      <w:r>
        <w:rPr>
          <w:rFonts w:ascii="Times New Roman" w:hAnsi="Times New Roman" w:cs="Times New Roman"/>
          <w:bCs/>
          <w:sz w:val="28"/>
          <w:szCs w:val="28"/>
          <w:lang w:val="en-US"/>
        </w:rPr>
        <w:t xml:space="preserve"> </w:t>
      </w:r>
      <w:r>
        <w:rPr>
          <w:rFonts w:ascii="Times New Roman" w:hAnsi="Times New Roman" w:cs="Times New Roman"/>
          <w:bCs/>
          <w:sz w:val="28"/>
          <w:szCs w:val="28"/>
        </w:rPr>
        <w:t>бар</w:t>
      </w:r>
      <w:r>
        <w:rPr>
          <w:rFonts w:ascii="Times New Roman" w:hAnsi="Times New Roman" w:cs="Times New Roman"/>
          <w:bCs/>
          <w:sz w:val="28"/>
          <w:szCs w:val="28"/>
          <w:lang w:val="en-US"/>
        </w:rPr>
        <w:t xml:space="preserve">, </w:t>
      </w:r>
      <w:r>
        <w:rPr>
          <w:rFonts w:ascii="Times New Roman" w:hAnsi="Times New Roman" w:cs="Times New Roman"/>
          <w:bCs/>
          <w:sz w:val="28"/>
          <w:szCs w:val="28"/>
        </w:rPr>
        <w:t>олар</w:t>
      </w:r>
      <w:r>
        <w:rPr>
          <w:rFonts w:ascii="Times New Roman" w:hAnsi="Times New Roman" w:cs="Times New Roman"/>
          <w:bCs/>
          <w:sz w:val="28"/>
          <w:szCs w:val="28"/>
          <w:lang w:val="en-US"/>
        </w:rPr>
        <w:t xml:space="preserve"> </w:t>
      </w:r>
      <w:r>
        <w:rPr>
          <w:rFonts w:ascii="Times New Roman" w:hAnsi="Times New Roman" w:cs="Times New Roman"/>
          <w:bCs/>
          <w:sz w:val="28"/>
          <w:szCs w:val="28"/>
        </w:rPr>
        <w:t>мыналарды</w:t>
      </w:r>
      <w:r>
        <w:rPr>
          <w:rFonts w:ascii="Times New Roman" w:hAnsi="Times New Roman" w:cs="Times New Roman"/>
          <w:bCs/>
          <w:sz w:val="28"/>
          <w:szCs w:val="28"/>
          <w:lang w:val="en-US"/>
        </w:rPr>
        <w:t xml:space="preserve"> </w:t>
      </w:r>
      <w:r>
        <w:rPr>
          <w:rFonts w:ascii="Times New Roman" w:hAnsi="Times New Roman" w:cs="Times New Roman"/>
          <w:bCs/>
          <w:sz w:val="28"/>
          <w:szCs w:val="28"/>
        </w:rPr>
        <w:t>қамтиды</w:t>
      </w:r>
      <w:r>
        <w:rPr>
          <w:rFonts w:ascii="Times New Roman" w:hAnsi="Times New Roman" w:cs="Times New Roman"/>
          <w:bCs/>
          <w:sz w:val="28"/>
          <w:szCs w:val="28"/>
          <w:lang w:val="en-US"/>
        </w:rPr>
        <w:t>:</w:t>
      </w:r>
    </w:p>
    <w:p w14:paraId="5A515719">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rPr>
        <w:t>Құқық</w:t>
      </w:r>
      <w:r>
        <w:rPr>
          <w:rFonts w:ascii="Times New Roman" w:hAnsi="Times New Roman" w:cs="Times New Roman"/>
          <w:bCs/>
          <w:sz w:val="28"/>
          <w:szCs w:val="28"/>
          <w:lang w:val="en-US"/>
        </w:rPr>
        <w:t xml:space="preserve"> </w:t>
      </w:r>
      <w:r>
        <w:rPr>
          <w:rFonts w:ascii="Times New Roman" w:hAnsi="Times New Roman" w:cs="Times New Roman"/>
          <w:bCs/>
          <w:sz w:val="28"/>
          <w:szCs w:val="28"/>
        </w:rPr>
        <w:t>қорғау</w:t>
      </w:r>
      <w:r>
        <w:rPr>
          <w:rFonts w:ascii="Times New Roman" w:hAnsi="Times New Roman" w:cs="Times New Roman"/>
          <w:bCs/>
          <w:sz w:val="28"/>
          <w:szCs w:val="28"/>
          <w:lang w:val="en-US"/>
        </w:rPr>
        <w:t xml:space="preserve"> </w:t>
      </w:r>
      <w:r>
        <w:rPr>
          <w:rFonts w:ascii="Times New Roman" w:hAnsi="Times New Roman" w:cs="Times New Roman"/>
          <w:bCs/>
          <w:sz w:val="28"/>
          <w:szCs w:val="28"/>
        </w:rPr>
        <w:t>органдарын</w:t>
      </w:r>
      <w:r>
        <w:rPr>
          <w:rFonts w:ascii="Times New Roman" w:hAnsi="Times New Roman" w:cs="Times New Roman"/>
          <w:bCs/>
          <w:sz w:val="28"/>
          <w:szCs w:val="28"/>
          <w:lang w:val="en-US"/>
        </w:rPr>
        <w:t xml:space="preserve"> </w:t>
      </w:r>
      <w:r>
        <w:rPr>
          <w:rFonts w:ascii="Times New Roman" w:hAnsi="Times New Roman" w:cs="Times New Roman"/>
          <w:bCs/>
          <w:sz w:val="28"/>
          <w:szCs w:val="28"/>
        </w:rPr>
        <w:t>шақырумен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әңгімелесу</w:t>
      </w:r>
      <w:r>
        <w:rPr>
          <w:rFonts w:ascii="Times New Roman" w:hAnsi="Times New Roman" w:cs="Times New Roman"/>
          <w:bCs/>
          <w:sz w:val="28"/>
          <w:szCs w:val="28"/>
          <w:lang w:val="en-US"/>
        </w:rPr>
        <w:t xml:space="preserve">, </w:t>
      </w:r>
      <w:r>
        <w:rPr>
          <w:rFonts w:ascii="Times New Roman" w:hAnsi="Times New Roman" w:cs="Times New Roman"/>
          <w:bCs/>
          <w:sz w:val="28"/>
          <w:szCs w:val="28"/>
        </w:rPr>
        <w:t>дөңгелек</w:t>
      </w:r>
      <w:r>
        <w:rPr>
          <w:rFonts w:ascii="Times New Roman" w:hAnsi="Times New Roman" w:cs="Times New Roman"/>
          <w:bCs/>
          <w:sz w:val="28"/>
          <w:szCs w:val="28"/>
          <w:lang w:val="en-US"/>
        </w:rPr>
        <w:t xml:space="preserve"> </w:t>
      </w:r>
      <w:r>
        <w:rPr>
          <w:rFonts w:ascii="Times New Roman" w:hAnsi="Times New Roman" w:cs="Times New Roman"/>
          <w:bCs/>
          <w:sz w:val="28"/>
          <w:szCs w:val="28"/>
        </w:rPr>
        <w:t>үстелде</w:t>
      </w:r>
      <w:r>
        <w:rPr>
          <w:rFonts w:ascii="Times New Roman" w:hAnsi="Times New Roman" w:cs="Times New Roman"/>
          <w:bCs/>
          <w:sz w:val="28"/>
          <w:szCs w:val="28"/>
          <w:lang w:val="en-US"/>
        </w:rPr>
        <w:t xml:space="preserve"> </w:t>
      </w:r>
      <w:r>
        <w:rPr>
          <w:rFonts w:ascii="Times New Roman" w:hAnsi="Times New Roman" w:cs="Times New Roman"/>
          <w:bCs/>
          <w:sz w:val="28"/>
          <w:szCs w:val="28"/>
        </w:rPr>
        <w:t>әңгімелесу</w:t>
      </w:r>
      <w:r>
        <w:rPr>
          <w:rFonts w:ascii="Times New Roman" w:hAnsi="Times New Roman" w:cs="Times New Roman"/>
          <w:bCs/>
          <w:sz w:val="28"/>
          <w:szCs w:val="28"/>
          <w:lang w:val="en-US"/>
        </w:rPr>
        <w:t xml:space="preserve">, </w:t>
      </w:r>
      <w:r>
        <w:rPr>
          <w:rFonts w:ascii="Times New Roman" w:hAnsi="Times New Roman" w:cs="Times New Roman"/>
          <w:bCs/>
          <w:sz w:val="28"/>
          <w:szCs w:val="28"/>
        </w:rPr>
        <w:t>тренинг</w:t>
      </w:r>
      <w:r>
        <w:rPr>
          <w:rFonts w:ascii="Times New Roman" w:hAnsi="Times New Roman" w:cs="Times New Roman"/>
          <w:bCs/>
          <w:sz w:val="28"/>
          <w:szCs w:val="28"/>
          <w:lang w:val="en-US"/>
        </w:rPr>
        <w:t xml:space="preserve"> </w:t>
      </w:r>
      <w:r>
        <w:rPr>
          <w:rFonts w:ascii="Times New Roman" w:hAnsi="Times New Roman" w:cs="Times New Roman"/>
          <w:bCs/>
          <w:sz w:val="28"/>
          <w:szCs w:val="28"/>
        </w:rPr>
        <w:t>элементтерімен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сабақтар</w:t>
      </w:r>
      <w:r>
        <w:rPr>
          <w:rFonts w:ascii="Times New Roman" w:hAnsi="Times New Roman" w:cs="Times New Roman"/>
          <w:bCs/>
          <w:sz w:val="28"/>
          <w:szCs w:val="28"/>
          <w:lang w:val="en-US"/>
        </w:rPr>
        <w:t xml:space="preserve"> </w:t>
      </w:r>
      <w:r>
        <w:rPr>
          <w:rFonts w:ascii="Times New Roman" w:hAnsi="Times New Roman" w:cs="Times New Roman"/>
          <w:bCs/>
          <w:sz w:val="28"/>
          <w:szCs w:val="28"/>
        </w:rPr>
        <w:t>өткізу</w:t>
      </w:r>
      <w:r>
        <w:rPr>
          <w:rFonts w:ascii="Times New Roman" w:hAnsi="Times New Roman" w:cs="Times New Roman"/>
          <w:bCs/>
          <w:sz w:val="28"/>
          <w:szCs w:val="28"/>
          <w:lang w:val="en-US"/>
        </w:rPr>
        <w:t xml:space="preserve">, </w:t>
      </w:r>
      <w:r>
        <w:rPr>
          <w:rFonts w:ascii="Times New Roman" w:hAnsi="Times New Roman" w:cs="Times New Roman"/>
          <w:bCs/>
          <w:sz w:val="28"/>
          <w:szCs w:val="28"/>
        </w:rPr>
        <w:t>топтарда</w:t>
      </w:r>
      <w:r>
        <w:rPr>
          <w:rFonts w:ascii="Times New Roman" w:hAnsi="Times New Roman" w:cs="Times New Roman"/>
          <w:bCs/>
          <w:sz w:val="28"/>
          <w:szCs w:val="28"/>
          <w:lang w:val="en-US"/>
        </w:rPr>
        <w:t xml:space="preserve"> </w:t>
      </w:r>
      <w:r>
        <w:rPr>
          <w:rFonts w:ascii="Times New Roman" w:hAnsi="Times New Roman" w:cs="Times New Roman"/>
          <w:bCs/>
          <w:sz w:val="28"/>
          <w:szCs w:val="28"/>
        </w:rPr>
        <w:t>түзету</w:t>
      </w:r>
      <w:r>
        <w:rPr>
          <w:rFonts w:ascii="Times New Roman" w:hAnsi="Times New Roman" w:cs="Times New Roman"/>
          <w:bCs/>
          <w:sz w:val="28"/>
          <w:szCs w:val="28"/>
          <w:lang w:val="en-US"/>
        </w:rPr>
        <w:t xml:space="preserve"> — </w:t>
      </w:r>
      <w:r>
        <w:rPr>
          <w:rFonts w:ascii="Times New Roman" w:hAnsi="Times New Roman" w:cs="Times New Roman"/>
          <w:bCs/>
          <w:sz w:val="28"/>
          <w:szCs w:val="28"/>
        </w:rPr>
        <w:t>дамыту</w:t>
      </w:r>
      <w:r>
        <w:rPr>
          <w:rFonts w:ascii="Times New Roman" w:hAnsi="Times New Roman" w:cs="Times New Roman"/>
          <w:bCs/>
          <w:sz w:val="28"/>
          <w:szCs w:val="28"/>
          <w:lang w:val="en-US"/>
        </w:rPr>
        <w:t xml:space="preserve"> </w:t>
      </w:r>
      <w:r>
        <w:rPr>
          <w:rFonts w:ascii="Times New Roman" w:hAnsi="Times New Roman" w:cs="Times New Roman"/>
          <w:bCs/>
          <w:sz w:val="28"/>
          <w:szCs w:val="28"/>
        </w:rPr>
        <w:t>сабақтарын</w:t>
      </w:r>
      <w:r>
        <w:rPr>
          <w:rFonts w:ascii="Times New Roman" w:hAnsi="Times New Roman" w:cs="Times New Roman"/>
          <w:bCs/>
          <w:sz w:val="28"/>
          <w:szCs w:val="28"/>
          <w:lang w:val="en-US"/>
        </w:rPr>
        <w:t xml:space="preserve"> </w:t>
      </w:r>
      <w:r>
        <w:rPr>
          <w:rFonts w:ascii="Times New Roman" w:hAnsi="Times New Roman" w:cs="Times New Roman"/>
          <w:bCs/>
          <w:sz w:val="28"/>
          <w:szCs w:val="28"/>
        </w:rPr>
        <w:t>өткізу</w:t>
      </w:r>
      <w:r>
        <w:rPr>
          <w:rFonts w:ascii="Times New Roman" w:hAnsi="Times New Roman" w:cs="Times New Roman"/>
          <w:bCs/>
          <w:sz w:val="28"/>
          <w:szCs w:val="28"/>
          <w:lang w:val="en-US"/>
        </w:rPr>
        <w:t xml:space="preserve">, </w:t>
      </w:r>
      <w:r>
        <w:rPr>
          <w:rFonts w:ascii="Times New Roman" w:hAnsi="Times New Roman" w:cs="Times New Roman"/>
          <w:bCs/>
          <w:sz w:val="28"/>
          <w:szCs w:val="28"/>
        </w:rPr>
        <w:t>білім</w:t>
      </w:r>
      <w:r>
        <w:rPr>
          <w:rFonts w:ascii="Times New Roman" w:hAnsi="Times New Roman" w:cs="Times New Roman"/>
          <w:bCs/>
          <w:sz w:val="28"/>
          <w:szCs w:val="28"/>
          <w:lang w:val="en-US"/>
        </w:rPr>
        <w:t xml:space="preserve"> </w:t>
      </w:r>
      <w:r>
        <w:rPr>
          <w:rFonts w:ascii="Times New Roman" w:hAnsi="Times New Roman" w:cs="Times New Roman"/>
          <w:bCs/>
          <w:sz w:val="28"/>
          <w:szCs w:val="28"/>
        </w:rPr>
        <w:t>алушыларды</w:t>
      </w:r>
      <w:r>
        <w:rPr>
          <w:rFonts w:ascii="Times New Roman" w:hAnsi="Times New Roman" w:cs="Times New Roman"/>
          <w:bCs/>
          <w:sz w:val="28"/>
          <w:szCs w:val="28"/>
          <w:lang w:val="en-US"/>
        </w:rPr>
        <w:t xml:space="preserve"> </w:t>
      </w:r>
      <w:r>
        <w:rPr>
          <w:rFonts w:ascii="Times New Roman" w:hAnsi="Times New Roman" w:cs="Times New Roman"/>
          <w:bCs/>
          <w:sz w:val="28"/>
          <w:szCs w:val="28"/>
        </w:rPr>
        <w:t>мектеп</w:t>
      </w:r>
      <w:r>
        <w:rPr>
          <w:rFonts w:ascii="Times New Roman" w:hAnsi="Times New Roman" w:cs="Times New Roman"/>
          <w:bCs/>
          <w:sz w:val="28"/>
          <w:szCs w:val="28"/>
          <w:lang w:val="en-US"/>
        </w:rPr>
        <w:t>тег</w:t>
      </w:r>
      <w:r>
        <w:rPr>
          <w:rFonts w:ascii="Times New Roman" w:hAnsi="Times New Roman" w:cs="Times New Roman"/>
          <w:bCs/>
          <w:sz w:val="28"/>
          <w:szCs w:val="28"/>
          <w:lang w:val="kk-KZ"/>
        </w:rPr>
        <w:t>і шараларға</w:t>
      </w:r>
      <w:r>
        <w:rPr>
          <w:rFonts w:ascii="Times New Roman" w:hAnsi="Times New Roman" w:cs="Times New Roman"/>
          <w:bCs/>
          <w:sz w:val="28"/>
          <w:szCs w:val="28"/>
          <w:lang w:val="en-US"/>
        </w:rPr>
        <w:t xml:space="preserve"> </w:t>
      </w:r>
      <w:r>
        <w:rPr>
          <w:rFonts w:ascii="Times New Roman" w:hAnsi="Times New Roman" w:cs="Times New Roman"/>
          <w:bCs/>
          <w:sz w:val="28"/>
          <w:szCs w:val="28"/>
        </w:rPr>
        <w:t>тарту</w:t>
      </w:r>
      <w:r>
        <w:rPr>
          <w:rFonts w:ascii="Times New Roman" w:hAnsi="Times New Roman" w:cs="Times New Roman"/>
          <w:bCs/>
          <w:sz w:val="28"/>
          <w:szCs w:val="28"/>
          <w:lang w:val="en-US"/>
        </w:rPr>
        <w:t>.</w:t>
      </w:r>
    </w:p>
    <w:p w14:paraId="5FFF4BEF">
      <w:pPr>
        <w:pStyle w:val="47"/>
        <w:jc w:val="both"/>
        <w:rPr>
          <w:bCs/>
          <w:sz w:val="28"/>
          <w:szCs w:val="28"/>
          <w:lang w:val="kk-KZ"/>
        </w:rPr>
      </w:pPr>
      <w:r>
        <w:rPr>
          <w:bCs/>
          <w:sz w:val="28"/>
          <w:szCs w:val="28"/>
          <w:lang w:eastAsia="ru-RU"/>
        </w:rPr>
        <w:t xml:space="preserve"> </w:t>
      </w:r>
      <w:r>
        <w:rPr>
          <w:bCs/>
          <w:sz w:val="28"/>
          <w:szCs w:val="28"/>
          <w:lang w:val="kk-KZ" w:eastAsia="ru-RU"/>
        </w:rPr>
        <w:t xml:space="preserve"> </w:t>
      </w:r>
      <w:r>
        <w:rPr>
          <w:bCs/>
          <w:sz w:val="28"/>
          <w:szCs w:val="28"/>
          <w:lang w:val="kk-KZ"/>
        </w:rPr>
        <w:t>Қауіпсіздік бұрышы,зорлық–зомбылықтың алдын алу бұрышы,сенім жәшігі мен телефондары, 111 QR кодтары әр сыныпқа ілінген, Стоп-буллинг QR кодтары әрбір қабатқа ілінген. Барлық ақпарат пен сенім телефондары стендте бар және кез-келген уақытта жекеленген мәселелер бойынша көмектер көрсетіліп отырылады.</w:t>
      </w:r>
      <w:r>
        <w:rPr>
          <w:bCs/>
          <w:sz w:val="28"/>
          <w:szCs w:val="28"/>
          <w:lang w:val="kk-KZ" w:eastAsia="ru-RU"/>
        </w:rPr>
        <w:t xml:space="preserve"> Мектеп залында ақпараттық стенд, сынып бөлмелеріндегі стендтер жүйелі түрде рәсімделді. Оларға емтихандарды дайындау және өткізу кезеңінде ата-аналарға, түлектерге психологиялық қолдау көрсету бойынша ұсыныстар, кеңестер орналастырылды.</w:t>
      </w:r>
    </w:p>
    <w:p w14:paraId="2F041124">
      <w:pPr>
        <w:tabs>
          <w:tab w:val="left" w:pos="11482"/>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Кәмелетке толмағандар арасында аутодеструктивті бейәлеуметтік және тәуелділік жүріс-тұрыстардың алдын алу бойынша іс-шаралар жоспарын бекіту туралы  бойынша бұйрық шығарылды.</w:t>
      </w:r>
    </w:p>
    <w:p w14:paraId="063F6B22">
      <w:pPr>
        <w:tabs>
          <w:tab w:val="left" w:pos="11482"/>
        </w:tabs>
        <w:spacing w:after="0" w:line="240" w:lineRule="auto"/>
        <w:ind w:firstLine="567"/>
        <w:jc w:val="center"/>
        <w:rPr>
          <w:rFonts w:ascii="Times New Roman" w:hAnsi="Times New Roman" w:cs="Times New Roman"/>
          <w:bCs/>
          <w:sz w:val="28"/>
          <w:szCs w:val="28"/>
          <w:lang w:val="kk-KZ"/>
        </w:rPr>
      </w:pPr>
      <w:r>
        <w:rPr>
          <w:rFonts w:ascii="Times New Roman" w:hAnsi="Times New Roman" w:cs="Times New Roman"/>
          <w:bCs/>
          <w:sz w:val="28"/>
          <w:szCs w:val="28"/>
          <w:lang w:val="kk-KZ"/>
        </w:rPr>
        <w:t>Сандық көрсеткіш кестесі алдын алу шеңберінде қызметкерлерді оқыту</w:t>
      </w:r>
    </w:p>
    <w:p w14:paraId="02F2F591">
      <w:pPr>
        <w:tabs>
          <w:tab w:val="left" w:pos="11482"/>
        </w:tabs>
        <w:spacing w:after="0" w:line="240" w:lineRule="auto"/>
        <w:ind w:firstLine="567"/>
        <w:jc w:val="center"/>
        <w:rPr>
          <w:rFonts w:ascii="Times New Roman" w:hAnsi="Times New Roman" w:cs="Times New Roman"/>
          <w:bCs/>
          <w:sz w:val="28"/>
          <w:szCs w:val="28"/>
        </w:rPr>
      </w:pPr>
      <w:r>
        <w:rPr>
          <w:rFonts w:ascii="Times New Roman" w:hAnsi="Times New Roman" w:cs="Times New Roman"/>
          <w:bCs/>
          <w:sz w:val="28"/>
          <w:szCs w:val="28"/>
        </w:rPr>
        <w:t>аутодеструктивті және әлеуметтік мінез-құлық</w:t>
      </w:r>
    </w:p>
    <w:p w14:paraId="5715EA20">
      <w:pPr>
        <w:tabs>
          <w:tab w:val="left" w:pos="11482"/>
        </w:tabs>
        <w:spacing w:after="0" w:line="240" w:lineRule="auto"/>
        <w:ind w:firstLine="567"/>
        <w:jc w:val="both"/>
        <w:rPr>
          <w:rFonts w:ascii="Times New Roman" w:hAnsi="Times New Roman" w:cs="Times New Roman"/>
          <w:bCs/>
          <w:sz w:val="28"/>
          <w:szCs w:val="28"/>
          <w:lang w:val="en-US"/>
        </w:rPr>
      </w:pP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2"/>
        <w:gridCol w:w="2126"/>
        <w:gridCol w:w="2551"/>
      </w:tblGrid>
      <w:tr w14:paraId="5DFA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7AE450E1">
            <w:pPr>
              <w:spacing w:after="0" w:line="240" w:lineRule="auto"/>
              <w:jc w:val="center"/>
              <w:rPr>
                <w:rFonts w:ascii="Times New Roman" w:hAnsi="Times New Roman" w:eastAsia="Calibri" w:cs="Times New Roman"/>
                <w:sz w:val="28"/>
                <w:szCs w:val="28"/>
              </w:rPr>
            </w:pPr>
            <w:r>
              <w:rPr>
                <w:rFonts w:ascii="Times New Roman" w:hAnsi="Times New Roman" w:cs="Times New Roman"/>
                <w:bCs/>
                <w:sz w:val="28"/>
                <w:szCs w:val="28"/>
              </w:rPr>
              <w:t>Оқу жылы</w:t>
            </w:r>
          </w:p>
        </w:tc>
        <w:tc>
          <w:tcPr>
            <w:tcW w:w="2126" w:type="dxa"/>
            <w:tcBorders>
              <w:top w:val="single" w:color="auto" w:sz="4" w:space="0"/>
              <w:left w:val="single" w:color="auto" w:sz="4" w:space="0"/>
              <w:bottom w:val="single" w:color="auto" w:sz="4" w:space="0"/>
              <w:right w:val="single" w:color="auto" w:sz="4" w:space="0"/>
            </w:tcBorders>
          </w:tcPr>
          <w:p w14:paraId="4F9493FA">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2023-2024</w:t>
            </w:r>
          </w:p>
          <w:p w14:paraId="26107B8B">
            <w:pPr>
              <w:spacing w:after="0" w:line="240" w:lineRule="auto"/>
              <w:jc w:val="center"/>
              <w:rPr>
                <w:rFonts w:ascii="Times New Roman" w:hAnsi="Times New Roman" w:eastAsia="Calibri" w:cs="Times New Roman"/>
                <w:sz w:val="28"/>
                <w:szCs w:val="28"/>
                <w:lang w:val="en-US"/>
              </w:rPr>
            </w:pPr>
            <w:r>
              <w:rPr>
                <w:rFonts w:ascii="Times New Roman" w:hAnsi="Times New Roman" w:cs="Times New Roman"/>
                <w:bCs/>
                <w:sz w:val="28"/>
                <w:szCs w:val="28"/>
              </w:rPr>
              <w:t>оқу жылы</w:t>
            </w:r>
          </w:p>
        </w:tc>
        <w:tc>
          <w:tcPr>
            <w:tcW w:w="2551" w:type="dxa"/>
            <w:tcBorders>
              <w:top w:val="single" w:color="auto" w:sz="4" w:space="0"/>
              <w:left w:val="single" w:color="auto" w:sz="4" w:space="0"/>
              <w:bottom w:val="single" w:color="auto" w:sz="4" w:space="0"/>
              <w:right w:val="single" w:color="auto" w:sz="4" w:space="0"/>
            </w:tcBorders>
          </w:tcPr>
          <w:p w14:paraId="26FAFCDC">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2024-2025</w:t>
            </w:r>
          </w:p>
          <w:p w14:paraId="76B022B2">
            <w:pPr>
              <w:spacing w:after="0" w:line="240" w:lineRule="auto"/>
              <w:jc w:val="center"/>
              <w:rPr>
                <w:rFonts w:ascii="Times New Roman" w:hAnsi="Times New Roman" w:eastAsia="Calibri" w:cs="Times New Roman"/>
                <w:sz w:val="28"/>
                <w:szCs w:val="28"/>
                <w:lang w:val="en-US"/>
              </w:rPr>
            </w:pPr>
            <w:r>
              <w:rPr>
                <w:rFonts w:ascii="Times New Roman" w:hAnsi="Times New Roman" w:cs="Times New Roman"/>
                <w:bCs/>
                <w:sz w:val="28"/>
                <w:szCs w:val="28"/>
              </w:rPr>
              <w:t>оқу жылы</w:t>
            </w:r>
          </w:p>
        </w:tc>
      </w:tr>
      <w:tr w14:paraId="7030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5606DA20">
            <w:pPr>
              <w:spacing w:after="0" w:line="240" w:lineRule="auto"/>
              <w:rPr>
                <w:rFonts w:ascii="Times New Roman" w:hAnsi="Times New Roman" w:eastAsia="Calibri" w:cs="Times New Roman"/>
                <w:sz w:val="28"/>
                <w:szCs w:val="28"/>
              </w:rPr>
            </w:pPr>
            <w:r>
              <w:rPr>
                <w:rFonts w:ascii="Times New Roman" w:hAnsi="Times New Roman" w:cs="Times New Roman"/>
                <w:bCs/>
                <w:sz w:val="28"/>
                <w:szCs w:val="28"/>
              </w:rPr>
              <w:t>Вахтер ретінде оқудан өткен педагогтардың саны</w:t>
            </w:r>
          </w:p>
        </w:tc>
        <w:tc>
          <w:tcPr>
            <w:tcW w:w="2126" w:type="dxa"/>
            <w:tcBorders>
              <w:top w:val="single" w:color="auto" w:sz="4" w:space="0"/>
              <w:left w:val="single" w:color="auto" w:sz="4" w:space="0"/>
              <w:bottom w:val="single" w:color="auto" w:sz="4" w:space="0"/>
              <w:right w:val="single" w:color="auto" w:sz="4" w:space="0"/>
            </w:tcBorders>
          </w:tcPr>
          <w:p w14:paraId="306F944F">
            <w:pPr>
              <w:spacing w:after="0" w:line="240" w:lineRule="auto"/>
              <w:jc w:val="center"/>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25</w:t>
            </w:r>
          </w:p>
        </w:tc>
        <w:tc>
          <w:tcPr>
            <w:tcW w:w="2551" w:type="dxa"/>
            <w:tcBorders>
              <w:top w:val="single" w:color="auto" w:sz="4" w:space="0"/>
              <w:left w:val="single" w:color="auto" w:sz="4" w:space="0"/>
              <w:bottom w:val="single" w:color="auto" w:sz="4" w:space="0"/>
              <w:right w:val="single" w:color="auto" w:sz="4" w:space="0"/>
            </w:tcBorders>
          </w:tcPr>
          <w:p w14:paraId="117AC26F">
            <w:pPr>
              <w:spacing w:after="0" w:line="240" w:lineRule="auto"/>
              <w:jc w:val="center"/>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23</w:t>
            </w:r>
          </w:p>
        </w:tc>
      </w:tr>
    </w:tbl>
    <w:p w14:paraId="29F835F8">
      <w:pPr>
        <w:tabs>
          <w:tab w:val="left" w:pos="11482"/>
        </w:tabs>
        <w:spacing w:after="0" w:line="240" w:lineRule="auto"/>
        <w:jc w:val="both"/>
        <w:rPr>
          <w:rFonts w:ascii="Times New Roman" w:hAnsi="Times New Roman" w:cs="Times New Roman"/>
          <w:bCs/>
          <w:sz w:val="28"/>
          <w:szCs w:val="28"/>
        </w:rPr>
      </w:pPr>
    </w:p>
    <w:p w14:paraId="0515A8E6">
      <w:pPr>
        <w:tabs>
          <w:tab w:val="left" w:pos="1148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Білімалушыларды психикалық денсаулық туралы хабардар етуге, олардың проблемаларды шешу дағдыларын дамытуға және қажеттілік туындаған кезде психологиялық қолдау іздеуді ынталандыруға бағытталған тренингтер өткізілді.Қамтылған  білімалушылар  саны </w:t>
      </w:r>
    </w:p>
    <w:p w14:paraId="59512F41">
      <w:pPr>
        <w:tabs>
          <w:tab w:val="left" w:pos="11482"/>
        </w:tabs>
        <w:spacing w:after="0" w:line="240" w:lineRule="auto"/>
        <w:ind w:firstLine="567"/>
        <w:jc w:val="both"/>
        <w:rPr>
          <w:rFonts w:ascii="Times New Roman" w:hAnsi="Times New Roman" w:cs="Times New Roman"/>
          <w:bCs/>
          <w:sz w:val="28"/>
          <w:szCs w:val="28"/>
        </w:rPr>
      </w:pP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2"/>
        <w:gridCol w:w="2977"/>
        <w:gridCol w:w="3260"/>
      </w:tblGrid>
      <w:tr w14:paraId="33AF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Borders>
              <w:top w:val="single" w:color="auto" w:sz="4" w:space="0"/>
              <w:left w:val="single" w:color="auto" w:sz="4" w:space="0"/>
              <w:bottom w:val="single" w:color="auto" w:sz="4" w:space="0"/>
              <w:right w:val="single" w:color="auto" w:sz="4" w:space="0"/>
            </w:tcBorders>
          </w:tcPr>
          <w:p w14:paraId="104F3A56">
            <w:pPr>
              <w:spacing w:after="0" w:line="240" w:lineRule="auto"/>
              <w:jc w:val="center"/>
              <w:rPr>
                <w:rFonts w:ascii="Times New Roman" w:hAnsi="Times New Roman" w:eastAsia="Calibri" w:cs="Times New Roman"/>
                <w:sz w:val="28"/>
                <w:szCs w:val="28"/>
              </w:rPr>
            </w:pPr>
            <w:r>
              <w:rPr>
                <w:rFonts w:ascii="Times New Roman" w:hAnsi="Times New Roman" w:cs="Times New Roman"/>
                <w:bCs/>
                <w:sz w:val="28"/>
                <w:szCs w:val="28"/>
              </w:rPr>
              <w:t>Оқу жылы</w:t>
            </w:r>
          </w:p>
        </w:tc>
        <w:tc>
          <w:tcPr>
            <w:tcW w:w="2977" w:type="dxa"/>
            <w:tcBorders>
              <w:top w:val="single" w:color="auto" w:sz="4" w:space="0"/>
              <w:left w:val="single" w:color="auto" w:sz="4" w:space="0"/>
              <w:bottom w:val="single" w:color="auto" w:sz="4" w:space="0"/>
              <w:right w:val="single" w:color="auto" w:sz="4" w:space="0"/>
            </w:tcBorders>
          </w:tcPr>
          <w:p w14:paraId="2FEAB189">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2023-2024</w:t>
            </w:r>
          </w:p>
          <w:p w14:paraId="1B046C80">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оқу жылы</w:t>
            </w:r>
          </w:p>
        </w:tc>
        <w:tc>
          <w:tcPr>
            <w:tcW w:w="3260" w:type="dxa"/>
            <w:tcBorders>
              <w:top w:val="single" w:color="auto" w:sz="4" w:space="0"/>
              <w:left w:val="single" w:color="auto" w:sz="4" w:space="0"/>
              <w:bottom w:val="single" w:color="auto" w:sz="4" w:space="0"/>
              <w:right w:val="single" w:color="auto" w:sz="4" w:space="0"/>
            </w:tcBorders>
          </w:tcPr>
          <w:p w14:paraId="64074F11">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w:t>
            </w:r>
            <w:r>
              <w:rPr>
                <w:rFonts w:ascii="Times New Roman" w:hAnsi="Times New Roman" w:eastAsia="Calibri" w:cs="Times New Roman"/>
                <w:sz w:val="28"/>
                <w:szCs w:val="28"/>
                <w:lang w:val="en-US"/>
              </w:rPr>
              <w:t>4</w:t>
            </w:r>
            <w:r>
              <w:rPr>
                <w:rFonts w:ascii="Times New Roman" w:hAnsi="Times New Roman" w:eastAsia="Calibri" w:cs="Times New Roman"/>
                <w:sz w:val="28"/>
                <w:szCs w:val="28"/>
              </w:rPr>
              <w:t>-2025</w:t>
            </w:r>
          </w:p>
          <w:p w14:paraId="1CEF6C05">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оқу жылы</w:t>
            </w:r>
          </w:p>
        </w:tc>
      </w:tr>
      <w:tr w14:paraId="2837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Borders>
              <w:top w:val="single" w:color="auto" w:sz="4" w:space="0"/>
              <w:left w:val="single" w:color="auto" w:sz="4" w:space="0"/>
              <w:bottom w:val="single" w:color="auto" w:sz="4" w:space="0"/>
              <w:right w:val="single" w:color="auto" w:sz="4" w:space="0"/>
            </w:tcBorders>
          </w:tcPr>
          <w:p w14:paraId="1517D20C">
            <w:pPr>
              <w:spacing w:after="0" w:line="240" w:lineRule="auto"/>
              <w:jc w:val="center"/>
              <w:rPr>
                <w:rFonts w:ascii="Times New Roman" w:hAnsi="Times New Roman" w:eastAsia="Calibri" w:cs="Times New Roman"/>
                <w:sz w:val="28"/>
                <w:szCs w:val="28"/>
              </w:rPr>
            </w:pPr>
            <w:r>
              <w:rPr>
                <w:rFonts w:ascii="Times New Roman" w:hAnsi="Times New Roman" w:cs="Times New Roman"/>
                <w:bCs/>
                <w:sz w:val="28"/>
                <w:szCs w:val="28"/>
              </w:rPr>
              <w:t>Балалар саны</w:t>
            </w:r>
          </w:p>
        </w:tc>
        <w:tc>
          <w:tcPr>
            <w:tcW w:w="2977" w:type="dxa"/>
            <w:tcBorders>
              <w:top w:val="single" w:color="auto" w:sz="4" w:space="0"/>
              <w:left w:val="single" w:color="auto" w:sz="4" w:space="0"/>
              <w:bottom w:val="single" w:color="auto" w:sz="4" w:space="0"/>
              <w:right w:val="single" w:color="auto" w:sz="4" w:space="0"/>
            </w:tcBorders>
          </w:tcPr>
          <w:p w14:paraId="24A94CED">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34</w:t>
            </w:r>
          </w:p>
        </w:tc>
        <w:tc>
          <w:tcPr>
            <w:tcW w:w="3260" w:type="dxa"/>
            <w:tcBorders>
              <w:top w:val="single" w:color="auto" w:sz="4" w:space="0"/>
              <w:left w:val="single" w:color="auto" w:sz="4" w:space="0"/>
              <w:bottom w:val="single" w:color="auto" w:sz="4" w:space="0"/>
              <w:right w:val="single" w:color="auto" w:sz="4" w:space="0"/>
            </w:tcBorders>
          </w:tcPr>
          <w:p w14:paraId="3AAE5C0C">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36</w:t>
            </w:r>
          </w:p>
        </w:tc>
      </w:tr>
    </w:tbl>
    <w:p w14:paraId="0B0EB8B8">
      <w:pPr>
        <w:tabs>
          <w:tab w:val="left" w:pos="11482"/>
        </w:tabs>
        <w:spacing w:after="0" w:line="240" w:lineRule="auto"/>
        <w:jc w:val="both"/>
        <w:rPr>
          <w:rFonts w:ascii="Times New Roman" w:hAnsi="Times New Roman" w:cs="Times New Roman"/>
          <w:bCs/>
          <w:sz w:val="28"/>
          <w:szCs w:val="28"/>
          <w:lang w:val="en-US"/>
        </w:rPr>
      </w:pPr>
    </w:p>
    <w:p w14:paraId="5966EEA5">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rPr>
        <w:t>Тренинг</w:t>
      </w:r>
      <w:r>
        <w:rPr>
          <w:rFonts w:ascii="Times New Roman" w:hAnsi="Times New Roman" w:cs="Times New Roman"/>
          <w:bCs/>
          <w:sz w:val="28"/>
          <w:szCs w:val="28"/>
          <w:lang w:val="en-US"/>
        </w:rPr>
        <w:t xml:space="preserve"> </w:t>
      </w:r>
      <w:r>
        <w:rPr>
          <w:rFonts w:ascii="Times New Roman" w:hAnsi="Times New Roman" w:cs="Times New Roman"/>
          <w:bCs/>
          <w:sz w:val="28"/>
          <w:szCs w:val="28"/>
        </w:rPr>
        <w:t>пен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дәріс</w:t>
      </w:r>
      <w:r>
        <w:rPr>
          <w:rFonts w:ascii="Times New Roman" w:hAnsi="Times New Roman" w:cs="Times New Roman"/>
          <w:bCs/>
          <w:sz w:val="28"/>
          <w:szCs w:val="28"/>
          <w:lang w:val="en-US"/>
        </w:rPr>
        <w:t xml:space="preserve"> </w:t>
      </w:r>
      <w:r>
        <w:rPr>
          <w:rFonts w:ascii="Times New Roman" w:hAnsi="Times New Roman" w:cs="Times New Roman"/>
          <w:bCs/>
          <w:sz w:val="28"/>
          <w:szCs w:val="28"/>
        </w:rPr>
        <w:t>элементтері</w:t>
      </w:r>
      <w:r>
        <w:rPr>
          <w:rFonts w:ascii="Times New Roman" w:hAnsi="Times New Roman" w:cs="Times New Roman"/>
          <w:bCs/>
          <w:sz w:val="28"/>
          <w:szCs w:val="28"/>
          <w:lang w:val="en-US"/>
        </w:rPr>
        <w:t xml:space="preserve"> </w:t>
      </w:r>
      <w:r>
        <w:rPr>
          <w:rFonts w:ascii="Times New Roman" w:hAnsi="Times New Roman" w:cs="Times New Roman"/>
          <w:bCs/>
          <w:sz w:val="28"/>
          <w:szCs w:val="28"/>
        </w:rPr>
        <w:t>бар</w:t>
      </w:r>
      <w:r>
        <w:rPr>
          <w:rFonts w:ascii="Times New Roman" w:hAnsi="Times New Roman" w:cs="Times New Roman"/>
          <w:bCs/>
          <w:sz w:val="28"/>
          <w:szCs w:val="28"/>
          <w:lang w:val="en-US"/>
        </w:rPr>
        <w:t xml:space="preserve"> </w:t>
      </w:r>
      <w:r>
        <w:rPr>
          <w:rFonts w:ascii="Times New Roman" w:hAnsi="Times New Roman" w:cs="Times New Roman"/>
          <w:bCs/>
          <w:sz w:val="28"/>
          <w:szCs w:val="28"/>
        </w:rPr>
        <w:t>сабақтар</w:t>
      </w:r>
      <w:r>
        <w:rPr>
          <w:rFonts w:ascii="Times New Roman" w:hAnsi="Times New Roman" w:cs="Times New Roman"/>
          <w:bCs/>
          <w:sz w:val="28"/>
          <w:szCs w:val="28"/>
          <w:lang w:val="en-US"/>
        </w:rPr>
        <w:t xml:space="preserve"> </w:t>
      </w:r>
      <w:r>
        <w:rPr>
          <w:rFonts w:ascii="Times New Roman" w:hAnsi="Times New Roman" w:cs="Times New Roman"/>
          <w:bCs/>
          <w:sz w:val="28"/>
          <w:szCs w:val="28"/>
        </w:rPr>
        <w:t>басқарылатын</w:t>
      </w:r>
      <w:r>
        <w:rPr>
          <w:rFonts w:ascii="Times New Roman" w:hAnsi="Times New Roman" w:cs="Times New Roman"/>
          <w:bCs/>
          <w:sz w:val="28"/>
          <w:szCs w:val="28"/>
          <w:lang w:val="en-US"/>
        </w:rPr>
        <w:t xml:space="preserve"> </w:t>
      </w:r>
      <w:r>
        <w:rPr>
          <w:rFonts w:ascii="Times New Roman" w:hAnsi="Times New Roman" w:cs="Times New Roman"/>
          <w:bCs/>
          <w:sz w:val="28"/>
          <w:szCs w:val="28"/>
        </w:rPr>
        <w:t>пікірталас</w:t>
      </w:r>
      <w:r>
        <w:rPr>
          <w:rFonts w:ascii="Times New Roman" w:hAnsi="Times New Roman" w:cs="Times New Roman"/>
          <w:bCs/>
          <w:sz w:val="28"/>
          <w:szCs w:val="28"/>
          <w:lang w:val="en-US"/>
        </w:rPr>
        <w:t xml:space="preserve"> </w:t>
      </w:r>
      <w:r>
        <w:rPr>
          <w:rFonts w:ascii="Times New Roman" w:hAnsi="Times New Roman" w:cs="Times New Roman"/>
          <w:bCs/>
          <w:sz w:val="28"/>
          <w:szCs w:val="28"/>
        </w:rPr>
        <w:t>форматында</w:t>
      </w:r>
      <w:r>
        <w:rPr>
          <w:rFonts w:ascii="Times New Roman" w:hAnsi="Times New Roman" w:cs="Times New Roman"/>
          <w:bCs/>
          <w:sz w:val="28"/>
          <w:szCs w:val="28"/>
          <w:lang w:val="en-US"/>
        </w:rPr>
        <w:t xml:space="preserve"> </w:t>
      </w:r>
      <w:r>
        <w:rPr>
          <w:rFonts w:ascii="Times New Roman" w:hAnsi="Times New Roman" w:cs="Times New Roman"/>
          <w:bCs/>
          <w:sz w:val="28"/>
          <w:szCs w:val="28"/>
        </w:rPr>
        <w:t>өтті</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мысалдарға</w:t>
      </w:r>
      <w:r>
        <w:rPr>
          <w:rFonts w:ascii="Times New Roman" w:hAnsi="Times New Roman" w:cs="Times New Roman"/>
          <w:bCs/>
          <w:sz w:val="28"/>
          <w:szCs w:val="28"/>
          <w:lang w:val="en-US"/>
        </w:rPr>
        <w:t xml:space="preserve">, </w:t>
      </w:r>
      <w:r>
        <w:rPr>
          <w:rFonts w:ascii="Times New Roman" w:hAnsi="Times New Roman" w:cs="Times New Roman"/>
          <w:bCs/>
          <w:sz w:val="28"/>
          <w:szCs w:val="28"/>
        </w:rPr>
        <w:t>сұрақтарға</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тақырыптарға</w:t>
      </w:r>
      <w:r>
        <w:rPr>
          <w:rFonts w:ascii="Times New Roman" w:hAnsi="Times New Roman" w:cs="Times New Roman"/>
          <w:bCs/>
          <w:sz w:val="28"/>
          <w:szCs w:val="28"/>
          <w:lang w:val="en-US"/>
        </w:rPr>
        <w:t xml:space="preserve"> </w:t>
      </w:r>
      <w:r>
        <w:rPr>
          <w:rFonts w:ascii="Times New Roman" w:hAnsi="Times New Roman" w:cs="Times New Roman"/>
          <w:bCs/>
          <w:sz w:val="28"/>
          <w:szCs w:val="28"/>
        </w:rPr>
        <w:t>негізделген</w:t>
      </w:r>
      <w:r>
        <w:rPr>
          <w:rFonts w:ascii="Times New Roman" w:hAnsi="Times New Roman" w:cs="Times New Roman"/>
          <w:bCs/>
          <w:sz w:val="28"/>
          <w:szCs w:val="28"/>
          <w:lang w:val="en-US"/>
        </w:rPr>
        <w:t xml:space="preserve"> . </w:t>
      </w:r>
      <w:r>
        <w:rPr>
          <w:rFonts w:ascii="Times New Roman" w:hAnsi="Times New Roman" w:cs="Times New Roman"/>
          <w:bCs/>
          <w:sz w:val="28"/>
          <w:szCs w:val="28"/>
        </w:rPr>
        <w:t>Психолог</w:t>
      </w:r>
      <w:r>
        <w:rPr>
          <w:rFonts w:ascii="Times New Roman" w:hAnsi="Times New Roman" w:cs="Times New Roman"/>
          <w:bCs/>
          <w:sz w:val="28"/>
          <w:szCs w:val="28"/>
          <w:lang w:val="en-US"/>
        </w:rPr>
        <w:t xml:space="preserve"> </w:t>
      </w:r>
      <w:r>
        <w:rPr>
          <w:rFonts w:ascii="Times New Roman" w:hAnsi="Times New Roman" w:cs="Times New Roman"/>
          <w:bCs/>
          <w:sz w:val="28"/>
          <w:szCs w:val="28"/>
        </w:rPr>
        <w:t>білім</w:t>
      </w:r>
      <w:r>
        <w:rPr>
          <w:rFonts w:ascii="Times New Roman" w:hAnsi="Times New Roman" w:cs="Times New Roman"/>
          <w:bCs/>
          <w:sz w:val="28"/>
          <w:szCs w:val="28"/>
          <w:lang w:val="en-US"/>
        </w:rPr>
        <w:t xml:space="preserve"> </w:t>
      </w:r>
      <w:r>
        <w:rPr>
          <w:rFonts w:ascii="Times New Roman" w:hAnsi="Times New Roman" w:cs="Times New Roman"/>
          <w:bCs/>
          <w:sz w:val="28"/>
          <w:szCs w:val="28"/>
        </w:rPr>
        <w:t>алуышыларды</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талқылауға</w:t>
      </w:r>
      <w:r>
        <w:rPr>
          <w:rFonts w:ascii="Times New Roman" w:hAnsi="Times New Roman" w:cs="Times New Roman"/>
          <w:bCs/>
          <w:sz w:val="28"/>
          <w:szCs w:val="28"/>
          <w:lang w:val="en-US"/>
        </w:rPr>
        <w:t xml:space="preserve"> </w:t>
      </w:r>
      <w:r>
        <w:rPr>
          <w:rFonts w:ascii="Times New Roman" w:hAnsi="Times New Roman" w:cs="Times New Roman"/>
          <w:bCs/>
          <w:sz w:val="28"/>
          <w:szCs w:val="28"/>
        </w:rPr>
        <w:t>қатысуға</w:t>
      </w:r>
      <w:r>
        <w:rPr>
          <w:rFonts w:ascii="Times New Roman" w:hAnsi="Times New Roman" w:cs="Times New Roman"/>
          <w:bCs/>
          <w:sz w:val="28"/>
          <w:szCs w:val="28"/>
          <w:lang w:val="en-US"/>
        </w:rPr>
        <w:t xml:space="preserve"> </w:t>
      </w:r>
      <w:r>
        <w:rPr>
          <w:rFonts w:ascii="Times New Roman" w:hAnsi="Times New Roman" w:cs="Times New Roman"/>
          <w:bCs/>
          <w:sz w:val="28"/>
          <w:szCs w:val="28"/>
        </w:rPr>
        <w:t>тартты</w:t>
      </w:r>
      <w:r>
        <w:rPr>
          <w:rFonts w:ascii="Times New Roman" w:hAnsi="Times New Roman" w:cs="Times New Roman"/>
          <w:bCs/>
          <w:sz w:val="28"/>
          <w:szCs w:val="28"/>
          <w:lang w:val="en-US"/>
        </w:rPr>
        <w:t xml:space="preserve">, </w:t>
      </w:r>
      <w:r>
        <w:rPr>
          <w:rFonts w:ascii="Times New Roman" w:hAnsi="Times New Roman" w:cs="Times New Roman"/>
          <w:bCs/>
          <w:sz w:val="28"/>
          <w:szCs w:val="28"/>
        </w:rPr>
        <w:t>бұл</w:t>
      </w:r>
      <w:r>
        <w:rPr>
          <w:rFonts w:ascii="Times New Roman" w:hAnsi="Times New Roman" w:cs="Times New Roman"/>
          <w:bCs/>
          <w:sz w:val="28"/>
          <w:szCs w:val="28"/>
          <w:lang w:val="en-US"/>
        </w:rPr>
        <w:t xml:space="preserve"> </w:t>
      </w:r>
      <w:r>
        <w:rPr>
          <w:rFonts w:ascii="Times New Roman" w:hAnsi="Times New Roman" w:cs="Times New Roman"/>
          <w:bCs/>
          <w:sz w:val="28"/>
          <w:szCs w:val="28"/>
        </w:rPr>
        <w:t>жағдайлардың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адамдарға</w:t>
      </w:r>
      <w:r>
        <w:rPr>
          <w:rFonts w:ascii="Times New Roman" w:hAnsi="Times New Roman" w:cs="Times New Roman"/>
          <w:bCs/>
          <w:sz w:val="28"/>
          <w:szCs w:val="28"/>
          <w:lang w:val="en-US"/>
        </w:rPr>
        <w:t xml:space="preserve"> </w:t>
      </w:r>
      <w:r>
        <w:rPr>
          <w:rFonts w:ascii="Times New Roman" w:hAnsi="Times New Roman" w:cs="Times New Roman"/>
          <w:bCs/>
          <w:sz w:val="28"/>
          <w:szCs w:val="28"/>
        </w:rPr>
        <w:t>қалай</w:t>
      </w:r>
      <w:r>
        <w:rPr>
          <w:rFonts w:ascii="Times New Roman" w:hAnsi="Times New Roman" w:cs="Times New Roman"/>
          <w:bCs/>
          <w:sz w:val="28"/>
          <w:szCs w:val="28"/>
          <w:lang w:val="en-US"/>
        </w:rPr>
        <w:t xml:space="preserve"> </w:t>
      </w:r>
      <w:r>
        <w:rPr>
          <w:rFonts w:ascii="Times New Roman" w:hAnsi="Times New Roman" w:cs="Times New Roman"/>
          <w:bCs/>
          <w:sz w:val="28"/>
          <w:szCs w:val="28"/>
        </w:rPr>
        <w:t>әсер</w:t>
      </w:r>
      <w:r>
        <w:rPr>
          <w:rFonts w:ascii="Times New Roman" w:hAnsi="Times New Roman" w:cs="Times New Roman"/>
          <w:bCs/>
          <w:sz w:val="28"/>
          <w:szCs w:val="28"/>
          <w:lang w:val="en-US"/>
        </w:rPr>
        <w:t xml:space="preserve"> </w:t>
      </w:r>
      <w:r>
        <w:rPr>
          <w:rFonts w:ascii="Times New Roman" w:hAnsi="Times New Roman" w:cs="Times New Roman"/>
          <w:bCs/>
          <w:sz w:val="28"/>
          <w:szCs w:val="28"/>
        </w:rPr>
        <w:t>ететінін</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мәселелерді</w:t>
      </w:r>
      <w:r>
        <w:rPr>
          <w:rFonts w:ascii="Times New Roman" w:hAnsi="Times New Roman" w:cs="Times New Roman"/>
          <w:bCs/>
          <w:sz w:val="28"/>
          <w:szCs w:val="28"/>
          <w:lang w:val="en-US"/>
        </w:rPr>
        <w:t xml:space="preserve"> </w:t>
      </w:r>
      <w:r>
        <w:rPr>
          <w:rFonts w:ascii="Times New Roman" w:hAnsi="Times New Roman" w:cs="Times New Roman"/>
          <w:bCs/>
          <w:sz w:val="28"/>
          <w:szCs w:val="28"/>
        </w:rPr>
        <w:t>әртүрлі</w:t>
      </w:r>
      <w:r>
        <w:rPr>
          <w:rFonts w:ascii="Times New Roman" w:hAnsi="Times New Roman" w:cs="Times New Roman"/>
          <w:bCs/>
          <w:sz w:val="28"/>
          <w:szCs w:val="28"/>
          <w:lang w:val="en-US"/>
        </w:rPr>
        <w:t xml:space="preserve"> </w:t>
      </w:r>
      <w:r>
        <w:rPr>
          <w:rFonts w:ascii="Times New Roman" w:hAnsi="Times New Roman" w:cs="Times New Roman"/>
          <w:bCs/>
          <w:sz w:val="28"/>
          <w:szCs w:val="28"/>
        </w:rPr>
        <w:t>жолдармен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шешуге</w:t>
      </w:r>
      <w:r>
        <w:rPr>
          <w:rFonts w:ascii="Times New Roman" w:hAnsi="Times New Roman" w:cs="Times New Roman"/>
          <w:bCs/>
          <w:sz w:val="28"/>
          <w:szCs w:val="28"/>
          <w:lang w:val="en-US"/>
        </w:rPr>
        <w:t xml:space="preserve"> </w:t>
      </w:r>
      <w:r>
        <w:rPr>
          <w:rFonts w:ascii="Times New Roman" w:hAnsi="Times New Roman" w:cs="Times New Roman"/>
          <w:bCs/>
          <w:sz w:val="28"/>
          <w:szCs w:val="28"/>
        </w:rPr>
        <w:t>болатындығын</w:t>
      </w:r>
      <w:r>
        <w:rPr>
          <w:rFonts w:ascii="Times New Roman" w:hAnsi="Times New Roman" w:cs="Times New Roman"/>
          <w:bCs/>
          <w:sz w:val="28"/>
          <w:szCs w:val="28"/>
          <w:lang w:val="en-US"/>
        </w:rPr>
        <w:t xml:space="preserve"> </w:t>
      </w:r>
      <w:r>
        <w:rPr>
          <w:rFonts w:ascii="Times New Roman" w:hAnsi="Times New Roman" w:cs="Times New Roman"/>
          <w:bCs/>
          <w:sz w:val="28"/>
          <w:szCs w:val="28"/>
        </w:rPr>
        <w:t>атап</w:t>
      </w:r>
      <w:r>
        <w:rPr>
          <w:rFonts w:ascii="Times New Roman" w:hAnsi="Times New Roman" w:cs="Times New Roman"/>
          <w:bCs/>
          <w:sz w:val="28"/>
          <w:szCs w:val="28"/>
          <w:lang w:val="en-US"/>
        </w:rPr>
        <w:t xml:space="preserve"> </w:t>
      </w:r>
      <w:r>
        <w:rPr>
          <w:rFonts w:ascii="Times New Roman" w:hAnsi="Times New Roman" w:cs="Times New Roman"/>
          <w:bCs/>
          <w:sz w:val="28"/>
          <w:szCs w:val="28"/>
        </w:rPr>
        <w:t>өтті</w:t>
      </w:r>
      <w:r>
        <w:rPr>
          <w:rFonts w:ascii="Times New Roman" w:hAnsi="Times New Roman" w:cs="Times New Roman"/>
          <w:bCs/>
          <w:sz w:val="28"/>
          <w:szCs w:val="28"/>
          <w:lang w:val="en-US"/>
        </w:rPr>
        <w:t xml:space="preserve">. </w:t>
      </w:r>
      <w:r>
        <w:rPr>
          <w:rFonts w:ascii="Times New Roman" w:hAnsi="Times New Roman" w:cs="Times New Roman"/>
          <w:bCs/>
          <w:sz w:val="28"/>
          <w:szCs w:val="28"/>
        </w:rPr>
        <w:t>Соңында</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психолог</w:t>
      </w:r>
      <w:r>
        <w:rPr>
          <w:rFonts w:ascii="Times New Roman" w:hAnsi="Times New Roman" w:cs="Times New Roman"/>
          <w:bCs/>
          <w:sz w:val="28"/>
          <w:szCs w:val="28"/>
          <w:lang w:val="en-US"/>
        </w:rPr>
        <w:t xml:space="preserve"> </w:t>
      </w:r>
      <w:r>
        <w:rPr>
          <w:rFonts w:ascii="Times New Roman" w:hAnsi="Times New Roman" w:cs="Times New Roman"/>
          <w:bCs/>
          <w:sz w:val="28"/>
          <w:szCs w:val="28"/>
        </w:rPr>
        <w:t>олардың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назарын</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психологиялық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қолдау</w:t>
      </w:r>
      <w:r>
        <w:rPr>
          <w:rFonts w:ascii="Times New Roman" w:hAnsi="Times New Roman" w:cs="Times New Roman"/>
          <w:bCs/>
          <w:sz w:val="28"/>
          <w:szCs w:val="28"/>
          <w:lang w:val="en-US"/>
        </w:rPr>
        <w:t xml:space="preserve"> </w:t>
      </w:r>
      <w:r>
        <w:rPr>
          <w:rFonts w:ascii="Times New Roman" w:hAnsi="Times New Roman" w:cs="Times New Roman"/>
          <w:bCs/>
          <w:sz w:val="28"/>
          <w:szCs w:val="28"/>
        </w:rPr>
        <w:t>қызметтерінің</w:t>
      </w:r>
      <w:r>
        <w:rPr>
          <w:rFonts w:ascii="Times New Roman" w:hAnsi="Times New Roman" w:cs="Times New Roman"/>
          <w:bCs/>
          <w:sz w:val="28"/>
          <w:szCs w:val="28"/>
          <w:lang w:val="en-US"/>
        </w:rPr>
        <w:t xml:space="preserve">, </w:t>
      </w:r>
      <w:r>
        <w:rPr>
          <w:rFonts w:ascii="Times New Roman" w:hAnsi="Times New Roman" w:cs="Times New Roman"/>
          <w:bCs/>
          <w:sz w:val="28"/>
          <w:szCs w:val="28"/>
        </w:rPr>
        <w:t>ұйымдардың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мамандардың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байланыс</w:t>
      </w:r>
      <w:r>
        <w:rPr>
          <w:rFonts w:ascii="Times New Roman" w:hAnsi="Times New Roman" w:cs="Times New Roman"/>
          <w:bCs/>
          <w:sz w:val="28"/>
          <w:szCs w:val="28"/>
          <w:lang w:val="en-US"/>
        </w:rPr>
        <w:t xml:space="preserve"> </w:t>
      </w:r>
      <w:r>
        <w:rPr>
          <w:rFonts w:ascii="Times New Roman" w:hAnsi="Times New Roman" w:cs="Times New Roman"/>
          <w:bCs/>
          <w:sz w:val="28"/>
          <w:szCs w:val="28"/>
        </w:rPr>
        <w:t>деректері</w:t>
      </w:r>
      <w:r>
        <w:rPr>
          <w:rFonts w:ascii="Times New Roman" w:hAnsi="Times New Roman" w:cs="Times New Roman"/>
          <w:bCs/>
          <w:sz w:val="28"/>
          <w:szCs w:val="28"/>
          <w:lang w:val="en-US"/>
        </w:rPr>
        <w:t xml:space="preserve"> </w:t>
      </w:r>
      <w:r>
        <w:rPr>
          <w:rFonts w:ascii="Times New Roman" w:hAnsi="Times New Roman" w:cs="Times New Roman"/>
          <w:bCs/>
          <w:sz w:val="28"/>
          <w:szCs w:val="28"/>
        </w:rPr>
        <w:t>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телефон</w:t>
      </w:r>
      <w:r>
        <w:rPr>
          <w:rFonts w:ascii="Times New Roman" w:hAnsi="Times New Roman" w:cs="Times New Roman"/>
          <w:bCs/>
          <w:sz w:val="28"/>
          <w:szCs w:val="28"/>
          <w:lang w:val="en-US"/>
        </w:rPr>
        <w:t xml:space="preserve"> </w:t>
      </w:r>
      <w:r>
        <w:rPr>
          <w:rFonts w:ascii="Times New Roman" w:hAnsi="Times New Roman" w:cs="Times New Roman"/>
          <w:bCs/>
          <w:sz w:val="28"/>
          <w:szCs w:val="28"/>
        </w:rPr>
        <w:t>нөмірлері</w:t>
      </w:r>
      <w:r>
        <w:rPr>
          <w:rFonts w:ascii="Times New Roman" w:hAnsi="Times New Roman" w:cs="Times New Roman"/>
          <w:bCs/>
          <w:sz w:val="28"/>
          <w:szCs w:val="28"/>
          <w:lang w:val="en-US"/>
        </w:rPr>
        <w:t xml:space="preserve"> </w:t>
      </w:r>
      <w:r>
        <w:rPr>
          <w:rFonts w:ascii="Times New Roman" w:hAnsi="Times New Roman" w:cs="Times New Roman"/>
          <w:bCs/>
          <w:sz w:val="28"/>
          <w:szCs w:val="28"/>
        </w:rPr>
        <w:t>бар</w:t>
      </w:r>
      <w:r>
        <w:rPr>
          <w:rFonts w:ascii="Times New Roman" w:hAnsi="Times New Roman" w:cs="Times New Roman"/>
          <w:bCs/>
          <w:sz w:val="28"/>
          <w:szCs w:val="28"/>
          <w:lang w:val="en-US"/>
        </w:rPr>
        <w:t xml:space="preserve"> </w:t>
      </w:r>
      <w:r>
        <w:rPr>
          <w:rFonts w:ascii="Times New Roman" w:hAnsi="Times New Roman" w:cs="Times New Roman"/>
          <w:bCs/>
          <w:sz w:val="28"/>
          <w:szCs w:val="28"/>
        </w:rPr>
        <w:t>брошюраның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соңғы</w:t>
      </w:r>
      <w:r>
        <w:rPr>
          <w:rFonts w:ascii="Times New Roman" w:hAnsi="Times New Roman" w:cs="Times New Roman"/>
          <w:bCs/>
          <w:sz w:val="28"/>
          <w:szCs w:val="28"/>
          <w:lang w:val="en-US"/>
        </w:rPr>
        <w:t xml:space="preserve"> </w:t>
      </w:r>
      <w:r>
        <w:rPr>
          <w:rFonts w:ascii="Times New Roman" w:hAnsi="Times New Roman" w:cs="Times New Roman"/>
          <w:bCs/>
          <w:sz w:val="28"/>
          <w:szCs w:val="28"/>
        </w:rPr>
        <w:t>беттеріне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аударды</w:t>
      </w:r>
      <w:r>
        <w:rPr>
          <w:rFonts w:ascii="Times New Roman" w:hAnsi="Times New Roman" w:cs="Times New Roman"/>
          <w:bCs/>
          <w:sz w:val="28"/>
          <w:szCs w:val="28"/>
          <w:lang w:val="en-US"/>
        </w:rPr>
        <w:t xml:space="preserve">, </w:t>
      </w:r>
      <w:r>
        <w:rPr>
          <w:rFonts w:ascii="Times New Roman" w:hAnsi="Times New Roman" w:cs="Times New Roman"/>
          <w:bCs/>
          <w:sz w:val="28"/>
          <w:szCs w:val="28"/>
        </w:rPr>
        <w:t>осылайша</w:t>
      </w:r>
      <w:r>
        <w:rPr>
          <w:rFonts w:ascii="Times New Roman" w:hAnsi="Times New Roman" w:cs="Times New Roman"/>
          <w:bCs/>
          <w:sz w:val="28"/>
          <w:szCs w:val="28"/>
          <w:lang w:val="en-US"/>
        </w:rPr>
        <w:t xml:space="preserve"> </w:t>
      </w:r>
      <w:r>
        <w:rPr>
          <w:rFonts w:ascii="Times New Roman" w:hAnsi="Times New Roman" w:cs="Times New Roman"/>
          <w:bCs/>
          <w:sz w:val="28"/>
          <w:szCs w:val="28"/>
        </w:rPr>
        <w:t>олар</w:t>
      </w:r>
      <w:r>
        <w:rPr>
          <w:rFonts w:ascii="Times New Roman" w:hAnsi="Times New Roman" w:cs="Times New Roman"/>
          <w:bCs/>
          <w:sz w:val="28"/>
          <w:szCs w:val="28"/>
          <w:lang w:val="en-US"/>
        </w:rPr>
        <w:t xml:space="preserve"> </w:t>
      </w:r>
      <w:r>
        <w:rPr>
          <w:rFonts w:ascii="Times New Roman" w:hAnsi="Times New Roman" w:cs="Times New Roman"/>
          <w:bCs/>
          <w:sz w:val="28"/>
          <w:szCs w:val="28"/>
        </w:rPr>
        <w:t>қайдан</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қалай</w:t>
      </w:r>
      <w:r>
        <w:rPr>
          <w:rFonts w:ascii="Times New Roman" w:hAnsi="Times New Roman" w:cs="Times New Roman"/>
          <w:bCs/>
          <w:sz w:val="28"/>
          <w:szCs w:val="28"/>
          <w:lang w:val="en-US"/>
        </w:rPr>
        <w:t xml:space="preserve"> </w:t>
      </w:r>
      <w:r>
        <w:rPr>
          <w:rFonts w:ascii="Times New Roman" w:hAnsi="Times New Roman" w:cs="Times New Roman"/>
          <w:bCs/>
          <w:sz w:val="28"/>
          <w:szCs w:val="28"/>
        </w:rPr>
        <w:t>көмек</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таба</w:t>
      </w:r>
      <w:r>
        <w:rPr>
          <w:rFonts w:ascii="Times New Roman" w:hAnsi="Times New Roman" w:cs="Times New Roman"/>
          <w:bCs/>
          <w:sz w:val="28"/>
          <w:szCs w:val="28"/>
          <w:lang w:val="en-US"/>
        </w:rPr>
        <w:t xml:space="preserve"> </w:t>
      </w:r>
      <w:r>
        <w:rPr>
          <w:rFonts w:ascii="Times New Roman" w:hAnsi="Times New Roman" w:cs="Times New Roman"/>
          <w:bCs/>
          <w:sz w:val="28"/>
          <w:szCs w:val="28"/>
        </w:rPr>
        <w:t>алатынын</w:t>
      </w:r>
      <w:r>
        <w:rPr>
          <w:rFonts w:ascii="Times New Roman" w:hAnsi="Times New Roman" w:cs="Times New Roman"/>
          <w:bCs/>
          <w:sz w:val="28"/>
          <w:szCs w:val="28"/>
          <w:lang w:val="en-US"/>
        </w:rPr>
        <w:t xml:space="preserve"> </w:t>
      </w:r>
      <w:r>
        <w:rPr>
          <w:rFonts w:ascii="Times New Roman" w:hAnsi="Times New Roman" w:cs="Times New Roman"/>
          <w:bCs/>
          <w:sz w:val="28"/>
          <w:szCs w:val="28"/>
        </w:rPr>
        <w:t>білді</w:t>
      </w:r>
      <w:r>
        <w:rPr>
          <w:rFonts w:ascii="Times New Roman" w:hAnsi="Times New Roman" w:cs="Times New Roman"/>
          <w:bCs/>
          <w:sz w:val="28"/>
          <w:szCs w:val="28"/>
          <w:lang w:val="en-US"/>
        </w:rPr>
        <w:t>.</w:t>
      </w:r>
    </w:p>
    <w:p w14:paraId="4AB21022">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rPr>
        <w:t>ҰБТ</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МОДО</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тапсыру</w:t>
      </w:r>
      <w:r>
        <w:rPr>
          <w:rFonts w:ascii="Times New Roman" w:hAnsi="Times New Roman" w:cs="Times New Roman"/>
          <w:bCs/>
          <w:sz w:val="28"/>
          <w:szCs w:val="28"/>
          <w:lang w:val="en-US"/>
        </w:rPr>
        <w:t xml:space="preserve"> </w:t>
      </w:r>
      <w:r>
        <w:rPr>
          <w:rFonts w:ascii="Times New Roman" w:hAnsi="Times New Roman" w:cs="Times New Roman"/>
          <w:bCs/>
          <w:sz w:val="28"/>
          <w:szCs w:val="28"/>
        </w:rPr>
        <w:t>кезінде</w:t>
      </w:r>
      <w:r>
        <w:rPr>
          <w:rFonts w:ascii="Times New Roman" w:hAnsi="Times New Roman" w:cs="Times New Roman"/>
          <w:bCs/>
          <w:sz w:val="28"/>
          <w:szCs w:val="28"/>
          <w:lang w:val="en-US"/>
        </w:rPr>
        <w:t xml:space="preserve"> </w:t>
      </w:r>
      <w:r>
        <w:rPr>
          <w:rFonts w:ascii="Times New Roman" w:hAnsi="Times New Roman" w:cs="Times New Roman"/>
          <w:bCs/>
          <w:sz w:val="28"/>
          <w:szCs w:val="28"/>
        </w:rPr>
        <w:t>түлектерге</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психологиялық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қолдау</w:t>
      </w:r>
      <w:r>
        <w:rPr>
          <w:rFonts w:ascii="Times New Roman" w:hAnsi="Times New Roman" w:cs="Times New Roman"/>
          <w:bCs/>
          <w:sz w:val="28"/>
          <w:szCs w:val="28"/>
          <w:lang w:val="en-US"/>
        </w:rPr>
        <w:t xml:space="preserve"> </w:t>
      </w:r>
      <w:r>
        <w:rPr>
          <w:rFonts w:ascii="Times New Roman" w:hAnsi="Times New Roman" w:cs="Times New Roman"/>
          <w:bCs/>
          <w:sz w:val="28"/>
          <w:szCs w:val="28"/>
        </w:rPr>
        <w:t>көрсету</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психоэмоционалды</w:t>
      </w:r>
      <w:r>
        <w:rPr>
          <w:rFonts w:ascii="Times New Roman" w:hAnsi="Times New Roman" w:cs="Times New Roman"/>
          <w:bCs/>
          <w:sz w:val="28"/>
          <w:szCs w:val="28"/>
          <w:lang w:val="en-US"/>
        </w:rPr>
        <w:t xml:space="preserve"> </w:t>
      </w:r>
      <w:r>
        <w:rPr>
          <w:rFonts w:ascii="Times New Roman" w:hAnsi="Times New Roman" w:cs="Times New Roman"/>
          <w:bCs/>
          <w:sz w:val="28"/>
          <w:szCs w:val="28"/>
        </w:rPr>
        <w:t>дайындықтың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маңызды</w:t>
      </w:r>
      <w:r>
        <w:rPr>
          <w:rFonts w:ascii="Times New Roman" w:hAnsi="Times New Roman" w:cs="Times New Roman"/>
          <w:bCs/>
          <w:sz w:val="28"/>
          <w:szCs w:val="28"/>
          <w:lang w:val="en-US"/>
        </w:rPr>
        <w:t xml:space="preserve"> </w:t>
      </w:r>
      <w:r>
        <w:rPr>
          <w:rFonts w:ascii="Times New Roman" w:hAnsi="Times New Roman" w:cs="Times New Roman"/>
          <w:bCs/>
          <w:sz w:val="28"/>
          <w:szCs w:val="28"/>
        </w:rPr>
        <w:t>факторы</w:t>
      </w:r>
      <w:r>
        <w:rPr>
          <w:rFonts w:ascii="Times New Roman" w:hAnsi="Times New Roman" w:cs="Times New Roman"/>
          <w:bCs/>
          <w:sz w:val="28"/>
          <w:szCs w:val="28"/>
          <w:lang w:val="en-US"/>
        </w:rPr>
        <w:t xml:space="preserve"> </w:t>
      </w:r>
      <w:r>
        <w:rPr>
          <w:rFonts w:ascii="Times New Roman" w:hAnsi="Times New Roman" w:cs="Times New Roman"/>
          <w:bCs/>
          <w:sz w:val="28"/>
          <w:szCs w:val="28"/>
        </w:rPr>
        <w:t>болып</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табылады</w:t>
      </w:r>
      <w:r>
        <w:rPr>
          <w:rFonts w:ascii="Times New Roman" w:hAnsi="Times New Roman" w:cs="Times New Roman"/>
          <w:bCs/>
          <w:sz w:val="28"/>
          <w:szCs w:val="28"/>
          <w:lang w:val="en-US"/>
        </w:rPr>
        <w:t xml:space="preserve">. </w:t>
      </w:r>
    </w:p>
    <w:p w14:paraId="2E817488">
      <w:pPr>
        <w:tabs>
          <w:tab w:val="left" w:pos="11482"/>
        </w:tabs>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rPr>
        <w:t>Диагностикалық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нәтижелер</w:t>
      </w:r>
      <w:r>
        <w:rPr>
          <w:rFonts w:ascii="Times New Roman" w:hAnsi="Times New Roman" w:cs="Times New Roman"/>
          <w:bCs/>
          <w:sz w:val="28"/>
          <w:szCs w:val="28"/>
          <w:lang w:val="en-US"/>
        </w:rPr>
        <w:t xml:space="preserve"> </w:t>
      </w:r>
      <w:r>
        <w:rPr>
          <w:rFonts w:ascii="Times New Roman" w:hAnsi="Times New Roman" w:cs="Times New Roman"/>
          <w:bCs/>
          <w:sz w:val="28"/>
          <w:szCs w:val="28"/>
        </w:rPr>
        <w:t>кестесі</w:t>
      </w:r>
      <w:r>
        <w:rPr>
          <w:rFonts w:ascii="Times New Roman" w:hAnsi="Times New Roman" w:cs="Times New Roman"/>
          <w:bCs/>
          <w:sz w:val="28"/>
          <w:szCs w:val="28"/>
          <w:lang w:val="en-US"/>
        </w:rPr>
        <w:t xml:space="preserve">  </w:t>
      </w:r>
      <w:r>
        <w:rPr>
          <w:rFonts w:ascii="Times New Roman" w:hAnsi="Times New Roman" w:cs="Times New Roman"/>
          <w:bCs/>
          <w:sz w:val="28"/>
          <w:szCs w:val="28"/>
        </w:rPr>
        <w:t>оқушылардың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кәсіби</w:t>
      </w:r>
      <w:r>
        <w:rPr>
          <w:rFonts w:ascii="Times New Roman" w:hAnsi="Times New Roman" w:cs="Times New Roman"/>
          <w:bCs/>
          <w:sz w:val="28"/>
          <w:szCs w:val="28"/>
          <w:lang w:val="en-US"/>
        </w:rPr>
        <w:t xml:space="preserve"> </w:t>
      </w:r>
      <w:r>
        <w:rPr>
          <w:rFonts w:ascii="Times New Roman" w:hAnsi="Times New Roman" w:cs="Times New Roman"/>
          <w:bCs/>
          <w:sz w:val="28"/>
          <w:szCs w:val="28"/>
        </w:rPr>
        <w:t>бағыты</w:t>
      </w:r>
      <w:r>
        <w:rPr>
          <w:rFonts w:ascii="Times New Roman" w:hAnsi="Times New Roman" w:cs="Times New Roman"/>
          <w:bCs/>
          <w:sz w:val="28"/>
          <w:szCs w:val="28"/>
          <w:lang w:val="en-US"/>
        </w:rPr>
        <w:t>.</w:t>
      </w:r>
    </w:p>
    <w:p w14:paraId="67F8FA3F">
      <w:pPr>
        <w:tabs>
          <w:tab w:val="left" w:pos="11482"/>
        </w:tabs>
        <w:spacing w:after="0" w:line="240" w:lineRule="auto"/>
        <w:ind w:firstLine="567"/>
        <w:jc w:val="both"/>
        <w:rPr>
          <w:rFonts w:ascii="Times New Roman" w:hAnsi="Times New Roman" w:cs="Times New Roman"/>
          <w:bCs/>
          <w:sz w:val="28"/>
          <w:szCs w:val="28"/>
          <w:lang w:val="en-US"/>
        </w:rPr>
      </w:pPr>
    </w:p>
    <w:tbl>
      <w:tblPr>
        <w:tblStyle w:val="8"/>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619"/>
        <w:gridCol w:w="1618"/>
        <w:gridCol w:w="1725"/>
        <w:gridCol w:w="1843"/>
        <w:gridCol w:w="1559"/>
      </w:tblGrid>
      <w:tr w14:paraId="5B85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1275" w:type="dxa"/>
            <w:tcBorders>
              <w:top w:val="single" w:color="auto" w:sz="4" w:space="0"/>
              <w:left w:val="single" w:color="auto" w:sz="4" w:space="0"/>
              <w:bottom w:val="single" w:color="auto" w:sz="4" w:space="0"/>
              <w:right w:val="single" w:color="auto" w:sz="4" w:space="0"/>
            </w:tcBorders>
          </w:tcPr>
          <w:p w14:paraId="506FEF24">
            <w:pPr>
              <w:tabs>
                <w:tab w:val="left" w:pos="11482"/>
              </w:tabs>
              <w:spacing w:after="0" w:line="240" w:lineRule="auto"/>
              <w:ind w:right="33"/>
              <w:jc w:val="center"/>
              <w:rPr>
                <w:rFonts w:ascii="Times New Roman" w:hAnsi="Times New Roman" w:cs="Times New Roman"/>
                <w:bCs/>
                <w:sz w:val="28"/>
                <w:szCs w:val="28"/>
              </w:rPr>
            </w:pPr>
            <w:r>
              <w:rPr>
                <w:rFonts w:ascii="Times New Roman" w:hAnsi="Times New Roman" w:cs="Times New Roman"/>
                <w:bCs/>
                <w:sz w:val="28"/>
                <w:szCs w:val="28"/>
              </w:rPr>
              <w:t>Кәсіптің</w:t>
            </w:r>
          </w:p>
          <w:p w14:paraId="13D131A0">
            <w:pPr>
              <w:tabs>
                <w:tab w:val="left" w:pos="11482"/>
              </w:tabs>
              <w:spacing w:after="0" w:line="240" w:lineRule="auto"/>
              <w:ind w:right="33"/>
              <w:jc w:val="center"/>
              <w:rPr>
                <w:rFonts w:ascii="Times New Roman" w:hAnsi="Times New Roman" w:cs="Times New Roman"/>
                <w:bCs/>
                <w:sz w:val="28"/>
                <w:szCs w:val="28"/>
              </w:rPr>
            </w:pPr>
            <w:r>
              <w:rPr>
                <w:rFonts w:ascii="Times New Roman" w:hAnsi="Times New Roman" w:cs="Times New Roman"/>
                <w:bCs/>
                <w:sz w:val="28"/>
                <w:szCs w:val="28"/>
              </w:rPr>
              <w:t>оқу жылы</w:t>
            </w:r>
          </w:p>
          <w:p w14:paraId="2751581D">
            <w:pPr>
              <w:tabs>
                <w:tab w:val="left" w:pos="11482"/>
              </w:tabs>
              <w:spacing w:after="0" w:line="240" w:lineRule="auto"/>
              <w:ind w:right="33"/>
              <w:rPr>
                <w:rFonts w:ascii="Times New Roman" w:hAnsi="Times New Roman" w:cs="Times New Roman"/>
                <w:bCs/>
                <w:sz w:val="28"/>
                <w:szCs w:val="28"/>
                <w:lang w:val="kk-KZ"/>
              </w:rPr>
            </w:pPr>
            <w:r>
              <w:rPr>
                <w:rFonts w:ascii="Times New Roman" w:hAnsi="Times New Roman" w:cs="Times New Roman"/>
                <w:bCs/>
                <w:sz w:val="28"/>
                <w:szCs w:val="28"/>
              </w:rPr>
              <w:t xml:space="preserve">     түрі</w:t>
            </w:r>
          </w:p>
        </w:tc>
        <w:tc>
          <w:tcPr>
            <w:tcW w:w="1619" w:type="dxa"/>
            <w:tcBorders>
              <w:top w:val="single" w:color="auto" w:sz="4" w:space="0"/>
              <w:left w:val="single" w:color="auto" w:sz="4" w:space="0"/>
              <w:bottom w:val="single" w:color="auto" w:sz="4" w:space="0"/>
              <w:right w:val="single" w:color="auto" w:sz="4" w:space="0"/>
            </w:tcBorders>
          </w:tcPr>
          <w:p w14:paraId="37EFD9F8">
            <w:pPr>
              <w:tabs>
                <w:tab w:val="left" w:pos="11482"/>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"Адам-</w:t>
            </w:r>
          </w:p>
          <w:p w14:paraId="77831939">
            <w:pPr>
              <w:tabs>
                <w:tab w:val="left" w:pos="11482"/>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мамандық" адамы түрі</w:t>
            </w:r>
          </w:p>
          <w:p w14:paraId="789F251F">
            <w:pPr>
              <w:spacing w:after="0" w:line="240" w:lineRule="auto"/>
              <w:jc w:val="center"/>
              <w:rPr>
                <w:rFonts w:ascii="Times New Roman" w:hAnsi="Times New Roman" w:eastAsia="Calibri" w:cs="Times New Roman"/>
                <w:sz w:val="28"/>
                <w:szCs w:val="28"/>
              </w:rPr>
            </w:pPr>
          </w:p>
        </w:tc>
        <w:tc>
          <w:tcPr>
            <w:tcW w:w="1618" w:type="dxa"/>
            <w:tcBorders>
              <w:top w:val="single" w:color="auto" w:sz="4" w:space="0"/>
              <w:left w:val="single" w:color="auto" w:sz="4" w:space="0"/>
              <w:bottom w:val="single" w:color="auto" w:sz="4" w:space="0"/>
              <w:right w:val="single" w:color="auto" w:sz="4" w:space="0"/>
            </w:tcBorders>
          </w:tcPr>
          <w:p w14:paraId="64CFF809">
            <w:pPr>
              <w:tabs>
                <w:tab w:val="left" w:pos="11482"/>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"Адам-</w:t>
            </w:r>
          </w:p>
          <w:p w14:paraId="4144E6AF">
            <w:pPr>
              <w:tabs>
                <w:tab w:val="left" w:pos="11482"/>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техника " мамандық</w:t>
            </w:r>
            <w:r>
              <w:rPr>
                <w:rFonts w:ascii="Times New Roman" w:hAnsi="Times New Roman" w:cs="Times New Roman"/>
                <w:bCs/>
                <w:sz w:val="28"/>
                <w:szCs w:val="28"/>
                <w:lang w:val="kk-KZ"/>
              </w:rPr>
              <w:t>-</w:t>
            </w:r>
            <w:r>
              <w:rPr>
                <w:rFonts w:ascii="Times New Roman" w:hAnsi="Times New Roman" w:cs="Times New Roman"/>
                <w:bCs/>
                <w:sz w:val="28"/>
                <w:szCs w:val="28"/>
              </w:rPr>
              <w:t>тар</w:t>
            </w:r>
            <w:r>
              <w:rPr>
                <w:rFonts w:ascii="Times New Roman" w:hAnsi="Times New Roman" w:cs="Times New Roman"/>
                <w:bCs/>
                <w:sz w:val="28"/>
                <w:szCs w:val="28"/>
                <w:lang w:val="kk-KZ"/>
              </w:rPr>
              <w:t xml:space="preserve">  </w:t>
            </w:r>
            <w:r>
              <w:rPr>
                <w:rFonts w:ascii="Times New Roman" w:hAnsi="Times New Roman" w:cs="Times New Roman"/>
                <w:bCs/>
                <w:sz w:val="28"/>
                <w:szCs w:val="28"/>
              </w:rPr>
              <w:t>түрі</w:t>
            </w:r>
          </w:p>
          <w:p w14:paraId="2F86A2B6">
            <w:pPr>
              <w:spacing w:after="0" w:line="240" w:lineRule="auto"/>
              <w:jc w:val="center"/>
              <w:rPr>
                <w:rFonts w:ascii="Times New Roman" w:hAnsi="Times New Roman" w:eastAsia="Calibri" w:cs="Times New Roman"/>
                <w:sz w:val="28"/>
                <w:szCs w:val="28"/>
              </w:rPr>
            </w:pPr>
          </w:p>
        </w:tc>
        <w:tc>
          <w:tcPr>
            <w:tcW w:w="1725" w:type="dxa"/>
            <w:tcBorders>
              <w:top w:val="single" w:color="auto" w:sz="4" w:space="0"/>
              <w:left w:val="single" w:color="auto" w:sz="4" w:space="0"/>
              <w:bottom w:val="single" w:color="auto" w:sz="4" w:space="0"/>
              <w:right w:val="single" w:color="auto" w:sz="4" w:space="0"/>
            </w:tcBorders>
          </w:tcPr>
          <w:p w14:paraId="3B858F9C">
            <w:pPr>
              <w:tabs>
                <w:tab w:val="left" w:pos="11482"/>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"Адам-</w:t>
            </w:r>
          </w:p>
          <w:p w14:paraId="2BAFD04D">
            <w:pPr>
              <w:tabs>
                <w:tab w:val="left" w:pos="11482"/>
              </w:tabs>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rPr>
              <w:t>табиғат " мамандық</w:t>
            </w:r>
            <w:r>
              <w:rPr>
                <w:rFonts w:ascii="Times New Roman" w:hAnsi="Times New Roman" w:cs="Times New Roman"/>
                <w:bCs/>
                <w:sz w:val="28"/>
                <w:szCs w:val="28"/>
                <w:lang w:val="kk-KZ"/>
              </w:rPr>
              <w:t>-</w:t>
            </w:r>
            <w:r>
              <w:rPr>
                <w:rFonts w:ascii="Times New Roman" w:hAnsi="Times New Roman" w:cs="Times New Roman"/>
                <w:bCs/>
                <w:sz w:val="28"/>
                <w:szCs w:val="28"/>
              </w:rPr>
              <w:t>тар</w:t>
            </w:r>
            <w:r>
              <w:rPr>
                <w:rFonts w:ascii="Times New Roman" w:hAnsi="Times New Roman" w:cs="Times New Roman"/>
                <w:bCs/>
                <w:sz w:val="28"/>
                <w:szCs w:val="28"/>
                <w:lang w:val="kk-KZ"/>
              </w:rPr>
              <w:t xml:space="preserve">  </w:t>
            </w:r>
            <w:r>
              <w:rPr>
                <w:rFonts w:ascii="Times New Roman" w:hAnsi="Times New Roman" w:cs="Times New Roman"/>
                <w:bCs/>
                <w:sz w:val="28"/>
                <w:szCs w:val="28"/>
              </w:rPr>
              <w:t>түрі</w:t>
            </w:r>
          </w:p>
        </w:tc>
        <w:tc>
          <w:tcPr>
            <w:tcW w:w="1843" w:type="dxa"/>
            <w:tcBorders>
              <w:top w:val="single" w:color="auto" w:sz="4" w:space="0"/>
              <w:left w:val="single" w:color="auto" w:sz="4" w:space="0"/>
              <w:bottom w:val="single" w:color="auto" w:sz="4" w:space="0"/>
              <w:right w:val="single" w:color="auto" w:sz="4" w:space="0"/>
            </w:tcBorders>
          </w:tcPr>
          <w:p w14:paraId="59DA3F24">
            <w:pPr>
              <w:tabs>
                <w:tab w:val="left" w:pos="11482"/>
              </w:tabs>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"Адам-белгі"</w:t>
            </w:r>
          </w:p>
          <w:p w14:paraId="31181FD5">
            <w:pPr>
              <w:tabs>
                <w:tab w:val="left" w:pos="11482"/>
              </w:tabs>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мамандықтар" жүйесі</w:t>
            </w:r>
          </w:p>
          <w:p w14:paraId="569AB2C1">
            <w:pPr>
              <w:tabs>
                <w:tab w:val="left" w:pos="11482"/>
              </w:tabs>
              <w:spacing w:after="0" w:line="240" w:lineRule="auto"/>
              <w:ind w:firstLine="567"/>
              <w:rPr>
                <w:rFonts w:ascii="Times New Roman" w:hAnsi="Times New Roman" w:cs="Times New Roman"/>
                <w:bCs/>
                <w:sz w:val="28"/>
                <w:szCs w:val="28"/>
                <w:lang w:val="kk-KZ"/>
              </w:rPr>
            </w:pPr>
            <w:r>
              <w:rPr>
                <w:rFonts w:ascii="Times New Roman" w:hAnsi="Times New Roman" w:cs="Times New Roman"/>
                <w:bCs/>
                <w:sz w:val="28"/>
                <w:szCs w:val="28"/>
                <w:lang w:val="kk-KZ"/>
              </w:rPr>
              <w:t>түрі</w:t>
            </w:r>
          </w:p>
          <w:p w14:paraId="18458410">
            <w:pPr>
              <w:spacing w:after="0" w:line="240" w:lineRule="auto"/>
              <w:jc w:val="center"/>
              <w:rPr>
                <w:rFonts w:ascii="Times New Roman" w:hAnsi="Times New Roman" w:eastAsia="Calibri" w:cs="Times New Roman"/>
                <w:sz w:val="28"/>
                <w:szCs w:val="28"/>
                <w:lang w:val="kk-KZ"/>
              </w:rPr>
            </w:pPr>
          </w:p>
        </w:tc>
        <w:tc>
          <w:tcPr>
            <w:tcW w:w="1559" w:type="dxa"/>
            <w:tcBorders>
              <w:top w:val="single" w:color="auto" w:sz="4" w:space="0"/>
              <w:left w:val="single" w:color="auto" w:sz="4" w:space="0"/>
              <w:bottom w:val="single" w:color="auto" w:sz="4" w:space="0"/>
              <w:right w:val="single" w:color="auto" w:sz="4" w:space="0"/>
            </w:tcBorders>
          </w:tcPr>
          <w:p w14:paraId="4312388A">
            <w:pPr>
              <w:tabs>
                <w:tab w:val="left" w:pos="11482"/>
              </w:tabs>
              <w:spacing w:after="0" w:line="240" w:lineRule="auto"/>
              <w:rPr>
                <w:rFonts w:ascii="Times New Roman" w:hAnsi="Times New Roman" w:cs="Times New Roman"/>
                <w:bCs/>
                <w:sz w:val="28"/>
                <w:szCs w:val="28"/>
              </w:rPr>
            </w:pPr>
            <w:r>
              <w:rPr>
                <w:rFonts w:ascii="Times New Roman" w:hAnsi="Times New Roman" w:cs="Times New Roman"/>
                <w:bCs/>
                <w:sz w:val="28"/>
                <w:szCs w:val="28"/>
                <w:lang w:val="kk-KZ"/>
              </w:rPr>
              <w:t xml:space="preserve">    </w:t>
            </w:r>
            <w:r>
              <w:rPr>
                <w:rFonts w:ascii="Times New Roman" w:hAnsi="Times New Roman" w:cs="Times New Roman"/>
                <w:bCs/>
                <w:sz w:val="28"/>
                <w:szCs w:val="28"/>
              </w:rPr>
              <w:t>"Адам-</w:t>
            </w:r>
          </w:p>
          <w:p w14:paraId="67768708">
            <w:pPr>
              <w:tabs>
                <w:tab w:val="left" w:pos="11482"/>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көркем</w:t>
            </w:r>
          </w:p>
          <w:p w14:paraId="0C3A3D57">
            <w:pPr>
              <w:tabs>
                <w:tab w:val="left" w:pos="11482"/>
              </w:tabs>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rPr>
              <w:t xml:space="preserve">       сурет»</w:t>
            </w:r>
          </w:p>
        </w:tc>
      </w:tr>
      <w:tr w14:paraId="10D3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tcBorders>
              <w:top w:val="single" w:color="auto" w:sz="4" w:space="0"/>
              <w:left w:val="single" w:color="auto" w:sz="4" w:space="0"/>
              <w:bottom w:val="single" w:color="auto" w:sz="4" w:space="0"/>
              <w:right w:val="single" w:color="auto" w:sz="4" w:space="0"/>
            </w:tcBorders>
          </w:tcPr>
          <w:p w14:paraId="415D0D65">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202</w:t>
            </w:r>
            <w:r>
              <w:rPr>
                <w:rFonts w:ascii="Times New Roman" w:hAnsi="Times New Roman" w:eastAsia="Calibri" w:cs="Times New Roman"/>
                <w:sz w:val="28"/>
                <w:szCs w:val="28"/>
                <w:lang w:val="en-US"/>
              </w:rPr>
              <w:t>3</w:t>
            </w:r>
            <w:r>
              <w:rPr>
                <w:rFonts w:ascii="Times New Roman" w:hAnsi="Times New Roman" w:eastAsia="Calibri" w:cs="Times New Roman"/>
                <w:sz w:val="28"/>
                <w:szCs w:val="28"/>
              </w:rPr>
              <w:t>-2024</w:t>
            </w:r>
          </w:p>
        </w:tc>
        <w:tc>
          <w:tcPr>
            <w:tcW w:w="1619" w:type="dxa"/>
            <w:tcBorders>
              <w:top w:val="single" w:color="auto" w:sz="4" w:space="0"/>
              <w:left w:val="single" w:color="auto" w:sz="4" w:space="0"/>
              <w:bottom w:val="single" w:color="auto" w:sz="4" w:space="0"/>
              <w:right w:val="single" w:color="auto" w:sz="4" w:space="0"/>
            </w:tcBorders>
          </w:tcPr>
          <w:p w14:paraId="06172FFF">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20%</w:t>
            </w:r>
          </w:p>
        </w:tc>
        <w:tc>
          <w:tcPr>
            <w:tcW w:w="1618" w:type="dxa"/>
            <w:tcBorders>
              <w:top w:val="single" w:color="auto" w:sz="4" w:space="0"/>
              <w:left w:val="single" w:color="auto" w:sz="4" w:space="0"/>
              <w:bottom w:val="single" w:color="auto" w:sz="4" w:space="0"/>
              <w:right w:val="single" w:color="auto" w:sz="4" w:space="0"/>
            </w:tcBorders>
          </w:tcPr>
          <w:p w14:paraId="6583ACFF">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42%</w:t>
            </w:r>
          </w:p>
        </w:tc>
        <w:tc>
          <w:tcPr>
            <w:tcW w:w="1725" w:type="dxa"/>
            <w:tcBorders>
              <w:top w:val="single" w:color="auto" w:sz="4" w:space="0"/>
              <w:left w:val="single" w:color="auto" w:sz="4" w:space="0"/>
              <w:bottom w:val="single" w:color="auto" w:sz="4" w:space="0"/>
              <w:right w:val="single" w:color="auto" w:sz="4" w:space="0"/>
            </w:tcBorders>
          </w:tcPr>
          <w:p w14:paraId="7BD7F18A">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15 %</w:t>
            </w:r>
          </w:p>
        </w:tc>
        <w:tc>
          <w:tcPr>
            <w:tcW w:w="1843" w:type="dxa"/>
            <w:tcBorders>
              <w:top w:val="single" w:color="auto" w:sz="4" w:space="0"/>
              <w:left w:val="single" w:color="auto" w:sz="4" w:space="0"/>
              <w:bottom w:val="single" w:color="auto" w:sz="4" w:space="0"/>
              <w:right w:val="single" w:color="auto" w:sz="4" w:space="0"/>
            </w:tcBorders>
          </w:tcPr>
          <w:p w14:paraId="6F3FD047">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14%</w:t>
            </w:r>
          </w:p>
        </w:tc>
        <w:tc>
          <w:tcPr>
            <w:tcW w:w="1559" w:type="dxa"/>
            <w:tcBorders>
              <w:top w:val="single" w:color="auto" w:sz="4" w:space="0"/>
              <w:left w:val="single" w:color="auto" w:sz="4" w:space="0"/>
              <w:bottom w:val="single" w:color="auto" w:sz="4" w:space="0"/>
              <w:right w:val="single" w:color="auto" w:sz="4" w:space="0"/>
            </w:tcBorders>
          </w:tcPr>
          <w:p w14:paraId="13D20E76">
            <w:pPr>
              <w:spacing w:after="0" w:line="240" w:lineRule="auto"/>
              <w:jc w:val="center"/>
              <w:rPr>
                <w:rFonts w:ascii="Times New Roman" w:hAnsi="Times New Roman" w:eastAsia="Calibri" w:cs="Times New Roman"/>
                <w:sz w:val="28"/>
                <w:szCs w:val="28"/>
              </w:rPr>
            </w:pPr>
            <w:r>
              <w:rPr>
                <w:rFonts w:ascii="Times New Roman" w:hAnsi="Times New Roman" w:eastAsia="Calibri" w:cs="Times New Roman"/>
                <w:sz w:val="28"/>
                <w:szCs w:val="28"/>
              </w:rPr>
              <w:t>16%</w:t>
            </w:r>
          </w:p>
        </w:tc>
      </w:tr>
      <w:tr w14:paraId="4CAB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tcBorders>
              <w:top w:val="single" w:color="auto" w:sz="4" w:space="0"/>
              <w:left w:val="single" w:color="auto" w:sz="4" w:space="0"/>
              <w:bottom w:val="single" w:color="auto" w:sz="4" w:space="0"/>
              <w:right w:val="single" w:color="auto" w:sz="4" w:space="0"/>
            </w:tcBorders>
          </w:tcPr>
          <w:p w14:paraId="7299F7A4">
            <w:pPr>
              <w:spacing w:after="0" w:line="240" w:lineRule="auto"/>
              <w:jc w:val="center"/>
              <w:rPr>
                <w:rFonts w:ascii="Times New Roman" w:hAnsi="Times New Roman" w:eastAsia="Calibri" w:cs="Times New Roman"/>
                <w:sz w:val="28"/>
                <w:szCs w:val="28"/>
                <w:lang w:val="en-US"/>
              </w:rPr>
            </w:pPr>
            <w:r>
              <w:rPr>
                <w:rFonts w:ascii="Times New Roman" w:hAnsi="Times New Roman" w:eastAsia="Calibri" w:cs="Times New Roman"/>
                <w:sz w:val="28"/>
                <w:szCs w:val="28"/>
                <w:lang w:val="en-US"/>
              </w:rPr>
              <w:t>2024-2025</w:t>
            </w:r>
          </w:p>
        </w:tc>
        <w:tc>
          <w:tcPr>
            <w:tcW w:w="1619" w:type="dxa"/>
            <w:tcBorders>
              <w:top w:val="single" w:color="auto" w:sz="4" w:space="0"/>
              <w:left w:val="single" w:color="auto" w:sz="4" w:space="0"/>
              <w:bottom w:val="single" w:color="auto" w:sz="4" w:space="0"/>
              <w:right w:val="single" w:color="auto" w:sz="4" w:space="0"/>
            </w:tcBorders>
          </w:tcPr>
          <w:p w14:paraId="16D4BB9D">
            <w:pPr>
              <w:spacing w:after="0" w:line="240" w:lineRule="auto"/>
              <w:jc w:val="center"/>
              <w:rPr>
                <w:rFonts w:ascii="Times New Roman" w:hAnsi="Times New Roman" w:eastAsia="Calibri" w:cs="Times New Roman"/>
                <w:sz w:val="28"/>
                <w:szCs w:val="28"/>
                <w:lang w:val="en-US"/>
              </w:rPr>
            </w:pPr>
            <w:r>
              <w:rPr>
                <w:rFonts w:ascii="Times New Roman" w:hAnsi="Times New Roman" w:eastAsia="Calibri" w:cs="Times New Roman"/>
                <w:sz w:val="28"/>
                <w:szCs w:val="28"/>
                <w:lang w:val="en-US"/>
              </w:rPr>
              <w:t>42%</w:t>
            </w:r>
          </w:p>
        </w:tc>
        <w:tc>
          <w:tcPr>
            <w:tcW w:w="1618" w:type="dxa"/>
            <w:tcBorders>
              <w:top w:val="single" w:color="auto" w:sz="4" w:space="0"/>
              <w:left w:val="single" w:color="auto" w:sz="4" w:space="0"/>
              <w:bottom w:val="single" w:color="auto" w:sz="4" w:space="0"/>
              <w:right w:val="single" w:color="auto" w:sz="4" w:space="0"/>
            </w:tcBorders>
          </w:tcPr>
          <w:p w14:paraId="33403D54">
            <w:pPr>
              <w:spacing w:after="0" w:line="240" w:lineRule="auto"/>
              <w:jc w:val="center"/>
              <w:rPr>
                <w:rFonts w:ascii="Times New Roman" w:hAnsi="Times New Roman" w:eastAsia="Calibri" w:cs="Times New Roman"/>
                <w:sz w:val="28"/>
                <w:szCs w:val="28"/>
                <w:lang w:val="en-US"/>
              </w:rPr>
            </w:pPr>
            <w:r>
              <w:rPr>
                <w:rFonts w:ascii="Times New Roman" w:hAnsi="Times New Roman" w:eastAsia="Calibri" w:cs="Times New Roman"/>
                <w:sz w:val="28"/>
                <w:szCs w:val="28"/>
                <w:lang w:val="en-US"/>
              </w:rPr>
              <w:t>19%</w:t>
            </w:r>
          </w:p>
        </w:tc>
        <w:tc>
          <w:tcPr>
            <w:tcW w:w="1725" w:type="dxa"/>
            <w:tcBorders>
              <w:top w:val="single" w:color="auto" w:sz="4" w:space="0"/>
              <w:left w:val="single" w:color="auto" w:sz="4" w:space="0"/>
              <w:bottom w:val="single" w:color="auto" w:sz="4" w:space="0"/>
              <w:right w:val="single" w:color="auto" w:sz="4" w:space="0"/>
            </w:tcBorders>
          </w:tcPr>
          <w:p w14:paraId="257A446A">
            <w:pPr>
              <w:spacing w:after="0" w:line="240" w:lineRule="auto"/>
              <w:jc w:val="center"/>
              <w:rPr>
                <w:rFonts w:ascii="Times New Roman" w:hAnsi="Times New Roman" w:eastAsia="Calibri" w:cs="Times New Roman"/>
                <w:sz w:val="28"/>
                <w:szCs w:val="28"/>
                <w:lang w:val="en-US"/>
              </w:rPr>
            </w:pPr>
            <w:r>
              <w:rPr>
                <w:rFonts w:ascii="Times New Roman" w:hAnsi="Times New Roman" w:eastAsia="Calibri" w:cs="Times New Roman"/>
                <w:sz w:val="28"/>
                <w:szCs w:val="28"/>
                <w:lang w:val="en-US"/>
              </w:rPr>
              <w:t>17%</w:t>
            </w:r>
          </w:p>
        </w:tc>
        <w:tc>
          <w:tcPr>
            <w:tcW w:w="1843" w:type="dxa"/>
            <w:tcBorders>
              <w:top w:val="single" w:color="auto" w:sz="4" w:space="0"/>
              <w:left w:val="single" w:color="auto" w:sz="4" w:space="0"/>
              <w:bottom w:val="single" w:color="auto" w:sz="4" w:space="0"/>
              <w:right w:val="single" w:color="auto" w:sz="4" w:space="0"/>
            </w:tcBorders>
          </w:tcPr>
          <w:p w14:paraId="6585728E">
            <w:pPr>
              <w:spacing w:after="0" w:line="240" w:lineRule="auto"/>
              <w:jc w:val="center"/>
              <w:rPr>
                <w:rFonts w:ascii="Times New Roman" w:hAnsi="Times New Roman" w:eastAsia="Calibri" w:cs="Times New Roman"/>
                <w:sz w:val="28"/>
                <w:szCs w:val="28"/>
                <w:lang w:val="en-US"/>
              </w:rPr>
            </w:pPr>
            <w:r>
              <w:rPr>
                <w:rFonts w:ascii="Times New Roman" w:hAnsi="Times New Roman" w:eastAsia="Calibri" w:cs="Times New Roman"/>
                <w:sz w:val="28"/>
                <w:szCs w:val="28"/>
                <w:lang w:val="en-US"/>
              </w:rPr>
              <w:t>14%</w:t>
            </w:r>
          </w:p>
        </w:tc>
        <w:tc>
          <w:tcPr>
            <w:tcW w:w="1559" w:type="dxa"/>
            <w:tcBorders>
              <w:top w:val="single" w:color="auto" w:sz="4" w:space="0"/>
              <w:left w:val="single" w:color="auto" w:sz="4" w:space="0"/>
              <w:bottom w:val="single" w:color="auto" w:sz="4" w:space="0"/>
              <w:right w:val="single" w:color="auto" w:sz="4" w:space="0"/>
            </w:tcBorders>
          </w:tcPr>
          <w:p w14:paraId="0B36FB05">
            <w:pPr>
              <w:spacing w:after="0" w:line="240" w:lineRule="auto"/>
              <w:jc w:val="center"/>
              <w:rPr>
                <w:rFonts w:ascii="Times New Roman" w:hAnsi="Times New Roman" w:eastAsia="Calibri" w:cs="Times New Roman"/>
                <w:sz w:val="28"/>
                <w:szCs w:val="28"/>
                <w:lang w:val="en-US"/>
              </w:rPr>
            </w:pPr>
            <w:r>
              <w:rPr>
                <w:rFonts w:ascii="Times New Roman" w:hAnsi="Times New Roman" w:eastAsia="Calibri" w:cs="Times New Roman"/>
                <w:sz w:val="28"/>
                <w:szCs w:val="28"/>
                <w:lang w:val="en-US"/>
              </w:rPr>
              <w:t>18%</w:t>
            </w:r>
          </w:p>
        </w:tc>
      </w:tr>
    </w:tbl>
    <w:p w14:paraId="3EB8443B">
      <w:pPr>
        <w:tabs>
          <w:tab w:val="left" w:pos="11482"/>
        </w:tabs>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rPr>
        <w:tab/>
      </w:r>
      <w:r>
        <w:rPr>
          <w:rFonts w:ascii="Times New Roman" w:hAnsi="Times New Roman" w:cs="Times New Roman"/>
          <w:bCs/>
          <w:sz w:val="28"/>
          <w:szCs w:val="28"/>
        </w:rPr>
        <w:tab/>
      </w:r>
    </w:p>
    <w:p w14:paraId="30282BCF">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rPr>
        <w:t>Психологиялық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қызмет</w:t>
      </w:r>
      <w:r>
        <w:rPr>
          <w:rFonts w:ascii="Times New Roman" w:hAnsi="Times New Roman" w:cs="Times New Roman"/>
          <w:bCs/>
          <w:sz w:val="28"/>
          <w:szCs w:val="28"/>
          <w:lang w:val="en-US"/>
        </w:rPr>
        <w:t xml:space="preserve"> </w:t>
      </w:r>
      <w:r>
        <w:rPr>
          <w:rFonts w:ascii="Times New Roman" w:hAnsi="Times New Roman" w:cs="Times New Roman"/>
          <w:bCs/>
          <w:sz w:val="28"/>
          <w:szCs w:val="28"/>
        </w:rPr>
        <w:t>сабақтарының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мақсаты</w:t>
      </w:r>
      <w:r>
        <w:rPr>
          <w:rFonts w:ascii="Times New Roman" w:hAnsi="Times New Roman" w:cs="Times New Roman"/>
          <w:bCs/>
          <w:sz w:val="28"/>
          <w:szCs w:val="28"/>
          <w:lang w:val="en-US"/>
        </w:rPr>
        <w:t xml:space="preserve"> </w:t>
      </w:r>
      <w:r>
        <w:rPr>
          <w:rFonts w:ascii="Times New Roman" w:hAnsi="Times New Roman" w:cs="Times New Roman"/>
          <w:bCs/>
          <w:sz w:val="28"/>
          <w:szCs w:val="28"/>
        </w:rPr>
        <w:t>ҰБТ</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МОДО</w:t>
      </w:r>
      <w:r>
        <w:rPr>
          <w:rFonts w:ascii="Times New Roman" w:hAnsi="Times New Roman" w:cs="Times New Roman"/>
          <w:bCs/>
          <w:sz w:val="28"/>
          <w:szCs w:val="28"/>
          <w:lang w:val="en-US"/>
        </w:rPr>
        <w:t>-</w:t>
      </w:r>
      <w:r>
        <w:rPr>
          <w:rFonts w:ascii="Times New Roman" w:hAnsi="Times New Roman" w:cs="Times New Roman"/>
          <w:bCs/>
          <w:sz w:val="28"/>
          <w:szCs w:val="28"/>
        </w:rPr>
        <w:t>ға</w:t>
      </w:r>
      <w:r>
        <w:rPr>
          <w:rFonts w:ascii="Times New Roman" w:hAnsi="Times New Roman" w:cs="Times New Roman"/>
          <w:bCs/>
          <w:sz w:val="28"/>
          <w:szCs w:val="28"/>
          <w:lang w:val="en-US"/>
        </w:rPr>
        <w:t xml:space="preserve"> </w:t>
      </w:r>
      <w:r>
        <w:rPr>
          <w:rFonts w:ascii="Times New Roman" w:hAnsi="Times New Roman" w:cs="Times New Roman"/>
          <w:bCs/>
          <w:sz w:val="28"/>
          <w:szCs w:val="28"/>
        </w:rPr>
        <w:t>дайындық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кезеңінде</w:t>
      </w:r>
      <w:r>
        <w:rPr>
          <w:rFonts w:ascii="Times New Roman" w:hAnsi="Times New Roman" w:cs="Times New Roman"/>
          <w:bCs/>
          <w:sz w:val="28"/>
          <w:szCs w:val="28"/>
          <w:lang w:val="en-US"/>
        </w:rPr>
        <w:t xml:space="preserve"> </w:t>
      </w:r>
      <w:r>
        <w:rPr>
          <w:rFonts w:ascii="Times New Roman" w:hAnsi="Times New Roman" w:cs="Times New Roman"/>
          <w:bCs/>
          <w:sz w:val="28"/>
          <w:szCs w:val="28"/>
        </w:rPr>
        <w:t>педагогикалық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процеске</w:t>
      </w:r>
      <w:r>
        <w:rPr>
          <w:rFonts w:ascii="Times New Roman" w:hAnsi="Times New Roman" w:cs="Times New Roman"/>
          <w:bCs/>
          <w:sz w:val="28"/>
          <w:szCs w:val="28"/>
          <w:lang w:val="en-US"/>
        </w:rPr>
        <w:t xml:space="preserve"> </w:t>
      </w:r>
      <w:r>
        <w:rPr>
          <w:rFonts w:ascii="Times New Roman" w:hAnsi="Times New Roman" w:cs="Times New Roman"/>
          <w:bCs/>
          <w:sz w:val="28"/>
          <w:szCs w:val="28"/>
        </w:rPr>
        <w:t>қатысушылардың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мінез</w:t>
      </w:r>
      <w:r>
        <w:rPr>
          <w:rFonts w:ascii="Times New Roman" w:hAnsi="Times New Roman" w:cs="Times New Roman"/>
          <w:bCs/>
          <w:sz w:val="28"/>
          <w:szCs w:val="28"/>
          <w:lang w:val="en-US"/>
        </w:rPr>
        <w:t>-</w:t>
      </w:r>
      <w:r>
        <w:rPr>
          <w:rFonts w:ascii="Times New Roman" w:hAnsi="Times New Roman" w:cs="Times New Roman"/>
          <w:bCs/>
          <w:sz w:val="28"/>
          <w:szCs w:val="28"/>
        </w:rPr>
        <w:t>құлқының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стратегиясы</w:t>
      </w:r>
      <w:r>
        <w:rPr>
          <w:rFonts w:ascii="Times New Roman" w:hAnsi="Times New Roman" w:cs="Times New Roman"/>
          <w:bCs/>
          <w:sz w:val="28"/>
          <w:szCs w:val="28"/>
          <w:lang w:val="en-US"/>
        </w:rPr>
        <w:t xml:space="preserve"> </w:t>
      </w:r>
      <w:r>
        <w:rPr>
          <w:rFonts w:ascii="Times New Roman" w:hAnsi="Times New Roman" w:cs="Times New Roman"/>
          <w:bCs/>
          <w:sz w:val="28"/>
          <w:szCs w:val="28"/>
        </w:rPr>
        <w:t>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тактикасын</w:t>
      </w:r>
      <w:r>
        <w:rPr>
          <w:rFonts w:ascii="Times New Roman" w:hAnsi="Times New Roman" w:cs="Times New Roman"/>
          <w:bCs/>
          <w:sz w:val="28"/>
          <w:szCs w:val="28"/>
          <w:lang w:val="en-US"/>
        </w:rPr>
        <w:t xml:space="preserve"> </w:t>
      </w:r>
      <w:r>
        <w:rPr>
          <w:rFonts w:ascii="Times New Roman" w:hAnsi="Times New Roman" w:cs="Times New Roman"/>
          <w:bCs/>
          <w:sz w:val="28"/>
          <w:szCs w:val="28"/>
        </w:rPr>
        <w:t>пысықтау</w:t>
      </w:r>
      <w:r>
        <w:rPr>
          <w:rFonts w:ascii="Times New Roman" w:hAnsi="Times New Roman" w:cs="Times New Roman"/>
          <w:bCs/>
          <w:sz w:val="28"/>
          <w:szCs w:val="28"/>
          <w:lang w:val="en-US"/>
        </w:rPr>
        <w:t xml:space="preserve">, </w:t>
      </w:r>
      <w:r>
        <w:rPr>
          <w:rFonts w:ascii="Times New Roman" w:hAnsi="Times New Roman" w:cs="Times New Roman"/>
          <w:bCs/>
          <w:sz w:val="28"/>
          <w:szCs w:val="28"/>
        </w:rPr>
        <w:t>яғни</w:t>
      </w:r>
      <w:r>
        <w:rPr>
          <w:rFonts w:ascii="Times New Roman" w:hAnsi="Times New Roman" w:cs="Times New Roman"/>
          <w:bCs/>
          <w:sz w:val="28"/>
          <w:szCs w:val="28"/>
          <w:lang w:val="en-US"/>
        </w:rPr>
        <w:t xml:space="preserve"> </w:t>
      </w:r>
      <w:r>
        <w:rPr>
          <w:rFonts w:ascii="Times New Roman" w:hAnsi="Times New Roman" w:cs="Times New Roman"/>
          <w:bCs/>
          <w:sz w:val="28"/>
          <w:szCs w:val="28"/>
        </w:rPr>
        <w:t>балаларды</w:t>
      </w:r>
      <w:r>
        <w:rPr>
          <w:rFonts w:ascii="Times New Roman" w:hAnsi="Times New Roman" w:cs="Times New Roman"/>
          <w:bCs/>
          <w:sz w:val="28"/>
          <w:szCs w:val="28"/>
          <w:lang w:val="en-US"/>
        </w:rPr>
        <w:t xml:space="preserve"> </w:t>
      </w:r>
      <w:r>
        <w:rPr>
          <w:rFonts w:ascii="Times New Roman" w:hAnsi="Times New Roman" w:cs="Times New Roman"/>
          <w:bCs/>
          <w:sz w:val="28"/>
          <w:szCs w:val="28"/>
        </w:rPr>
        <w:t>стресстік</w:t>
      </w:r>
      <w:r>
        <w:rPr>
          <w:rFonts w:ascii="Times New Roman" w:hAnsi="Times New Roman" w:cs="Times New Roman"/>
          <w:bCs/>
          <w:sz w:val="28"/>
          <w:szCs w:val="28"/>
          <w:lang w:val="en-US"/>
        </w:rPr>
        <w:t xml:space="preserve"> </w:t>
      </w:r>
      <w:r>
        <w:rPr>
          <w:rFonts w:ascii="Times New Roman" w:hAnsi="Times New Roman" w:cs="Times New Roman"/>
          <w:bCs/>
          <w:sz w:val="28"/>
          <w:szCs w:val="28"/>
        </w:rPr>
        <w:t>жағдайларда</w:t>
      </w:r>
      <w:r>
        <w:rPr>
          <w:rFonts w:ascii="Times New Roman" w:hAnsi="Times New Roman" w:cs="Times New Roman"/>
          <w:bCs/>
          <w:sz w:val="28"/>
          <w:szCs w:val="28"/>
          <w:lang w:val="en-US"/>
        </w:rPr>
        <w:t xml:space="preserve"> </w:t>
      </w:r>
      <w:r>
        <w:rPr>
          <w:rFonts w:ascii="Times New Roman" w:hAnsi="Times New Roman" w:cs="Times New Roman"/>
          <w:bCs/>
          <w:sz w:val="28"/>
          <w:szCs w:val="28"/>
        </w:rPr>
        <w:t>өзін</w:t>
      </w:r>
      <w:r>
        <w:rPr>
          <w:rFonts w:ascii="Times New Roman" w:hAnsi="Times New Roman" w:cs="Times New Roman"/>
          <w:bCs/>
          <w:sz w:val="28"/>
          <w:szCs w:val="28"/>
          <w:lang w:val="en-US"/>
        </w:rPr>
        <w:t xml:space="preserve"> </w:t>
      </w:r>
      <w:r>
        <w:rPr>
          <w:rFonts w:ascii="Times New Roman" w:hAnsi="Times New Roman" w:cs="Times New Roman"/>
          <w:bCs/>
          <w:sz w:val="28"/>
          <w:szCs w:val="28"/>
        </w:rPr>
        <w:t>ұстауға</w:t>
      </w:r>
      <w:r>
        <w:rPr>
          <w:rFonts w:ascii="Times New Roman" w:hAnsi="Times New Roman" w:cs="Times New Roman"/>
          <w:bCs/>
          <w:sz w:val="28"/>
          <w:szCs w:val="28"/>
          <w:lang w:val="en-US"/>
        </w:rPr>
        <w:t xml:space="preserve"> </w:t>
      </w:r>
      <w:r>
        <w:rPr>
          <w:rFonts w:ascii="Times New Roman" w:hAnsi="Times New Roman" w:cs="Times New Roman"/>
          <w:bCs/>
          <w:sz w:val="28"/>
          <w:szCs w:val="28"/>
        </w:rPr>
        <w:t>үйрету</w:t>
      </w:r>
      <w:r>
        <w:rPr>
          <w:rFonts w:ascii="Times New Roman" w:hAnsi="Times New Roman" w:cs="Times New Roman"/>
          <w:bCs/>
          <w:sz w:val="28"/>
          <w:szCs w:val="28"/>
          <w:lang w:val="en-US"/>
        </w:rPr>
        <w:t xml:space="preserve">, </w:t>
      </w:r>
      <w:r>
        <w:rPr>
          <w:rFonts w:ascii="Times New Roman" w:hAnsi="Times New Roman" w:cs="Times New Roman"/>
          <w:bCs/>
          <w:sz w:val="28"/>
          <w:szCs w:val="28"/>
        </w:rPr>
        <w:t>олардан</w:t>
      </w:r>
      <w:r>
        <w:rPr>
          <w:rFonts w:ascii="Times New Roman" w:hAnsi="Times New Roman" w:cs="Times New Roman"/>
          <w:bCs/>
          <w:sz w:val="28"/>
          <w:szCs w:val="28"/>
          <w:lang w:val="en-US"/>
        </w:rPr>
        <w:t xml:space="preserve"> </w:t>
      </w:r>
      <w:r>
        <w:rPr>
          <w:rFonts w:ascii="Times New Roman" w:hAnsi="Times New Roman" w:cs="Times New Roman"/>
          <w:bCs/>
          <w:sz w:val="28"/>
          <w:szCs w:val="28"/>
        </w:rPr>
        <w:t>шығудың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ықтимал</w:t>
      </w:r>
      <w:r>
        <w:rPr>
          <w:rFonts w:ascii="Times New Roman" w:hAnsi="Times New Roman" w:cs="Times New Roman"/>
          <w:bCs/>
          <w:sz w:val="28"/>
          <w:szCs w:val="28"/>
          <w:lang w:val="en-US"/>
        </w:rPr>
        <w:t xml:space="preserve"> </w:t>
      </w:r>
      <w:r>
        <w:rPr>
          <w:rFonts w:ascii="Times New Roman" w:hAnsi="Times New Roman" w:cs="Times New Roman"/>
          <w:bCs/>
          <w:sz w:val="28"/>
          <w:szCs w:val="28"/>
        </w:rPr>
        <w:t>сценарийлерін</w:t>
      </w:r>
      <w:r>
        <w:rPr>
          <w:rFonts w:ascii="Times New Roman" w:hAnsi="Times New Roman" w:cs="Times New Roman"/>
          <w:bCs/>
          <w:sz w:val="28"/>
          <w:szCs w:val="28"/>
          <w:lang w:val="en-US"/>
        </w:rPr>
        <w:t xml:space="preserve"> </w:t>
      </w:r>
      <w:r>
        <w:rPr>
          <w:rFonts w:ascii="Times New Roman" w:hAnsi="Times New Roman" w:cs="Times New Roman"/>
          <w:bCs/>
          <w:sz w:val="28"/>
          <w:szCs w:val="28"/>
        </w:rPr>
        <w:t>көрсету</w:t>
      </w:r>
      <w:r>
        <w:rPr>
          <w:rFonts w:ascii="Times New Roman" w:hAnsi="Times New Roman" w:cs="Times New Roman"/>
          <w:bCs/>
          <w:sz w:val="28"/>
          <w:szCs w:val="28"/>
          <w:lang w:val="en-US"/>
        </w:rPr>
        <w:t xml:space="preserve">; </w:t>
      </w:r>
      <w:r>
        <w:rPr>
          <w:rFonts w:ascii="Times New Roman" w:hAnsi="Times New Roman" w:cs="Times New Roman"/>
          <w:bCs/>
          <w:sz w:val="28"/>
          <w:szCs w:val="28"/>
        </w:rPr>
        <w:t>ҰБТ</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МОДО</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тапсыру</w:t>
      </w:r>
      <w:r>
        <w:rPr>
          <w:rFonts w:ascii="Times New Roman" w:hAnsi="Times New Roman" w:cs="Times New Roman"/>
          <w:bCs/>
          <w:sz w:val="28"/>
          <w:szCs w:val="28"/>
          <w:lang w:val="en-US"/>
        </w:rPr>
        <w:t xml:space="preserve"> </w:t>
      </w:r>
      <w:r>
        <w:rPr>
          <w:rFonts w:ascii="Times New Roman" w:hAnsi="Times New Roman" w:cs="Times New Roman"/>
          <w:bCs/>
          <w:sz w:val="28"/>
          <w:szCs w:val="28"/>
        </w:rPr>
        <w:t>кезеңінде</w:t>
      </w:r>
      <w:r>
        <w:rPr>
          <w:rFonts w:ascii="Times New Roman" w:hAnsi="Times New Roman" w:cs="Times New Roman"/>
          <w:bCs/>
          <w:sz w:val="28"/>
          <w:szCs w:val="28"/>
          <w:lang w:val="en-US"/>
        </w:rPr>
        <w:t xml:space="preserve"> </w:t>
      </w:r>
      <w:r>
        <w:rPr>
          <w:rFonts w:ascii="Times New Roman" w:hAnsi="Times New Roman" w:cs="Times New Roman"/>
          <w:bCs/>
          <w:sz w:val="28"/>
          <w:szCs w:val="28"/>
        </w:rPr>
        <w:t>ата</w:t>
      </w:r>
      <w:r>
        <w:rPr>
          <w:rFonts w:ascii="Times New Roman" w:hAnsi="Times New Roman" w:cs="Times New Roman"/>
          <w:bCs/>
          <w:sz w:val="28"/>
          <w:szCs w:val="28"/>
          <w:lang w:val="en-US"/>
        </w:rPr>
        <w:t>-</w:t>
      </w:r>
      <w:r>
        <w:rPr>
          <w:rFonts w:ascii="Times New Roman" w:hAnsi="Times New Roman" w:cs="Times New Roman"/>
          <w:bCs/>
          <w:sz w:val="28"/>
          <w:szCs w:val="28"/>
        </w:rPr>
        <w:t>аналар</w:t>
      </w:r>
      <w:r>
        <w:rPr>
          <w:rFonts w:ascii="Times New Roman" w:hAnsi="Times New Roman" w:cs="Times New Roman"/>
          <w:bCs/>
          <w:sz w:val="28"/>
          <w:szCs w:val="28"/>
          <w:lang w:val="en-US"/>
        </w:rPr>
        <w:t xml:space="preserve"> </w:t>
      </w:r>
      <w:r>
        <w:rPr>
          <w:rFonts w:ascii="Times New Roman" w:hAnsi="Times New Roman" w:cs="Times New Roman"/>
          <w:bCs/>
          <w:sz w:val="28"/>
          <w:szCs w:val="28"/>
        </w:rPr>
        <w:t>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мұғалімдерге</w:t>
      </w:r>
      <w:r>
        <w:rPr>
          <w:rFonts w:ascii="Times New Roman" w:hAnsi="Times New Roman" w:cs="Times New Roman"/>
          <w:bCs/>
          <w:sz w:val="28"/>
          <w:szCs w:val="28"/>
          <w:lang w:val="en-US"/>
        </w:rPr>
        <w:t xml:space="preserve"> </w:t>
      </w:r>
      <w:r>
        <w:rPr>
          <w:rFonts w:ascii="Times New Roman" w:hAnsi="Times New Roman" w:cs="Times New Roman"/>
          <w:bCs/>
          <w:sz w:val="28"/>
          <w:szCs w:val="28"/>
        </w:rPr>
        <w:t>консультациялық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көмек</w:t>
      </w:r>
      <w:r>
        <w:rPr>
          <w:rFonts w:ascii="Times New Roman" w:hAnsi="Times New Roman" w:cs="Times New Roman"/>
          <w:bCs/>
          <w:sz w:val="28"/>
          <w:szCs w:val="28"/>
          <w:lang w:val="en-US"/>
        </w:rPr>
        <w:t xml:space="preserve"> </w:t>
      </w:r>
      <w:r>
        <w:rPr>
          <w:rFonts w:ascii="Times New Roman" w:hAnsi="Times New Roman" w:cs="Times New Roman"/>
          <w:bCs/>
          <w:sz w:val="28"/>
          <w:szCs w:val="28"/>
        </w:rPr>
        <w:t>көрсету</w:t>
      </w:r>
      <w:r>
        <w:rPr>
          <w:rFonts w:ascii="Times New Roman" w:hAnsi="Times New Roman" w:cs="Times New Roman"/>
          <w:bCs/>
          <w:sz w:val="28"/>
          <w:szCs w:val="28"/>
          <w:lang w:val="en-US"/>
        </w:rPr>
        <w:t>.</w:t>
      </w:r>
    </w:p>
    <w:p w14:paraId="1F8CF848">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rPr>
        <w:t>Психологтың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түлектермен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жұмысы</w:t>
      </w:r>
      <w:r>
        <w:rPr>
          <w:rFonts w:ascii="Times New Roman" w:hAnsi="Times New Roman" w:cs="Times New Roman"/>
          <w:bCs/>
          <w:sz w:val="28"/>
          <w:szCs w:val="28"/>
          <w:lang w:val="en-US"/>
        </w:rPr>
        <w:t xml:space="preserve"> </w:t>
      </w:r>
      <w:r>
        <w:rPr>
          <w:rFonts w:ascii="Times New Roman" w:hAnsi="Times New Roman" w:cs="Times New Roman"/>
          <w:bCs/>
          <w:sz w:val="28"/>
          <w:szCs w:val="28"/>
        </w:rPr>
        <w:t>кәсіби</w:t>
      </w:r>
      <w:r>
        <w:rPr>
          <w:rFonts w:ascii="Times New Roman" w:hAnsi="Times New Roman" w:cs="Times New Roman"/>
          <w:bCs/>
          <w:sz w:val="28"/>
          <w:szCs w:val="28"/>
          <w:lang w:val="en-US"/>
        </w:rPr>
        <w:t xml:space="preserve"> </w:t>
      </w:r>
      <w:r>
        <w:rPr>
          <w:rFonts w:ascii="Times New Roman" w:hAnsi="Times New Roman" w:cs="Times New Roman"/>
          <w:bCs/>
          <w:sz w:val="28"/>
          <w:szCs w:val="28"/>
        </w:rPr>
        <w:t>бағытты</w:t>
      </w:r>
      <w:r>
        <w:rPr>
          <w:rFonts w:ascii="Times New Roman" w:hAnsi="Times New Roman" w:cs="Times New Roman"/>
          <w:bCs/>
          <w:sz w:val="28"/>
          <w:szCs w:val="28"/>
          <w:lang w:val="en-US"/>
        </w:rPr>
        <w:t xml:space="preserve"> </w:t>
      </w:r>
      <w:r>
        <w:rPr>
          <w:rFonts w:ascii="Times New Roman" w:hAnsi="Times New Roman" w:cs="Times New Roman"/>
          <w:bCs/>
          <w:sz w:val="28"/>
          <w:szCs w:val="28"/>
        </w:rPr>
        <w:t>анықтау</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білімалушылардың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қызығушылықтары</w:t>
      </w:r>
      <w:r>
        <w:rPr>
          <w:rFonts w:ascii="Times New Roman" w:hAnsi="Times New Roman" w:cs="Times New Roman"/>
          <w:bCs/>
          <w:sz w:val="28"/>
          <w:szCs w:val="28"/>
          <w:lang w:val="en-US"/>
        </w:rPr>
        <w:t xml:space="preserve"> </w:t>
      </w:r>
      <w:r>
        <w:rPr>
          <w:rFonts w:ascii="Times New Roman" w:hAnsi="Times New Roman" w:cs="Times New Roman"/>
          <w:bCs/>
          <w:sz w:val="28"/>
          <w:szCs w:val="28"/>
        </w:rPr>
        <w:t>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бейімділігін</w:t>
      </w:r>
      <w:r>
        <w:rPr>
          <w:rFonts w:ascii="Times New Roman" w:hAnsi="Times New Roman" w:cs="Times New Roman"/>
          <w:bCs/>
          <w:sz w:val="28"/>
          <w:szCs w:val="28"/>
          <w:lang w:val="en-US"/>
        </w:rPr>
        <w:t xml:space="preserve"> </w:t>
      </w:r>
      <w:r>
        <w:rPr>
          <w:rFonts w:ascii="Times New Roman" w:hAnsi="Times New Roman" w:cs="Times New Roman"/>
          <w:bCs/>
          <w:sz w:val="28"/>
          <w:szCs w:val="28"/>
        </w:rPr>
        <w:t>анықтау</w:t>
      </w:r>
      <w:r>
        <w:rPr>
          <w:rFonts w:ascii="Times New Roman" w:hAnsi="Times New Roman" w:cs="Times New Roman"/>
          <w:bCs/>
          <w:sz w:val="28"/>
          <w:szCs w:val="28"/>
          <w:lang w:val="en-US"/>
        </w:rPr>
        <w:t xml:space="preserve"> </w:t>
      </w:r>
      <w:r>
        <w:rPr>
          <w:rFonts w:ascii="Times New Roman" w:hAnsi="Times New Roman" w:cs="Times New Roman"/>
          <w:bCs/>
          <w:sz w:val="28"/>
          <w:szCs w:val="28"/>
        </w:rPr>
        <w:t>мақсатында</w:t>
      </w:r>
      <w:r>
        <w:rPr>
          <w:rFonts w:ascii="Times New Roman" w:hAnsi="Times New Roman" w:cs="Times New Roman"/>
          <w:bCs/>
          <w:sz w:val="28"/>
          <w:szCs w:val="28"/>
          <w:lang w:val="en-US"/>
        </w:rPr>
        <w:t xml:space="preserve"> </w:t>
      </w:r>
      <w:r>
        <w:rPr>
          <w:rFonts w:ascii="Times New Roman" w:hAnsi="Times New Roman" w:cs="Times New Roman"/>
          <w:bCs/>
          <w:sz w:val="28"/>
          <w:szCs w:val="28"/>
        </w:rPr>
        <w:t>кешенді</w:t>
      </w:r>
      <w:r>
        <w:rPr>
          <w:rFonts w:ascii="Times New Roman" w:hAnsi="Times New Roman" w:cs="Times New Roman"/>
          <w:bCs/>
          <w:sz w:val="28"/>
          <w:szCs w:val="28"/>
          <w:lang w:val="en-US"/>
        </w:rPr>
        <w:t xml:space="preserve"> </w:t>
      </w:r>
      <w:r>
        <w:rPr>
          <w:rFonts w:ascii="Times New Roman" w:hAnsi="Times New Roman" w:cs="Times New Roman"/>
          <w:bCs/>
          <w:sz w:val="28"/>
          <w:szCs w:val="28"/>
        </w:rPr>
        <w:t>диагностикалық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зерттеуден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басталды</w:t>
      </w:r>
      <w:r>
        <w:rPr>
          <w:rFonts w:ascii="Times New Roman" w:hAnsi="Times New Roman" w:cs="Times New Roman"/>
          <w:bCs/>
          <w:sz w:val="28"/>
          <w:szCs w:val="28"/>
          <w:lang w:val="en-US"/>
        </w:rPr>
        <w:t xml:space="preserve">. (ASPPM </w:t>
      </w:r>
      <w:r>
        <w:rPr>
          <w:rFonts w:ascii="Times New Roman" w:hAnsi="Times New Roman" w:cs="Times New Roman"/>
          <w:bCs/>
          <w:sz w:val="28"/>
          <w:szCs w:val="28"/>
        </w:rPr>
        <w:t>бағдарламасында</w:t>
      </w:r>
      <w:r>
        <w:rPr>
          <w:rFonts w:ascii="Times New Roman" w:hAnsi="Times New Roman" w:cs="Times New Roman"/>
          <w:bCs/>
          <w:sz w:val="28"/>
          <w:szCs w:val="28"/>
          <w:lang w:val="en-US"/>
        </w:rPr>
        <w:t xml:space="preserve">). </w:t>
      </w:r>
      <w:r>
        <w:rPr>
          <w:rFonts w:ascii="Times New Roman" w:hAnsi="Times New Roman" w:cs="Times New Roman"/>
          <w:bCs/>
          <w:sz w:val="28"/>
          <w:szCs w:val="28"/>
        </w:rPr>
        <w:t>Диагностика</w:t>
      </w:r>
      <w:r>
        <w:rPr>
          <w:rFonts w:ascii="Times New Roman" w:hAnsi="Times New Roman" w:cs="Times New Roman"/>
          <w:bCs/>
          <w:sz w:val="28"/>
          <w:szCs w:val="28"/>
          <w:lang w:val="en-US"/>
        </w:rPr>
        <w:t xml:space="preserve"> </w:t>
      </w:r>
      <w:r>
        <w:rPr>
          <w:rFonts w:ascii="Times New Roman" w:hAnsi="Times New Roman" w:cs="Times New Roman"/>
          <w:bCs/>
          <w:sz w:val="28"/>
          <w:szCs w:val="28"/>
        </w:rPr>
        <w:t>қорытындысы</w:t>
      </w:r>
      <w:r>
        <w:rPr>
          <w:rFonts w:ascii="Times New Roman" w:hAnsi="Times New Roman" w:cs="Times New Roman"/>
          <w:bCs/>
          <w:sz w:val="28"/>
          <w:szCs w:val="28"/>
          <w:lang w:val="en-US"/>
        </w:rPr>
        <w:t xml:space="preserve"> </w:t>
      </w:r>
      <w:r>
        <w:rPr>
          <w:rFonts w:ascii="Times New Roman" w:hAnsi="Times New Roman" w:cs="Times New Roman"/>
          <w:bCs/>
          <w:sz w:val="28"/>
          <w:szCs w:val="28"/>
        </w:rPr>
        <w:t>бойынша</w:t>
      </w:r>
      <w:r>
        <w:rPr>
          <w:rFonts w:ascii="Times New Roman" w:hAnsi="Times New Roman" w:cs="Times New Roman"/>
          <w:bCs/>
          <w:sz w:val="28"/>
          <w:szCs w:val="28"/>
          <w:lang w:val="en-US"/>
        </w:rPr>
        <w:t xml:space="preserve"> </w:t>
      </w:r>
      <w:r>
        <w:rPr>
          <w:rFonts w:ascii="Times New Roman" w:hAnsi="Times New Roman" w:cs="Times New Roman"/>
          <w:bCs/>
          <w:sz w:val="28"/>
          <w:szCs w:val="28"/>
        </w:rPr>
        <w:t>білімалушылармен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жеке</w:t>
      </w:r>
      <w:r>
        <w:rPr>
          <w:rFonts w:ascii="Times New Roman" w:hAnsi="Times New Roman" w:cs="Times New Roman"/>
          <w:bCs/>
          <w:sz w:val="28"/>
          <w:szCs w:val="28"/>
          <w:lang w:val="en-US"/>
        </w:rPr>
        <w:t xml:space="preserve"> </w:t>
      </w:r>
      <w:r>
        <w:rPr>
          <w:rFonts w:ascii="Times New Roman" w:hAnsi="Times New Roman" w:cs="Times New Roman"/>
          <w:bCs/>
          <w:sz w:val="28"/>
          <w:szCs w:val="28"/>
        </w:rPr>
        <w:t>жұмыс</w:t>
      </w:r>
      <w:r>
        <w:rPr>
          <w:rFonts w:ascii="Times New Roman" w:hAnsi="Times New Roman" w:cs="Times New Roman"/>
          <w:bCs/>
          <w:sz w:val="28"/>
          <w:szCs w:val="28"/>
          <w:lang w:val="en-US"/>
        </w:rPr>
        <w:t xml:space="preserve"> </w:t>
      </w:r>
      <w:r>
        <w:rPr>
          <w:rFonts w:ascii="Times New Roman" w:hAnsi="Times New Roman" w:cs="Times New Roman"/>
          <w:bCs/>
          <w:sz w:val="28"/>
          <w:szCs w:val="28"/>
        </w:rPr>
        <w:t>жүргізілді</w:t>
      </w:r>
      <w:r>
        <w:rPr>
          <w:rFonts w:ascii="Times New Roman" w:hAnsi="Times New Roman" w:cs="Times New Roman"/>
          <w:bCs/>
          <w:sz w:val="28"/>
          <w:szCs w:val="28"/>
          <w:lang w:val="en-US"/>
        </w:rPr>
        <w:t>, "</w:t>
      </w:r>
      <w:r>
        <w:rPr>
          <w:rFonts w:ascii="Times New Roman" w:hAnsi="Times New Roman" w:cs="Times New Roman"/>
          <w:bCs/>
          <w:sz w:val="28"/>
          <w:szCs w:val="28"/>
          <w:lang w:val="kk-KZ"/>
        </w:rPr>
        <w:t>Е</w:t>
      </w:r>
      <w:r>
        <w:rPr>
          <w:rFonts w:ascii="Times New Roman" w:hAnsi="Times New Roman" w:cs="Times New Roman"/>
          <w:bCs/>
          <w:sz w:val="28"/>
          <w:szCs w:val="28"/>
        </w:rPr>
        <w:t>мтиханға</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психологиялық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дайындық</w:t>
      </w:r>
      <w:r>
        <w:rPr>
          <w:rFonts w:ascii="Times New Roman" w:hAnsi="Times New Roman" w:cs="Times New Roman"/>
          <w:bCs/>
          <w:sz w:val="28"/>
          <w:szCs w:val="28"/>
          <w:lang w:val="en-US"/>
        </w:rPr>
        <w:t>"</w:t>
      </w:r>
      <w:r>
        <w:rPr>
          <w:rFonts w:ascii="Times New Roman" w:hAnsi="Times New Roman" w:cs="Times New Roman"/>
          <w:bCs/>
          <w:sz w:val="28"/>
          <w:szCs w:val="28"/>
        </w:rPr>
        <w:t>бағдарламасы</w:t>
      </w:r>
      <w:r>
        <w:rPr>
          <w:rFonts w:ascii="Times New Roman" w:hAnsi="Times New Roman" w:cs="Times New Roman"/>
          <w:bCs/>
          <w:sz w:val="28"/>
          <w:szCs w:val="28"/>
          <w:lang w:val="en-US"/>
        </w:rPr>
        <w:t xml:space="preserve"> </w:t>
      </w:r>
      <w:r>
        <w:rPr>
          <w:rFonts w:ascii="Times New Roman" w:hAnsi="Times New Roman" w:cs="Times New Roman"/>
          <w:bCs/>
          <w:sz w:val="28"/>
          <w:szCs w:val="28"/>
        </w:rPr>
        <w:t>бойынша</w:t>
      </w:r>
      <w:r>
        <w:rPr>
          <w:rFonts w:ascii="Times New Roman" w:hAnsi="Times New Roman" w:cs="Times New Roman"/>
          <w:bCs/>
          <w:sz w:val="28"/>
          <w:szCs w:val="28"/>
          <w:lang w:val="en-US"/>
        </w:rPr>
        <w:t xml:space="preserve"> </w:t>
      </w:r>
      <w:r>
        <w:rPr>
          <w:rFonts w:ascii="Times New Roman" w:hAnsi="Times New Roman" w:cs="Times New Roman"/>
          <w:bCs/>
          <w:sz w:val="28"/>
          <w:szCs w:val="28"/>
        </w:rPr>
        <w:t>топтық</w:t>
      </w:r>
      <w:r>
        <w:rPr>
          <w:rFonts w:ascii="Times New Roman" w:hAnsi="Times New Roman" w:cs="Times New Roman"/>
          <w:bCs/>
          <w:sz w:val="28"/>
          <w:szCs w:val="28"/>
          <w:lang w:val="en-US"/>
        </w:rPr>
        <w:t xml:space="preserve"> </w:t>
      </w:r>
      <w:r>
        <w:rPr>
          <w:rFonts w:ascii="Times New Roman" w:hAnsi="Times New Roman" w:cs="Times New Roman"/>
          <w:bCs/>
          <w:sz w:val="28"/>
          <w:szCs w:val="28"/>
        </w:rPr>
        <w:t>тренингтер</w:t>
      </w:r>
      <w:r>
        <w:rPr>
          <w:rFonts w:ascii="Times New Roman" w:hAnsi="Times New Roman" w:cs="Times New Roman"/>
          <w:bCs/>
          <w:sz w:val="28"/>
          <w:szCs w:val="28"/>
          <w:lang w:val="en-US"/>
        </w:rPr>
        <w:t xml:space="preserve"> </w:t>
      </w:r>
      <w:r>
        <w:rPr>
          <w:rFonts w:ascii="Times New Roman" w:hAnsi="Times New Roman" w:cs="Times New Roman"/>
          <w:bCs/>
          <w:sz w:val="28"/>
          <w:szCs w:val="28"/>
        </w:rPr>
        <w:t>жоспарланып</w:t>
      </w:r>
      <w:r>
        <w:rPr>
          <w:rFonts w:ascii="Times New Roman" w:hAnsi="Times New Roman" w:cs="Times New Roman"/>
          <w:bCs/>
          <w:sz w:val="28"/>
          <w:szCs w:val="28"/>
          <w:lang w:val="en-US"/>
        </w:rPr>
        <w:t xml:space="preserve">, </w:t>
      </w:r>
      <w:r>
        <w:rPr>
          <w:rFonts w:ascii="Times New Roman" w:hAnsi="Times New Roman" w:cs="Times New Roman"/>
          <w:bCs/>
          <w:sz w:val="28"/>
          <w:szCs w:val="28"/>
        </w:rPr>
        <w:t>өткізілді</w:t>
      </w:r>
      <w:r>
        <w:rPr>
          <w:rFonts w:ascii="Times New Roman" w:hAnsi="Times New Roman" w:cs="Times New Roman"/>
          <w:bCs/>
          <w:sz w:val="28"/>
          <w:szCs w:val="28"/>
          <w:lang w:val="en-US"/>
        </w:rPr>
        <w:t>.</w:t>
      </w:r>
    </w:p>
    <w:p w14:paraId="61209710">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rPr>
        <w:t>ҰБТ</w:t>
      </w:r>
      <w:r>
        <w:rPr>
          <w:rFonts w:ascii="Times New Roman" w:hAnsi="Times New Roman" w:cs="Times New Roman"/>
          <w:bCs/>
          <w:sz w:val="28"/>
          <w:szCs w:val="28"/>
          <w:lang w:val="en-US"/>
        </w:rPr>
        <w:t xml:space="preserve"> </w:t>
      </w:r>
      <w:r>
        <w:rPr>
          <w:rFonts w:ascii="Times New Roman" w:hAnsi="Times New Roman" w:cs="Times New Roman"/>
          <w:bCs/>
          <w:sz w:val="28"/>
          <w:szCs w:val="28"/>
        </w:rPr>
        <w:t>және</w:t>
      </w:r>
      <w:r>
        <w:rPr>
          <w:rFonts w:ascii="Times New Roman" w:hAnsi="Times New Roman" w:cs="Times New Roman"/>
          <w:bCs/>
          <w:sz w:val="28"/>
          <w:szCs w:val="28"/>
          <w:lang w:val="en-US"/>
        </w:rPr>
        <w:t xml:space="preserve"> </w:t>
      </w:r>
      <w:r>
        <w:rPr>
          <w:rFonts w:ascii="Times New Roman" w:hAnsi="Times New Roman" w:cs="Times New Roman"/>
          <w:bCs/>
          <w:sz w:val="28"/>
          <w:szCs w:val="28"/>
        </w:rPr>
        <w:t>МОДО</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тапсыру</w:t>
      </w:r>
      <w:r>
        <w:rPr>
          <w:rFonts w:ascii="Times New Roman" w:hAnsi="Times New Roman" w:cs="Times New Roman"/>
          <w:bCs/>
          <w:sz w:val="28"/>
          <w:szCs w:val="28"/>
          <w:lang w:val="en-US"/>
        </w:rPr>
        <w:t xml:space="preserve"> </w:t>
      </w:r>
      <w:r>
        <w:rPr>
          <w:rFonts w:ascii="Times New Roman" w:hAnsi="Times New Roman" w:cs="Times New Roman"/>
          <w:bCs/>
          <w:sz w:val="28"/>
          <w:szCs w:val="28"/>
        </w:rPr>
        <w:t>кезінде</w:t>
      </w:r>
      <w:r>
        <w:rPr>
          <w:rFonts w:ascii="Times New Roman" w:hAnsi="Times New Roman" w:cs="Times New Roman"/>
          <w:bCs/>
          <w:sz w:val="28"/>
          <w:szCs w:val="28"/>
          <w:lang w:val="en-US"/>
        </w:rPr>
        <w:t xml:space="preserve"> </w:t>
      </w:r>
      <w:r>
        <w:rPr>
          <w:rFonts w:ascii="Times New Roman" w:hAnsi="Times New Roman" w:cs="Times New Roman"/>
          <w:bCs/>
          <w:sz w:val="28"/>
          <w:szCs w:val="28"/>
        </w:rPr>
        <w:t>түлектерге</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психологиялық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қолдау</w:t>
      </w:r>
      <w:r>
        <w:rPr>
          <w:rFonts w:ascii="Times New Roman" w:hAnsi="Times New Roman" w:cs="Times New Roman"/>
          <w:bCs/>
          <w:sz w:val="28"/>
          <w:szCs w:val="28"/>
          <w:lang w:val="en-US"/>
        </w:rPr>
        <w:t xml:space="preserve"> </w:t>
      </w:r>
      <w:r>
        <w:rPr>
          <w:rFonts w:ascii="Times New Roman" w:hAnsi="Times New Roman" w:cs="Times New Roman"/>
          <w:bCs/>
          <w:sz w:val="28"/>
          <w:szCs w:val="28"/>
        </w:rPr>
        <w:t>көрсету</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психоэмоционалды</w:t>
      </w:r>
      <w:r>
        <w:rPr>
          <w:rFonts w:ascii="Times New Roman" w:hAnsi="Times New Roman" w:cs="Times New Roman"/>
          <w:bCs/>
          <w:sz w:val="28"/>
          <w:szCs w:val="28"/>
          <w:lang w:val="en-US"/>
        </w:rPr>
        <w:t xml:space="preserve"> </w:t>
      </w:r>
      <w:r>
        <w:rPr>
          <w:rFonts w:ascii="Times New Roman" w:hAnsi="Times New Roman" w:cs="Times New Roman"/>
          <w:bCs/>
          <w:sz w:val="28"/>
          <w:szCs w:val="28"/>
        </w:rPr>
        <w:t>дайындықтың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маңызды</w:t>
      </w:r>
      <w:r>
        <w:rPr>
          <w:rFonts w:ascii="Times New Roman" w:hAnsi="Times New Roman" w:cs="Times New Roman"/>
          <w:bCs/>
          <w:sz w:val="28"/>
          <w:szCs w:val="28"/>
          <w:lang w:val="en-US"/>
        </w:rPr>
        <w:t xml:space="preserve"> </w:t>
      </w:r>
      <w:r>
        <w:rPr>
          <w:rFonts w:ascii="Times New Roman" w:hAnsi="Times New Roman" w:cs="Times New Roman"/>
          <w:bCs/>
          <w:sz w:val="28"/>
          <w:szCs w:val="28"/>
        </w:rPr>
        <w:t>факторы</w:t>
      </w:r>
      <w:r>
        <w:rPr>
          <w:rFonts w:ascii="Times New Roman" w:hAnsi="Times New Roman" w:cs="Times New Roman"/>
          <w:bCs/>
          <w:sz w:val="28"/>
          <w:szCs w:val="28"/>
          <w:lang w:val="en-US"/>
        </w:rPr>
        <w:t xml:space="preserve"> </w:t>
      </w:r>
      <w:r>
        <w:rPr>
          <w:rFonts w:ascii="Times New Roman" w:hAnsi="Times New Roman" w:cs="Times New Roman"/>
          <w:bCs/>
          <w:sz w:val="28"/>
          <w:szCs w:val="28"/>
        </w:rPr>
        <w:t>болып</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табылады</w:t>
      </w: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Психологиялық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қызмет</w:t>
      </w:r>
      <w:r>
        <w:rPr>
          <w:rFonts w:ascii="Times New Roman" w:hAnsi="Times New Roman" w:cs="Times New Roman"/>
          <w:bCs/>
          <w:sz w:val="28"/>
          <w:szCs w:val="28"/>
          <w:lang w:val="en-US"/>
        </w:rPr>
        <w:t xml:space="preserve"> </w:t>
      </w:r>
      <w:r>
        <w:rPr>
          <w:rFonts w:ascii="Times New Roman" w:hAnsi="Times New Roman" w:cs="Times New Roman"/>
          <w:bCs/>
          <w:sz w:val="28"/>
          <w:szCs w:val="28"/>
        </w:rPr>
        <w:t>сабақтарының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мақсаты</w:t>
      </w:r>
      <w:r>
        <w:rPr>
          <w:rFonts w:ascii="Times New Roman" w:hAnsi="Times New Roman" w:cs="Times New Roman"/>
          <w:bCs/>
          <w:sz w:val="28"/>
          <w:szCs w:val="28"/>
          <w:lang w:val="en-US"/>
        </w:rPr>
        <w:t xml:space="preserve"> </w:t>
      </w:r>
      <w:r>
        <w:rPr>
          <w:rFonts w:ascii="Times New Roman" w:hAnsi="Times New Roman" w:cs="Times New Roman"/>
          <w:bCs/>
          <w:sz w:val="28"/>
          <w:szCs w:val="28"/>
        </w:rPr>
        <w:t>ҰБТ</w:t>
      </w:r>
      <w:r>
        <w:rPr>
          <w:rFonts w:ascii="Times New Roman" w:hAnsi="Times New Roman" w:cs="Times New Roman"/>
          <w:bCs/>
          <w:sz w:val="28"/>
          <w:szCs w:val="28"/>
          <w:lang w:val="en-US"/>
        </w:rPr>
        <w:t xml:space="preserve"> </w:t>
      </w:r>
      <w:r>
        <w:rPr>
          <w:rFonts w:ascii="Times New Roman" w:hAnsi="Times New Roman" w:cs="Times New Roman"/>
          <w:bCs/>
          <w:sz w:val="28"/>
          <w:szCs w:val="28"/>
        </w:rPr>
        <w:t>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МОДО</w:t>
      </w:r>
      <w:r>
        <w:rPr>
          <w:rFonts w:ascii="Times New Roman" w:hAnsi="Times New Roman" w:cs="Times New Roman"/>
          <w:bCs/>
          <w:sz w:val="28"/>
          <w:szCs w:val="28"/>
          <w:lang w:val="en-US"/>
        </w:rPr>
        <w:t>-</w:t>
      </w:r>
      <w:r>
        <w:rPr>
          <w:rFonts w:ascii="Times New Roman" w:hAnsi="Times New Roman" w:cs="Times New Roman"/>
          <w:bCs/>
          <w:sz w:val="28"/>
          <w:szCs w:val="28"/>
        </w:rPr>
        <w:t>ға</w:t>
      </w:r>
      <w:r>
        <w:rPr>
          <w:rFonts w:ascii="Times New Roman" w:hAnsi="Times New Roman" w:cs="Times New Roman"/>
          <w:bCs/>
          <w:sz w:val="28"/>
          <w:szCs w:val="28"/>
          <w:lang w:val="en-US"/>
        </w:rPr>
        <w:t xml:space="preserve"> </w:t>
      </w:r>
      <w:r>
        <w:rPr>
          <w:rFonts w:ascii="Times New Roman" w:hAnsi="Times New Roman" w:cs="Times New Roman"/>
          <w:bCs/>
          <w:sz w:val="28"/>
          <w:szCs w:val="28"/>
        </w:rPr>
        <w:t>дайындық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кезеңінде</w:t>
      </w:r>
      <w:r>
        <w:rPr>
          <w:rFonts w:ascii="Times New Roman" w:hAnsi="Times New Roman" w:cs="Times New Roman"/>
          <w:bCs/>
          <w:sz w:val="28"/>
          <w:szCs w:val="28"/>
          <w:lang w:val="en-US"/>
        </w:rPr>
        <w:t xml:space="preserve"> </w:t>
      </w:r>
      <w:r>
        <w:rPr>
          <w:rFonts w:ascii="Times New Roman" w:hAnsi="Times New Roman" w:cs="Times New Roman"/>
          <w:bCs/>
          <w:sz w:val="28"/>
          <w:szCs w:val="28"/>
        </w:rPr>
        <w:t>педагогикалық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процеске</w:t>
      </w:r>
      <w:r>
        <w:rPr>
          <w:rFonts w:ascii="Times New Roman" w:hAnsi="Times New Roman" w:cs="Times New Roman"/>
          <w:bCs/>
          <w:sz w:val="28"/>
          <w:szCs w:val="28"/>
          <w:lang w:val="en-US"/>
        </w:rPr>
        <w:t xml:space="preserve"> </w:t>
      </w:r>
      <w:r>
        <w:rPr>
          <w:rFonts w:ascii="Times New Roman" w:hAnsi="Times New Roman" w:cs="Times New Roman"/>
          <w:bCs/>
          <w:sz w:val="28"/>
          <w:szCs w:val="28"/>
        </w:rPr>
        <w:t>қатысушылардың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мінез</w:t>
      </w:r>
      <w:r>
        <w:rPr>
          <w:rFonts w:ascii="Times New Roman" w:hAnsi="Times New Roman" w:cs="Times New Roman"/>
          <w:bCs/>
          <w:sz w:val="28"/>
          <w:szCs w:val="28"/>
          <w:lang w:val="en-US"/>
        </w:rPr>
        <w:t>-</w:t>
      </w:r>
      <w:r>
        <w:rPr>
          <w:rFonts w:ascii="Times New Roman" w:hAnsi="Times New Roman" w:cs="Times New Roman"/>
          <w:bCs/>
          <w:sz w:val="28"/>
          <w:szCs w:val="28"/>
        </w:rPr>
        <w:t>құлқының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стратегиясы</w:t>
      </w:r>
      <w:r>
        <w:rPr>
          <w:rFonts w:ascii="Times New Roman" w:hAnsi="Times New Roman" w:cs="Times New Roman"/>
          <w:bCs/>
          <w:sz w:val="28"/>
          <w:szCs w:val="28"/>
          <w:lang w:val="en-US"/>
        </w:rPr>
        <w:t xml:space="preserve"> </w:t>
      </w:r>
      <w:r>
        <w:rPr>
          <w:rFonts w:ascii="Times New Roman" w:hAnsi="Times New Roman" w:cs="Times New Roman"/>
          <w:bCs/>
          <w:sz w:val="28"/>
          <w:szCs w:val="28"/>
        </w:rPr>
        <w:t>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тактикасын</w:t>
      </w:r>
      <w:r>
        <w:rPr>
          <w:rFonts w:ascii="Times New Roman" w:hAnsi="Times New Roman" w:cs="Times New Roman"/>
          <w:bCs/>
          <w:sz w:val="28"/>
          <w:szCs w:val="28"/>
          <w:lang w:val="en-US"/>
        </w:rPr>
        <w:t xml:space="preserve"> </w:t>
      </w:r>
      <w:r>
        <w:rPr>
          <w:rFonts w:ascii="Times New Roman" w:hAnsi="Times New Roman" w:cs="Times New Roman"/>
          <w:bCs/>
          <w:sz w:val="28"/>
          <w:szCs w:val="28"/>
        </w:rPr>
        <w:t>пысықтау</w:t>
      </w:r>
      <w:r>
        <w:rPr>
          <w:rFonts w:ascii="Times New Roman" w:hAnsi="Times New Roman" w:cs="Times New Roman"/>
          <w:bCs/>
          <w:sz w:val="28"/>
          <w:szCs w:val="28"/>
          <w:lang w:val="en-US"/>
        </w:rPr>
        <w:t xml:space="preserve">, </w:t>
      </w:r>
      <w:r>
        <w:rPr>
          <w:rFonts w:ascii="Times New Roman" w:hAnsi="Times New Roman" w:cs="Times New Roman"/>
          <w:bCs/>
          <w:sz w:val="28"/>
          <w:szCs w:val="28"/>
        </w:rPr>
        <w:t>яғни</w:t>
      </w:r>
      <w:r>
        <w:rPr>
          <w:rFonts w:ascii="Times New Roman" w:hAnsi="Times New Roman" w:cs="Times New Roman"/>
          <w:bCs/>
          <w:sz w:val="28"/>
          <w:szCs w:val="28"/>
          <w:lang w:val="en-US"/>
        </w:rPr>
        <w:t xml:space="preserve"> </w:t>
      </w:r>
      <w:r>
        <w:rPr>
          <w:rFonts w:ascii="Times New Roman" w:hAnsi="Times New Roman" w:cs="Times New Roman"/>
          <w:bCs/>
          <w:sz w:val="28"/>
          <w:szCs w:val="28"/>
        </w:rPr>
        <w:t>балаларды</w:t>
      </w:r>
      <w:r>
        <w:rPr>
          <w:rFonts w:ascii="Times New Roman" w:hAnsi="Times New Roman" w:cs="Times New Roman"/>
          <w:bCs/>
          <w:sz w:val="28"/>
          <w:szCs w:val="28"/>
          <w:lang w:val="en-US"/>
        </w:rPr>
        <w:t xml:space="preserve"> </w:t>
      </w:r>
      <w:r>
        <w:rPr>
          <w:rFonts w:ascii="Times New Roman" w:hAnsi="Times New Roman" w:cs="Times New Roman"/>
          <w:bCs/>
          <w:sz w:val="28"/>
          <w:szCs w:val="28"/>
        </w:rPr>
        <w:t>стресстік</w:t>
      </w:r>
      <w:r>
        <w:rPr>
          <w:rFonts w:ascii="Times New Roman" w:hAnsi="Times New Roman" w:cs="Times New Roman"/>
          <w:bCs/>
          <w:sz w:val="28"/>
          <w:szCs w:val="28"/>
          <w:lang w:val="en-US"/>
        </w:rPr>
        <w:t xml:space="preserve"> </w:t>
      </w:r>
      <w:r>
        <w:rPr>
          <w:rFonts w:ascii="Times New Roman" w:hAnsi="Times New Roman" w:cs="Times New Roman"/>
          <w:bCs/>
          <w:sz w:val="28"/>
          <w:szCs w:val="28"/>
        </w:rPr>
        <w:t>жағдайларда</w:t>
      </w:r>
      <w:r>
        <w:rPr>
          <w:rFonts w:ascii="Times New Roman" w:hAnsi="Times New Roman" w:cs="Times New Roman"/>
          <w:bCs/>
          <w:sz w:val="28"/>
          <w:szCs w:val="28"/>
          <w:lang w:val="en-US"/>
        </w:rPr>
        <w:t xml:space="preserve"> </w:t>
      </w:r>
      <w:r>
        <w:rPr>
          <w:rFonts w:ascii="Times New Roman" w:hAnsi="Times New Roman" w:cs="Times New Roman"/>
          <w:bCs/>
          <w:sz w:val="28"/>
          <w:szCs w:val="28"/>
        </w:rPr>
        <w:t>өзін</w:t>
      </w:r>
      <w:r>
        <w:rPr>
          <w:rFonts w:ascii="Times New Roman" w:hAnsi="Times New Roman" w:cs="Times New Roman"/>
          <w:bCs/>
          <w:sz w:val="28"/>
          <w:szCs w:val="28"/>
          <w:lang w:val="en-US"/>
        </w:rPr>
        <w:t xml:space="preserve"> </w:t>
      </w:r>
      <w:r>
        <w:rPr>
          <w:rFonts w:ascii="Times New Roman" w:hAnsi="Times New Roman" w:cs="Times New Roman"/>
          <w:bCs/>
          <w:sz w:val="28"/>
          <w:szCs w:val="28"/>
        </w:rPr>
        <w:t>ұстауға</w:t>
      </w:r>
      <w:r>
        <w:rPr>
          <w:rFonts w:ascii="Times New Roman" w:hAnsi="Times New Roman" w:cs="Times New Roman"/>
          <w:bCs/>
          <w:sz w:val="28"/>
          <w:szCs w:val="28"/>
          <w:lang w:val="en-US"/>
        </w:rPr>
        <w:t xml:space="preserve"> </w:t>
      </w:r>
      <w:r>
        <w:rPr>
          <w:rFonts w:ascii="Times New Roman" w:hAnsi="Times New Roman" w:cs="Times New Roman"/>
          <w:bCs/>
          <w:sz w:val="28"/>
          <w:szCs w:val="28"/>
        </w:rPr>
        <w:t>үйрету</w:t>
      </w:r>
      <w:r>
        <w:rPr>
          <w:rFonts w:ascii="Times New Roman" w:hAnsi="Times New Roman" w:cs="Times New Roman"/>
          <w:bCs/>
          <w:sz w:val="28"/>
          <w:szCs w:val="28"/>
          <w:lang w:val="en-US"/>
        </w:rPr>
        <w:t xml:space="preserve">, </w:t>
      </w:r>
      <w:r>
        <w:rPr>
          <w:rFonts w:ascii="Times New Roman" w:hAnsi="Times New Roman" w:cs="Times New Roman"/>
          <w:bCs/>
          <w:sz w:val="28"/>
          <w:szCs w:val="28"/>
        </w:rPr>
        <w:t>олардан</w:t>
      </w:r>
      <w:r>
        <w:rPr>
          <w:rFonts w:ascii="Times New Roman" w:hAnsi="Times New Roman" w:cs="Times New Roman"/>
          <w:bCs/>
          <w:sz w:val="28"/>
          <w:szCs w:val="28"/>
          <w:lang w:val="en-US"/>
        </w:rPr>
        <w:t xml:space="preserve"> </w:t>
      </w:r>
      <w:r>
        <w:rPr>
          <w:rFonts w:ascii="Times New Roman" w:hAnsi="Times New Roman" w:cs="Times New Roman"/>
          <w:bCs/>
          <w:sz w:val="28"/>
          <w:szCs w:val="28"/>
        </w:rPr>
        <w:t>шығудың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ықтимал</w:t>
      </w:r>
      <w:r>
        <w:rPr>
          <w:rFonts w:ascii="Times New Roman" w:hAnsi="Times New Roman" w:cs="Times New Roman"/>
          <w:bCs/>
          <w:sz w:val="28"/>
          <w:szCs w:val="28"/>
          <w:lang w:val="en-US"/>
        </w:rPr>
        <w:t xml:space="preserve"> </w:t>
      </w:r>
      <w:r>
        <w:rPr>
          <w:rFonts w:ascii="Times New Roman" w:hAnsi="Times New Roman" w:cs="Times New Roman"/>
          <w:bCs/>
          <w:sz w:val="28"/>
          <w:szCs w:val="28"/>
        </w:rPr>
        <w:t>сценарийлерін</w:t>
      </w:r>
      <w:r>
        <w:rPr>
          <w:rFonts w:ascii="Times New Roman" w:hAnsi="Times New Roman" w:cs="Times New Roman"/>
          <w:bCs/>
          <w:sz w:val="28"/>
          <w:szCs w:val="28"/>
          <w:lang w:val="en-US"/>
        </w:rPr>
        <w:t xml:space="preserve"> </w:t>
      </w:r>
      <w:r>
        <w:rPr>
          <w:rFonts w:ascii="Times New Roman" w:hAnsi="Times New Roman" w:cs="Times New Roman"/>
          <w:bCs/>
          <w:sz w:val="28"/>
          <w:szCs w:val="28"/>
        </w:rPr>
        <w:t>көрсету</w:t>
      </w:r>
      <w:r>
        <w:rPr>
          <w:rFonts w:ascii="Times New Roman" w:hAnsi="Times New Roman" w:cs="Times New Roman"/>
          <w:bCs/>
          <w:sz w:val="28"/>
          <w:szCs w:val="28"/>
          <w:lang w:val="en-US"/>
        </w:rPr>
        <w:t xml:space="preserve">; </w:t>
      </w:r>
      <w:r>
        <w:rPr>
          <w:rFonts w:ascii="Times New Roman" w:hAnsi="Times New Roman" w:cs="Times New Roman"/>
          <w:bCs/>
          <w:sz w:val="28"/>
          <w:szCs w:val="28"/>
        </w:rPr>
        <w:t>ата</w:t>
      </w:r>
      <w:r>
        <w:rPr>
          <w:rFonts w:ascii="Times New Roman" w:hAnsi="Times New Roman" w:cs="Times New Roman"/>
          <w:bCs/>
          <w:sz w:val="28"/>
          <w:szCs w:val="28"/>
          <w:lang w:val="en-US"/>
        </w:rPr>
        <w:t>-</w:t>
      </w:r>
      <w:r>
        <w:rPr>
          <w:rFonts w:ascii="Times New Roman" w:hAnsi="Times New Roman" w:cs="Times New Roman"/>
          <w:bCs/>
          <w:sz w:val="28"/>
          <w:szCs w:val="28"/>
        </w:rPr>
        <w:t>аналар</w:t>
      </w:r>
      <w:r>
        <w:rPr>
          <w:rFonts w:ascii="Times New Roman" w:hAnsi="Times New Roman" w:cs="Times New Roman"/>
          <w:bCs/>
          <w:sz w:val="28"/>
          <w:szCs w:val="28"/>
          <w:lang w:val="en-US"/>
        </w:rPr>
        <w:t xml:space="preserve"> </w:t>
      </w:r>
      <w:r>
        <w:rPr>
          <w:rFonts w:ascii="Times New Roman" w:hAnsi="Times New Roman" w:cs="Times New Roman"/>
          <w:bCs/>
          <w:sz w:val="28"/>
          <w:szCs w:val="28"/>
        </w:rPr>
        <w:t>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мұғалімдерге</w:t>
      </w:r>
      <w:r>
        <w:rPr>
          <w:rFonts w:ascii="Times New Roman" w:hAnsi="Times New Roman" w:cs="Times New Roman"/>
          <w:bCs/>
          <w:sz w:val="28"/>
          <w:szCs w:val="28"/>
          <w:lang w:val="en-US"/>
        </w:rPr>
        <w:t xml:space="preserve"> </w:t>
      </w:r>
      <w:r>
        <w:rPr>
          <w:rFonts w:ascii="Times New Roman" w:hAnsi="Times New Roman" w:cs="Times New Roman"/>
          <w:bCs/>
          <w:sz w:val="28"/>
          <w:szCs w:val="28"/>
        </w:rPr>
        <w:t>консультациялық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көмек</w:t>
      </w:r>
      <w:r>
        <w:rPr>
          <w:rFonts w:ascii="Times New Roman" w:hAnsi="Times New Roman" w:cs="Times New Roman"/>
          <w:bCs/>
          <w:sz w:val="28"/>
          <w:szCs w:val="28"/>
          <w:lang w:val="en-US"/>
        </w:rPr>
        <w:t xml:space="preserve"> </w:t>
      </w:r>
      <w:r>
        <w:rPr>
          <w:rFonts w:ascii="Times New Roman" w:hAnsi="Times New Roman" w:cs="Times New Roman"/>
          <w:bCs/>
          <w:sz w:val="28"/>
          <w:szCs w:val="28"/>
        </w:rPr>
        <w:t>көрсету</w:t>
      </w:r>
      <w:r>
        <w:rPr>
          <w:rFonts w:ascii="Times New Roman" w:hAnsi="Times New Roman" w:cs="Times New Roman"/>
          <w:bCs/>
          <w:sz w:val="28"/>
          <w:szCs w:val="28"/>
          <w:lang w:val="en-US"/>
        </w:rPr>
        <w:t>.</w:t>
      </w:r>
    </w:p>
    <w:p w14:paraId="302841E0">
      <w:pPr>
        <w:tabs>
          <w:tab w:val="left" w:pos="11482"/>
        </w:tabs>
        <w:spacing w:after="0" w:line="24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r>
        <w:rPr>
          <w:rFonts w:ascii="Times New Roman" w:hAnsi="Times New Roman" w:cs="Times New Roman"/>
          <w:bCs/>
          <w:sz w:val="28"/>
          <w:szCs w:val="28"/>
        </w:rPr>
        <w:t>Психологтың</w:t>
      </w:r>
      <w:r>
        <w:rPr>
          <w:rFonts w:ascii="Times New Roman" w:hAnsi="Times New Roman" w:cs="Times New Roman"/>
          <w:bCs/>
          <w:sz w:val="28"/>
          <w:szCs w:val="28"/>
          <w:lang w:val="en-US"/>
        </w:rPr>
        <w:t xml:space="preserve"> </w:t>
      </w:r>
      <w:r>
        <w:rPr>
          <w:rFonts w:ascii="Times New Roman" w:hAnsi="Times New Roman" w:cs="Times New Roman"/>
          <w:bCs/>
          <w:sz w:val="28"/>
          <w:szCs w:val="28"/>
        </w:rPr>
        <w:t>түлектермен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жұмысы</w:t>
      </w:r>
      <w:r>
        <w:rPr>
          <w:rFonts w:ascii="Times New Roman" w:hAnsi="Times New Roman" w:cs="Times New Roman"/>
          <w:bCs/>
          <w:sz w:val="28"/>
          <w:szCs w:val="28"/>
          <w:lang w:val="en-US"/>
        </w:rPr>
        <w:t xml:space="preserve"> </w:t>
      </w:r>
      <w:r>
        <w:rPr>
          <w:rFonts w:ascii="Times New Roman" w:hAnsi="Times New Roman" w:cs="Times New Roman"/>
          <w:bCs/>
          <w:sz w:val="28"/>
          <w:szCs w:val="28"/>
        </w:rPr>
        <w:t>кәсіби</w:t>
      </w:r>
      <w:r>
        <w:rPr>
          <w:rFonts w:ascii="Times New Roman" w:hAnsi="Times New Roman" w:cs="Times New Roman"/>
          <w:bCs/>
          <w:sz w:val="28"/>
          <w:szCs w:val="28"/>
          <w:lang w:val="en-US"/>
        </w:rPr>
        <w:t xml:space="preserve"> </w:t>
      </w:r>
      <w:r>
        <w:rPr>
          <w:rFonts w:ascii="Times New Roman" w:hAnsi="Times New Roman" w:cs="Times New Roman"/>
          <w:bCs/>
          <w:sz w:val="28"/>
          <w:szCs w:val="28"/>
        </w:rPr>
        <w:t>бағытты</w:t>
      </w:r>
      <w:r>
        <w:rPr>
          <w:rFonts w:ascii="Times New Roman" w:hAnsi="Times New Roman" w:cs="Times New Roman"/>
          <w:bCs/>
          <w:sz w:val="28"/>
          <w:szCs w:val="28"/>
          <w:lang w:val="en-US"/>
        </w:rPr>
        <w:t xml:space="preserve"> </w:t>
      </w:r>
      <w:r>
        <w:rPr>
          <w:rFonts w:ascii="Times New Roman" w:hAnsi="Times New Roman" w:cs="Times New Roman"/>
          <w:bCs/>
          <w:sz w:val="28"/>
          <w:szCs w:val="28"/>
        </w:rPr>
        <w:t>анықтау</w:t>
      </w:r>
      <w:r>
        <w:rPr>
          <w:rFonts w:ascii="Times New Roman" w:hAnsi="Times New Roman" w:cs="Times New Roman"/>
          <w:bCs/>
          <w:sz w:val="28"/>
          <w:szCs w:val="28"/>
          <w:lang w:val="en-US"/>
        </w:rPr>
        <w:t xml:space="preserve"> </w:t>
      </w:r>
      <w:r>
        <w:rPr>
          <w:rFonts w:ascii="Times New Roman" w:hAnsi="Times New Roman" w:cs="Times New Roman"/>
          <w:bCs/>
          <w:sz w:val="28"/>
          <w:szCs w:val="28"/>
        </w:rPr>
        <w:t>мақсатында</w:t>
      </w:r>
      <w:r>
        <w:rPr>
          <w:rFonts w:ascii="Times New Roman" w:hAnsi="Times New Roman" w:cs="Times New Roman"/>
          <w:bCs/>
          <w:sz w:val="28"/>
          <w:szCs w:val="28"/>
          <w:lang w:val="en-US"/>
        </w:rPr>
        <w:t xml:space="preserve"> </w:t>
      </w:r>
      <w:r>
        <w:rPr>
          <w:rFonts w:ascii="Times New Roman" w:hAnsi="Times New Roman" w:cs="Times New Roman"/>
          <w:bCs/>
          <w:sz w:val="28"/>
          <w:szCs w:val="28"/>
        </w:rPr>
        <w:t>кешенді</w:t>
      </w:r>
      <w:r>
        <w:rPr>
          <w:rFonts w:ascii="Times New Roman" w:hAnsi="Times New Roman" w:cs="Times New Roman"/>
          <w:bCs/>
          <w:sz w:val="28"/>
          <w:szCs w:val="28"/>
          <w:lang w:val="en-US"/>
        </w:rPr>
        <w:t xml:space="preserve"> </w:t>
      </w:r>
      <w:r>
        <w:rPr>
          <w:rFonts w:ascii="Times New Roman" w:hAnsi="Times New Roman" w:cs="Times New Roman"/>
          <w:bCs/>
          <w:sz w:val="28"/>
          <w:szCs w:val="28"/>
        </w:rPr>
        <w:t>диагностикалық</w:t>
      </w:r>
      <w:r>
        <w:rPr>
          <w:rFonts w:ascii="Times New Roman" w:hAnsi="Times New Roman" w:cs="Times New Roman"/>
          <w:bCs/>
          <w:sz w:val="28"/>
          <w:szCs w:val="28"/>
          <w:lang w:val="en-US"/>
        </w:rPr>
        <w:t xml:space="preserve"> </w:t>
      </w:r>
      <w:r>
        <w:rPr>
          <w:rFonts w:ascii="Times New Roman" w:hAnsi="Times New Roman" w:cs="Times New Roman"/>
          <w:bCs/>
          <w:sz w:val="28"/>
          <w:szCs w:val="28"/>
        </w:rPr>
        <w:t>зерттеуден</w:t>
      </w:r>
      <w:r>
        <w:rPr>
          <w:rFonts w:ascii="Times New Roman" w:hAnsi="Times New Roman" w:cs="Times New Roman"/>
          <w:bCs/>
          <w:sz w:val="28"/>
          <w:szCs w:val="28"/>
          <w:lang w:val="en-US"/>
        </w:rPr>
        <w:t xml:space="preserve"> </w:t>
      </w:r>
      <w:r>
        <w:rPr>
          <w:rFonts w:ascii="Times New Roman" w:hAnsi="Times New Roman" w:cs="Times New Roman"/>
          <w:bCs/>
          <w:sz w:val="28"/>
          <w:szCs w:val="28"/>
        </w:rPr>
        <w:t>басталады</w:t>
      </w:r>
      <w:r>
        <w:rPr>
          <w:rFonts w:ascii="Times New Roman" w:hAnsi="Times New Roman" w:cs="Times New Roman"/>
          <w:bCs/>
          <w:sz w:val="28"/>
          <w:szCs w:val="28"/>
          <w:lang w:val="en-US"/>
        </w:rPr>
        <w:t>.</w:t>
      </w:r>
    </w:p>
    <w:p w14:paraId="7D6D6CF9">
      <w:pPr>
        <w:tabs>
          <w:tab w:val="left" w:pos="11482"/>
        </w:tabs>
        <w:spacing w:after="0" w:line="240" w:lineRule="auto"/>
        <w:ind w:firstLine="567"/>
        <w:jc w:val="both"/>
        <w:rPr>
          <w:rFonts w:ascii="Times New Roman" w:hAnsi="Times New Roman" w:cs="Times New Roman"/>
          <w:bCs/>
          <w:sz w:val="28"/>
          <w:szCs w:val="28"/>
          <w:lang w:val="en-US"/>
        </w:rPr>
      </w:pPr>
    </w:p>
    <w:tbl>
      <w:tblPr>
        <w:tblStyle w:val="9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4668"/>
        <w:gridCol w:w="1870"/>
        <w:gridCol w:w="3130"/>
      </w:tblGrid>
      <w:tr w14:paraId="7A30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restart"/>
            <w:tcBorders>
              <w:top w:val="single" w:color="auto" w:sz="4" w:space="0"/>
              <w:left w:val="single" w:color="auto" w:sz="4" w:space="0"/>
              <w:bottom w:val="single" w:color="auto" w:sz="4" w:space="0"/>
              <w:right w:val="single" w:color="auto" w:sz="4" w:space="0"/>
            </w:tcBorders>
          </w:tcPr>
          <w:p w14:paraId="0F1E3C29">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w:t>
            </w:r>
          </w:p>
        </w:tc>
        <w:tc>
          <w:tcPr>
            <w:tcW w:w="4668" w:type="dxa"/>
            <w:vMerge w:val="restart"/>
            <w:tcBorders>
              <w:top w:val="single" w:color="auto" w:sz="4" w:space="0"/>
              <w:left w:val="single" w:color="auto" w:sz="4" w:space="0"/>
              <w:bottom w:val="single" w:color="auto" w:sz="4" w:space="0"/>
              <w:right w:val="single" w:color="auto" w:sz="4" w:space="0"/>
            </w:tcBorders>
          </w:tcPr>
          <w:p w14:paraId="1194CCB8">
            <w:pPr>
              <w:spacing w:after="0" w:line="240" w:lineRule="auto"/>
              <w:jc w:val="both"/>
              <w:rPr>
                <w:rFonts w:ascii="Times New Roman" w:hAnsi="Times New Roman" w:eastAsia="Calibri" w:cs="Times New Roman"/>
                <w:sz w:val="28"/>
                <w:szCs w:val="28"/>
                <w:lang w:val="en-US" w:eastAsia="en-US"/>
              </w:rPr>
            </w:pPr>
            <w:r>
              <w:rPr>
                <w:rFonts w:ascii="Times New Roman" w:hAnsi="Times New Roman" w:cs="Times New Roman"/>
                <w:bCs/>
                <w:sz w:val="28"/>
                <w:szCs w:val="28"/>
                <w:lang w:eastAsia="en-US"/>
              </w:rPr>
              <w:t>Оқушылардың сұрақтары жауаптары</w:t>
            </w:r>
          </w:p>
        </w:tc>
        <w:tc>
          <w:tcPr>
            <w:tcW w:w="5000" w:type="dxa"/>
            <w:gridSpan w:val="2"/>
            <w:tcBorders>
              <w:top w:val="single" w:color="auto" w:sz="4" w:space="0"/>
              <w:left w:val="single" w:color="auto" w:sz="4" w:space="0"/>
              <w:bottom w:val="single" w:color="auto" w:sz="4" w:space="0"/>
              <w:right w:val="single" w:color="auto" w:sz="4" w:space="0"/>
            </w:tcBorders>
          </w:tcPr>
          <w:p w14:paraId="200C769C">
            <w:pPr>
              <w:spacing w:after="0" w:line="240" w:lineRule="auto"/>
              <w:jc w:val="both"/>
              <w:rPr>
                <w:rFonts w:ascii="Times New Roman" w:hAnsi="Times New Roman" w:eastAsia="Calibri" w:cs="Times New Roman"/>
                <w:sz w:val="28"/>
                <w:szCs w:val="28"/>
                <w:lang w:eastAsia="en-US"/>
              </w:rPr>
            </w:pPr>
          </w:p>
        </w:tc>
      </w:tr>
      <w:tr w14:paraId="090E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top w:val="single" w:color="auto" w:sz="4" w:space="0"/>
              <w:left w:val="single" w:color="auto" w:sz="4" w:space="0"/>
              <w:bottom w:val="single" w:color="auto" w:sz="4" w:space="0"/>
              <w:right w:val="single" w:color="auto" w:sz="4" w:space="0"/>
            </w:tcBorders>
            <w:vAlign w:val="center"/>
          </w:tcPr>
          <w:p w14:paraId="596B9B5E">
            <w:pPr>
              <w:spacing w:after="0" w:line="240" w:lineRule="auto"/>
              <w:rPr>
                <w:rFonts w:ascii="Times New Roman" w:hAnsi="Times New Roman" w:eastAsia="Calibri" w:cs="Times New Roman"/>
                <w:sz w:val="28"/>
                <w:szCs w:val="28"/>
                <w:lang w:eastAsia="en-US"/>
              </w:rPr>
            </w:pPr>
          </w:p>
        </w:tc>
        <w:tc>
          <w:tcPr>
            <w:tcW w:w="4668" w:type="dxa"/>
            <w:vMerge w:val="continue"/>
            <w:tcBorders>
              <w:top w:val="single" w:color="auto" w:sz="4" w:space="0"/>
              <w:left w:val="single" w:color="auto" w:sz="4" w:space="0"/>
              <w:bottom w:val="single" w:color="auto" w:sz="4" w:space="0"/>
              <w:right w:val="single" w:color="auto" w:sz="4" w:space="0"/>
            </w:tcBorders>
            <w:vAlign w:val="center"/>
          </w:tcPr>
          <w:p w14:paraId="28F1B75D">
            <w:pPr>
              <w:spacing w:after="0" w:line="240" w:lineRule="auto"/>
              <w:rPr>
                <w:rFonts w:ascii="Times New Roman" w:hAnsi="Times New Roman" w:eastAsia="Calibri" w:cs="Times New Roman"/>
                <w:sz w:val="28"/>
                <w:szCs w:val="28"/>
                <w:lang w:eastAsia="en-US"/>
              </w:rPr>
            </w:pPr>
          </w:p>
        </w:tc>
        <w:tc>
          <w:tcPr>
            <w:tcW w:w="1870" w:type="dxa"/>
            <w:tcBorders>
              <w:top w:val="single" w:color="auto" w:sz="4" w:space="0"/>
              <w:left w:val="single" w:color="auto" w:sz="4" w:space="0"/>
              <w:bottom w:val="single" w:color="auto" w:sz="4" w:space="0"/>
              <w:right w:val="single" w:color="auto" w:sz="4" w:space="0"/>
            </w:tcBorders>
          </w:tcPr>
          <w:p w14:paraId="5EE1B0B5">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иә</w:t>
            </w:r>
          </w:p>
        </w:tc>
        <w:tc>
          <w:tcPr>
            <w:tcW w:w="3130" w:type="dxa"/>
            <w:tcBorders>
              <w:top w:val="single" w:color="auto" w:sz="4" w:space="0"/>
              <w:left w:val="single" w:color="auto" w:sz="4" w:space="0"/>
              <w:bottom w:val="single" w:color="auto" w:sz="4" w:space="0"/>
              <w:right w:val="single" w:color="auto" w:sz="4" w:space="0"/>
            </w:tcBorders>
          </w:tcPr>
          <w:p w14:paraId="357E9675">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жоқ</w:t>
            </w:r>
          </w:p>
        </w:tc>
      </w:tr>
      <w:tr w14:paraId="6D64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Borders>
              <w:top w:val="single" w:color="auto" w:sz="4" w:space="0"/>
              <w:left w:val="single" w:color="auto" w:sz="4" w:space="0"/>
              <w:bottom w:val="single" w:color="auto" w:sz="4" w:space="0"/>
              <w:right w:val="single" w:color="auto" w:sz="4" w:space="0"/>
            </w:tcBorders>
          </w:tcPr>
          <w:p w14:paraId="1FDE8003">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w:t>
            </w:r>
          </w:p>
        </w:tc>
        <w:tc>
          <w:tcPr>
            <w:tcW w:w="4668" w:type="dxa"/>
            <w:tcBorders>
              <w:top w:val="single" w:color="auto" w:sz="4" w:space="0"/>
              <w:left w:val="single" w:color="auto" w:sz="4" w:space="0"/>
              <w:bottom w:val="single" w:color="auto" w:sz="4" w:space="0"/>
              <w:right w:val="single" w:color="auto" w:sz="4" w:space="0"/>
            </w:tcBorders>
          </w:tcPr>
          <w:p w14:paraId="54901D1A">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 болашақ мамандығыңызды таңдауды шештіңіз бе?</w:t>
            </w:r>
          </w:p>
        </w:tc>
        <w:tc>
          <w:tcPr>
            <w:tcW w:w="1870" w:type="dxa"/>
            <w:tcBorders>
              <w:top w:val="single" w:color="auto" w:sz="4" w:space="0"/>
              <w:left w:val="single" w:color="auto" w:sz="4" w:space="0"/>
              <w:bottom w:val="single" w:color="auto" w:sz="4" w:space="0"/>
              <w:right w:val="single" w:color="auto" w:sz="4" w:space="0"/>
            </w:tcBorders>
          </w:tcPr>
          <w:p w14:paraId="3248304D">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84%</w:t>
            </w:r>
          </w:p>
        </w:tc>
        <w:tc>
          <w:tcPr>
            <w:tcW w:w="3130" w:type="dxa"/>
            <w:tcBorders>
              <w:top w:val="single" w:color="auto" w:sz="4" w:space="0"/>
              <w:left w:val="single" w:color="auto" w:sz="4" w:space="0"/>
              <w:bottom w:val="single" w:color="auto" w:sz="4" w:space="0"/>
              <w:right w:val="single" w:color="auto" w:sz="4" w:space="0"/>
            </w:tcBorders>
          </w:tcPr>
          <w:p w14:paraId="6936180E">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6%</w:t>
            </w:r>
          </w:p>
        </w:tc>
      </w:tr>
      <w:tr w14:paraId="4171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Borders>
              <w:top w:val="single" w:color="auto" w:sz="4" w:space="0"/>
              <w:left w:val="single" w:color="auto" w:sz="4" w:space="0"/>
              <w:bottom w:val="single" w:color="auto" w:sz="4" w:space="0"/>
              <w:right w:val="single" w:color="auto" w:sz="4" w:space="0"/>
            </w:tcBorders>
          </w:tcPr>
          <w:p w14:paraId="504FEF8C">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2</w:t>
            </w:r>
          </w:p>
        </w:tc>
        <w:tc>
          <w:tcPr>
            <w:tcW w:w="4668" w:type="dxa"/>
            <w:tcBorders>
              <w:top w:val="single" w:color="auto" w:sz="4" w:space="0"/>
              <w:left w:val="single" w:color="auto" w:sz="4" w:space="0"/>
              <w:bottom w:val="single" w:color="auto" w:sz="4" w:space="0"/>
              <w:right w:val="single" w:color="auto" w:sz="4" w:space="0"/>
            </w:tcBorders>
          </w:tcPr>
          <w:p w14:paraId="11726E03">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 қай университетке құжат тапсырғыңыз келеді, қандай мамандық бойынша?</w:t>
            </w:r>
          </w:p>
        </w:tc>
        <w:tc>
          <w:tcPr>
            <w:tcW w:w="1870" w:type="dxa"/>
            <w:tcBorders>
              <w:top w:val="single" w:color="auto" w:sz="4" w:space="0"/>
              <w:left w:val="single" w:color="auto" w:sz="4" w:space="0"/>
              <w:bottom w:val="single" w:color="auto" w:sz="4" w:space="0"/>
              <w:right w:val="single" w:color="auto" w:sz="4" w:space="0"/>
            </w:tcBorders>
          </w:tcPr>
          <w:p w14:paraId="11A4F845">
            <w:pPr>
              <w:spacing w:after="0" w:line="240" w:lineRule="auto"/>
              <w:jc w:val="center"/>
              <w:rPr>
                <w:rFonts w:ascii="Times New Roman" w:hAnsi="Times New Roman" w:eastAsia="Calibri" w:cs="Times New Roman"/>
                <w:sz w:val="28"/>
                <w:szCs w:val="28"/>
                <w:lang w:val="kk-KZ" w:eastAsia="en-US"/>
              </w:rPr>
            </w:pPr>
            <w:r>
              <w:rPr>
                <w:rFonts w:ascii="Times New Roman" w:hAnsi="Times New Roman" w:eastAsia="Calibri" w:cs="Times New Roman"/>
                <w:sz w:val="28"/>
                <w:szCs w:val="28"/>
                <w:lang w:val="kk-KZ" w:eastAsia="en-US"/>
              </w:rPr>
              <w:t>Иә  білемін</w:t>
            </w:r>
          </w:p>
          <w:p w14:paraId="7EB7D20A">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68%</w:t>
            </w:r>
          </w:p>
        </w:tc>
        <w:tc>
          <w:tcPr>
            <w:tcW w:w="3130" w:type="dxa"/>
            <w:tcBorders>
              <w:top w:val="single" w:color="auto" w:sz="4" w:space="0"/>
              <w:left w:val="single" w:color="auto" w:sz="4" w:space="0"/>
              <w:bottom w:val="single" w:color="auto" w:sz="4" w:space="0"/>
              <w:right w:val="single" w:color="auto" w:sz="4" w:space="0"/>
            </w:tcBorders>
          </w:tcPr>
          <w:p w14:paraId="0C2DBE18">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Ойланып  жүрмін</w:t>
            </w:r>
          </w:p>
          <w:p w14:paraId="54956520">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32 %:</w:t>
            </w:r>
          </w:p>
        </w:tc>
      </w:tr>
      <w:tr w14:paraId="6A1A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Borders>
              <w:top w:val="single" w:color="auto" w:sz="4" w:space="0"/>
              <w:left w:val="single" w:color="auto" w:sz="4" w:space="0"/>
              <w:bottom w:val="single" w:color="auto" w:sz="4" w:space="0"/>
              <w:right w:val="single" w:color="auto" w:sz="4" w:space="0"/>
            </w:tcBorders>
          </w:tcPr>
          <w:p w14:paraId="1F122358">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3</w:t>
            </w:r>
          </w:p>
        </w:tc>
        <w:tc>
          <w:tcPr>
            <w:tcW w:w="4668" w:type="dxa"/>
            <w:tcBorders>
              <w:top w:val="single" w:color="auto" w:sz="4" w:space="0"/>
              <w:left w:val="single" w:color="auto" w:sz="4" w:space="0"/>
              <w:bottom w:val="single" w:color="auto" w:sz="4" w:space="0"/>
              <w:right w:val="single" w:color="auto" w:sz="4" w:space="0"/>
            </w:tcBorders>
          </w:tcPr>
          <w:p w14:paraId="38DB4F2E">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 грантқа түсуге тырысасыз ба (тегін оқу)</w:t>
            </w:r>
          </w:p>
        </w:tc>
        <w:tc>
          <w:tcPr>
            <w:tcW w:w="1870" w:type="dxa"/>
            <w:tcBorders>
              <w:top w:val="single" w:color="auto" w:sz="4" w:space="0"/>
              <w:left w:val="single" w:color="auto" w:sz="4" w:space="0"/>
              <w:bottom w:val="single" w:color="auto" w:sz="4" w:space="0"/>
              <w:right w:val="single" w:color="auto" w:sz="4" w:space="0"/>
            </w:tcBorders>
          </w:tcPr>
          <w:p w14:paraId="2D69F711">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val="en-US" w:eastAsia="en-US"/>
              </w:rPr>
              <w:t>9</w:t>
            </w:r>
            <w:r>
              <w:rPr>
                <w:rFonts w:ascii="Times New Roman" w:hAnsi="Times New Roman" w:eastAsia="Calibri" w:cs="Times New Roman"/>
                <w:sz w:val="28"/>
                <w:szCs w:val="28"/>
                <w:lang w:eastAsia="en-US"/>
              </w:rPr>
              <w:t>0%</w:t>
            </w:r>
          </w:p>
        </w:tc>
        <w:tc>
          <w:tcPr>
            <w:tcW w:w="3130" w:type="dxa"/>
            <w:tcBorders>
              <w:top w:val="single" w:color="auto" w:sz="4" w:space="0"/>
              <w:left w:val="single" w:color="auto" w:sz="4" w:space="0"/>
              <w:bottom w:val="single" w:color="auto" w:sz="4" w:space="0"/>
              <w:right w:val="single" w:color="auto" w:sz="4" w:space="0"/>
            </w:tcBorders>
          </w:tcPr>
          <w:p w14:paraId="19F69DAB">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10%</w:t>
            </w:r>
          </w:p>
        </w:tc>
      </w:tr>
      <w:tr w14:paraId="2311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Borders>
              <w:top w:val="single" w:color="auto" w:sz="4" w:space="0"/>
              <w:left w:val="single" w:color="auto" w:sz="4" w:space="0"/>
              <w:bottom w:val="single" w:color="auto" w:sz="4" w:space="0"/>
              <w:right w:val="single" w:color="auto" w:sz="4" w:space="0"/>
            </w:tcBorders>
          </w:tcPr>
          <w:p w14:paraId="36D2E0C9">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4</w:t>
            </w:r>
          </w:p>
        </w:tc>
        <w:tc>
          <w:tcPr>
            <w:tcW w:w="4668" w:type="dxa"/>
            <w:tcBorders>
              <w:top w:val="single" w:color="auto" w:sz="4" w:space="0"/>
              <w:left w:val="single" w:color="auto" w:sz="4" w:space="0"/>
              <w:bottom w:val="single" w:color="auto" w:sz="4" w:space="0"/>
              <w:right w:val="single" w:color="auto" w:sz="4" w:space="0"/>
            </w:tcBorders>
          </w:tcPr>
          <w:p w14:paraId="58173C3D">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Дайындық кезінде мектеп әкімшілігі Сізге қандай көмек көрсете алады?</w:t>
            </w:r>
          </w:p>
        </w:tc>
        <w:tc>
          <w:tcPr>
            <w:tcW w:w="5000" w:type="dxa"/>
            <w:gridSpan w:val="2"/>
            <w:tcBorders>
              <w:top w:val="single" w:color="auto" w:sz="4" w:space="0"/>
              <w:left w:val="single" w:color="auto" w:sz="4" w:space="0"/>
              <w:bottom w:val="single" w:color="auto" w:sz="4" w:space="0"/>
              <w:right w:val="single" w:color="auto" w:sz="4" w:space="0"/>
            </w:tcBorders>
          </w:tcPr>
          <w:p w14:paraId="5E9ECD60">
            <w:pPr>
              <w:spacing w:after="0" w:line="240" w:lineRule="auto"/>
              <w:rPr>
                <w:rFonts w:ascii="Times New Roman" w:hAnsi="Times New Roman" w:eastAsia="Calibri" w:cs="Times New Roman"/>
                <w:sz w:val="28"/>
                <w:szCs w:val="28"/>
                <w:lang w:val="kk-KZ" w:eastAsia="en-US"/>
              </w:rPr>
            </w:pPr>
            <w:r>
              <w:rPr>
                <w:rFonts w:ascii="Times New Roman" w:hAnsi="Times New Roman" w:eastAsia="Calibri" w:cs="Times New Roman"/>
                <w:sz w:val="28"/>
                <w:szCs w:val="28"/>
                <w:lang w:val="kk-KZ" w:eastAsia="en-US"/>
              </w:rPr>
              <w:t>Сабақтан  кейін қосымша  дайындықтар</w:t>
            </w:r>
            <w:r>
              <w:rPr>
                <w:rFonts w:ascii="Times New Roman" w:hAnsi="Times New Roman" w:eastAsia="Calibri" w:cs="Times New Roman"/>
                <w:sz w:val="28"/>
                <w:szCs w:val="28"/>
                <w:lang w:eastAsia="en-US"/>
              </w:rPr>
              <w:t xml:space="preserve"> ұйымдастырады</w:t>
            </w:r>
            <w:r>
              <w:rPr>
                <w:rFonts w:ascii="Times New Roman" w:hAnsi="Times New Roman" w:eastAsia="Calibri" w:cs="Times New Roman"/>
                <w:sz w:val="28"/>
                <w:szCs w:val="28"/>
                <w:lang w:val="kk-KZ" w:eastAsia="en-US"/>
              </w:rPr>
              <w:t>, тест алып  отырады</w:t>
            </w:r>
          </w:p>
        </w:tc>
      </w:tr>
      <w:tr w14:paraId="0F8A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Borders>
              <w:top w:val="single" w:color="auto" w:sz="4" w:space="0"/>
              <w:left w:val="single" w:color="auto" w:sz="4" w:space="0"/>
              <w:bottom w:val="single" w:color="auto" w:sz="4" w:space="0"/>
              <w:right w:val="single" w:color="auto" w:sz="4" w:space="0"/>
            </w:tcBorders>
          </w:tcPr>
          <w:p w14:paraId="5D16C4E5">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5</w:t>
            </w:r>
          </w:p>
        </w:tc>
        <w:tc>
          <w:tcPr>
            <w:tcW w:w="4668" w:type="dxa"/>
            <w:tcBorders>
              <w:top w:val="single" w:color="auto" w:sz="4" w:space="0"/>
              <w:left w:val="single" w:color="auto" w:sz="4" w:space="0"/>
              <w:bottom w:val="single" w:color="auto" w:sz="4" w:space="0"/>
              <w:right w:val="single" w:color="auto" w:sz="4" w:space="0"/>
            </w:tcBorders>
          </w:tcPr>
          <w:p w14:paraId="7D9523C0">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Мұғалімдер Сізге ҰБТ-ны сәтті тапсыру үшін қандай көмек көрсете алады?</w:t>
            </w:r>
          </w:p>
        </w:tc>
        <w:tc>
          <w:tcPr>
            <w:tcW w:w="5000" w:type="dxa"/>
            <w:gridSpan w:val="2"/>
            <w:tcBorders>
              <w:top w:val="single" w:color="auto" w:sz="4" w:space="0"/>
              <w:left w:val="single" w:color="auto" w:sz="4" w:space="0"/>
              <w:bottom w:val="single" w:color="auto" w:sz="4" w:space="0"/>
              <w:right w:val="single" w:color="auto" w:sz="4" w:space="0"/>
            </w:tcBorders>
          </w:tcPr>
          <w:p w14:paraId="6375BFDF">
            <w:pPr>
              <w:tabs>
                <w:tab w:val="left" w:pos="11482"/>
              </w:tabs>
              <w:spacing w:after="0" w:line="240" w:lineRule="auto"/>
              <w:ind w:firstLine="567"/>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Жауаптарды түсіндіру, түсініктемелер беру, кеңес беру, емтиханға дайындық, материалды түсіндіру, моральдық қолдау, пәндерге дайындық, емтиханға жақсы дайындалу, қосымша ақпарат беру, ҰБТ-ға көмектесу, сұрақтарды талдау .</w:t>
            </w:r>
          </w:p>
        </w:tc>
      </w:tr>
      <w:tr w14:paraId="4999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Borders>
              <w:top w:val="single" w:color="auto" w:sz="4" w:space="0"/>
              <w:left w:val="single" w:color="auto" w:sz="4" w:space="0"/>
              <w:bottom w:val="single" w:color="auto" w:sz="4" w:space="0"/>
              <w:right w:val="single" w:color="auto" w:sz="4" w:space="0"/>
            </w:tcBorders>
          </w:tcPr>
          <w:p w14:paraId="1DAE56F9">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6</w:t>
            </w:r>
          </w:p>
        </w:tc>
        <w:tc>
          <w:tcPr>
            <w:tcW w:w="4668" w:type="dxa"/>
            <w:tcBorders>
              <w:top w:val="single" w:color="auto" w:sz="4" w:space="0"/>
              <w:left w:val="single" w:color="auto" w:sz="4" w:space="0"/>
              <w:bottom w:val="single" w:color="auto" w:sz="4" w:space="0"/>
              <w:right w:val="single" w:color="auto" w:sz="4" w:space="0"/>
            </w:tcBorders>
          </w:tcPr>
          <w:p w14:paraId="0264B557">
            <w:pPr>
              <w:spacing w:after="0" w:line="240" w:lineRule="auto"/>
              <w:jc w:val="both"/>
              <w:rPr>
                <w:rFonts w:ascii="Times New Roman" w:hAnsi="Times New Roman" w:eastAsia="Calibri" w:cs="Times New Roman"/>
                <w:sz w:val="28"/>
                <w:szCs w:val="28"/>
                <w:lang w:val="kk-KZ" w:eastAsia="en-US"/>
              </w:rPr>
            </w:pPr>
            <w:r>
              <w:rPr>
                <w:rFonts w:ascii="Times New Roman" w:hAnsi="Times New Roman" w:cs="Times New Roman"/>
                <w:bCs/>
                <w:sz w:val="28"/>
                <w:szCs w:val="28"/>
                <w:lang w:eastAsia="en-US"/>
              </w:rPr>
              <w:t>Сіздің ұсыныстары</w:t>
            </w:r>
            <w:r>
              <w:rPr>
                <w:rFonts w:ascii="Times New Roman" w:hAnsi="Times New Roman" w:cs="Times New Roman"/>
                <w:bCs/>
                <w:sz w:val="28"/>
                <w:szCs w:val="28"/>
                <w:lang w:val="kk-KZ" w:eastAsia="en-US"/>
              </w:rPr>
              <w:t>ңыз</w:t>
            </w:r>
          </w:p>
        </w:tc>
        <w:tc>
          <w:tcPr>
            <w:tcW w:w="5000" w:type="dxa"/>
            <w:gridSpan w:val="2"/>
            <w:tcBorders>
              <w:top w:val="single" w:color="auto" w:sz="4" w:space="0"/>
              <w:left w:val="single" w:color="auto" w:sz="4" w:space="0"/>
              <w:bottom w:val="single" w:color="auto" w:sz="4" w:space="0"/>
              <w:right w:val="single" w:color="auto" w:sz="4" w:space="0"/>
            </w:tcBorders>
          </w:tcPr>
          <w:p w14:paraId="545968C1">
            <w:pPr>
              <w:tabs>
                <w:tab w:val="left" w:pos="1148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Тест жұмыстарын жиі  алып  отырса.</w:t>
            </w:r>
          </w:p>
          <w:p w14:paraId="3D14BE91">
            <w:pPr>
              <w:spacing w:after="0" w:line="240" w:lineRule="auto"/>
              <w:jc w:val="both"/>
              <w:rPr>
                <w:rFonts w:ascii="Times New Roman" w:hAnsi="Times New Roman" w:eastAsia="Calibri" w:cs="Times New Roman"/>
                <w:sz w:val="28"/>
                <w:szCs w:val="28"/>
                <w:lang w:eastAsia="en-US"/>
              </w:rPr>
            </w:pPr>
          </w:p>
        </w:tc>
      </w:tr>
    </w:tbl>
    <w:p w14:paraId="0B88D9E1">
      <w:pPr>
        <w:tabs>
          <w:tab w:val="left" w:pos="11482"/>
        </w:tabs>
        <w:spacing w:after="0" w:line="240" w:lineRule="auto"/>
        <w:jc w:val="both"/>
        <w:rPr>
          <w:rFonts w:ascii="Times New Roman" w:hAnsi="Times New Roman" w:cs="Times New Roman"/>
          <w:bCs/>
          <w:sz w:val="28"/>
          <w:szCs w:val="28"/>
        </w:rPr>
      </w:pPr>
    </w:p>
    <w:p w14:paraId="22BDD14C">
      <w:pPr>
        <w:tabs>
          <w:tab w:val="left" w:pos="1148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lang w:val="kk-KZ"/>
        </w:rPr>
        <w:t xml:space="preserve">Мектеп  түлектерімен  ҰБТ ға  дайындауда  </w:t>
      </w:r>
      <w:r>
        <w:rPr>
          <w:rFonts w:ascii="Times New Roman" w:hAnsi="Times New Roman" w:cs="Times New Roman"/>
          <w:bCs/>
          <w:sz w:val="28"/>
          <w:szCs w:val="28"/>
        </w:rPr>
        <w:t xml:space="preserve">жеке жұмыс жүргізіледі,  </w:t>
      </w:r>
      <w:r>
        <w:rPr>
          <w:rFonts w:ascii="Times New Roman" w:hAnsi="Times New Roman" w:cs="Times New Roman"/>
          <w:bCs/>
          <w:sz w:val="28"/>
          <w:szCs w:val="28"/>
          <w:lang w:val="kk-KZ"/>
        </w:rPr>
        <w:t>«</w:t>
      </w:r>
      <w:r>
        <w:rPr>
          <w:rFonts w:ascii="Times New Roman" w:hAnsi="Times New Roman" w:cs="Times New Roman"/>
          <w:bCs/>
          <w:sz w:val="28"/>
          <w:szCs w:val="28"/>
        </w:rPr>
        <w:t>ҰБТ кезінде"</w:t>
      </w:r>
      <w:r>
        <w:rPr>
          <w:rFonts w:ascii="Times New Roman" w:hAnsi="Times New Roman" w:cs="Times New Roman"/>
          <w:bCs/>
          <w:sz w:val="28"/>
          <w:szCs w:val="28"/>
          <w:lang w:val="kk-KZ"/>
        </w:rPr>
        <w:t xml:space="preserve">, «Емтиханға  қалай  дайындалуға  болады?» тақырыптарында  пихологиялық  кеңестер,  « Сенімділік  күш береді», « Емтихан кезіндегі  стресстен  қалай  арыламыз?» </w:t>
      </w:r>
      <w:r>
        <w:rPr>
          <w:rFonts w:ascii="Times New Roman" w:hAnsi="Times New Roman" w:cs="Times New Roman"/>
          <w:bCs/>
          <w:sz w:val="28"/>
          <w:szCs w:val="28"/>
        </w:rPr>
        <w:t>топтық тренингтері жоспарланып, өткізілді.</w:t>
      </w:r>
    </w:p>
    <w:p w14:paraId="557C8AEA">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rPr>
        <w:t>11 сынып білімалушыларының жауаптар кестесі"эмоционалды жағдайды анықтауға арналған сауалнамада емтиханға дайындық кезеңінде"</w:t>
      </w:r>
      <w:r>
        <w:rPr>
          <w:rFonts w:ascii="Times New Roman" w:hAnsi="Times New Roman" w:cs="Times New Roman"/>
          <w:bCs/>
          <w:sz w:val="28"/>
          <w:szCs w:val="28"/>
          <w:lang w:val="kk-KZ"/>
        </w:rPr>
        <w:t xml:space="preserve"> сауалнама қорытындысы</w:t>
      </w:r>
    </w:p>
    <w:tbl>
      <w:tblPr>
        <w:tblStyle w:val="97"/>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4875"/>
        <w:gridCol w:w="1134"/>
        <w:gridCol w:w="1134"/>
        <w:gridCol w:w="1276"/>
        <w:gridCol w:w="1276"/>
      </w:tblGrid>
      <w:tr w14:paraId="621B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78" w:type="dxa"/>
            <w:vMerge w:val="restart"/>
            <w:tcBorders>
              <w:top w:val="single" w:color="auto" w:sz="4" w:space="0"/>
              <w:left w:val="single" w:color="auto" w:sz="4" w:space="0"/>
              <w:bottom w:val="single" w:color="auto" w:sz="4" w:space="0"/>
              <w:right w:val="single" w:color="auto" w:sz="4" w:space="0"/>
            </w:tcBorders>
          </w:tcPr>
          <w:p w14:paraId="37730C68">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w:t>
            </w:r>
          </w:p>
        </w:tc>
        <w:tc>
          <w:tcPr>
            <w:tcW w:w="4875" w:type="dxa"/>
            <w:vMerge w:val="restart"/>
            <w:tcBorders>
              <w:top w:val="single" w:color="auto" w:sz="4" w:space="0"/>
              <w:left w:val="single" w:color="auto" w:sz="4" w:space="0"/>
              <w:bottom w:val="single" w:color="auto" w:sz="4" w:space="0"/>
              <w:right w:val="single" w:color="auto" w:sz="4" w:space="0"/>
            </w:tcBorders>
          </w:tcPr>
          <w:p w14:paraId="43A89F64">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Сұрақтар</w:t>
            </w:r>
          </w:p>
        </w:tc>
        <w:tc>
          <w:tcPr>
            <w:tcW w:w="4820" w:type="dxa"/>
            <w:gridSpan w:val="4"/>
            <w:tcBorders>
              <w:top w:val="single" w:color="auto" w:sz="4" w:space="0"/>
              <w:left w:val="single" w:color="auto" w:sz="4" w:space="0"/>
              <w:bottom w:val="single" w:color="auto" w:sz="4" w:space="0"/>
              <w:right w:val="single" w:color="auto" w:sz="4" w:space="0"/>
            </w:tcBorders>
          </w:tcPr>
          <w:p w14:paraId="0188B2DA">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Білімалушылардың жауаптары</w:t>
            </w:r>
          </w:p>
          <w:p w14:paraId="1B71ACA3">
            <w:pPr>
              <w:spacing w:after="0" w:line="240" w:lineRule="auto"/>
              <w:jc w:val="center"/>
              <w:rPr>
                <w:rFonts w:ascii="Times New Roman" w:hAnsi="Times New Roman" w:eastAsia="Calibri" w:cs="Times New Roman"/>
                <w:sz w:val="28"/>
                <w:szCs w:val="28"/>
                <w:lang w:eastAsia="en-US"/>
              </w:rPr>
            </w:pPr>
          </w:p>
        </w:tc>
      </w:tr>
      <w:tr w14:paraId="71C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78" w:type="dxa"/>
            <w:vMerge w:val="continue"/>
            <w:tcBorders>
              <w:top w:val="single" w:color="auto" w:sz="4" w:space="0"/>
              <w:left w:val="single" w:color="auto" w:sz="4" w:space="0"/>
              <w:bottom w:val="single" w:color="auto" w:sz="4" w:space="0"/>
              <w:right w:val="single" w:color="auto" w:sz="4" w:space="0"/>
            </w:tcBorders>
          </w:tcPr>
          <w:p w14:paraId="080EC375">
            <w:pPr>
              <w:spacing w:after="0" w:line="240" w:lineRule="auto"/>
              <w:jc w:val="both"/>
              <w:rPr>
                <w:rFonts w:ascii="Times New Roman" w:hAnsi="Times New Roman" w:eastAsia="Calibri" w:cs="Times New Roman"/>
                <w:sz w:val="28"/>
                <w:szCs w:val="28"/>
                <w:lang w:eastAsia="en-US"/>
              </w:rPr>
            </w:pPr>
          </w:p>
        </w:tc>
        <w:tc>
          <w:tcPr>
            <w:tcW w:w="4875" w:type="dxa"/>
            <w:vMerge w:val="continue"/>
            <w:tcBorders>
              <w:top w:val="single" w:color="auto" w:sz="4" w:space="0"/>
              <w:left w:val="single" w:color="auto" w:sz="4" w:space="0"/>
              <w:bottom w:val="single" w:color="auto" w:sz="4" w:space="0"/>
              <w:right w:val="single" w:color="auto" w:sz="4" w:space="0"/>
            </w:tcBorders>
          </w:tcPr>
          <w:p w14:paraId="37B6518C">
            <w:pPr>
              <w:spacing w:after="0" w:line="240" w:lineRule="auto"/>
              <w:jc w:val="center"/>
              <w:rPr>
                <w:rFonts w:ascii="Times New Roman" w:hAnsi="Times New Roman" w:eastAsia="Calibri" w:cs="Times New Roman"/>
                <w:sz w:val="28"/>
                <w:szCs w:val="28"/>
                <w:lang w:eastAsia="en-US"/>
              </w:rPr>
            </w:pPr>
          </w:p>
        </w:tc>
        <w:tc>
          <w:tcPr>
            <w:tcW w:w="2268" w:type="dxa"/>
            <w:gridSpan w:val="2"/>
            <w:tcBorders>
              <w:top w:val="single" w:color="auto" w:sz="4" w:space="0"/>
              <w:left w:val="single" w:color="auto" w:sz="4" w:space="0"/>
              <w:bottom w:val="single" w:color="auto" w:sz="4" w:space="0"/>
              <w:right w:val="single" w:color="auto" w:sz="4" w:space="0"/>
            </w:tcBorders>
          </w:tcPr>
          <w:p w14:paraId="2534A46B">
            <w:pPr>
              <w:spacing w:after="0" w:line="240" w:lineRule="auto"/>
              <w:jc w:val="center"/>
              <w:rPr>
                <w:rFonts w:ascii="Times New Roman" w:hAnsi="Times New Roman" w:eastAsia="Calibri" w:cs="Times New Roman"/>
                <w:sz w:val="28"/>
                <w:szCs w:val="28"/>
                <w:lang w:val="kk-KZ" w:eastAsia="en-US"/>
              </w:rPr>
            </w:pPr>
            <w:r>
              <w:rPr>
                <w:rFonts w:ascii="Times New Roman" w:hAnsi="Times New Roman" w:eastAsia="Calibri" w:cs="Times New Roman"/>
                <w:sz w:val="28"/>
                <w:szCs w:val="28"/>
                <w:lang w:val="en-US" w:eastAsia="en-US"/>
              </w:rPr>
              <w:t>2023-2024</w:t>
            </w:r>
            <w:r>
              <w:rPr>
                <w:rFonts w:ascii="Times New Roman" w:hAnsi="Times New Roman" w:eastAsia="Calibri" w:cs="Times New Roman"/>
                <w:sz w:val="28"/>
                <w:szCs w:val="28"/>
                <w:lang w:val="kk-KZ" w:eastAsia="en-US"/>
              </w:rPr>
              <w:t xml:space="preserve">               оқу жылы</w:t>
            </w:r>
          </w:p>
        </w:tc>
        <w:tc>
          <w:tcPr>
            <w:tcW w:w="2552" w:type="dxa"/>
            <w:gridSpan w:val="2"/>
            <w:tcBorders>
              <w:top w:val="single" w:color="auto" w:sz="4" w:space="0"/>
              <w:left w:val="single" w:color="auto" w:sz="4" w:space="0"/>
              <w:bottom w:val="single" w:color="auto" w:sz="4" w:space="0"/>
              <w:right w:val="single" w:color="auto" w:sz="4" w:space="0"/>
            </w:tcBorders>
          </w:tcPr>
          <w:p w14:paraId="4D14B9BF">
            <w:pPr>
              <w:spacing w:after="0" w:line="240" w:lineRule="auto"/>
              <w:jc w:val="center"/>
              <w:rPr>
                <w:rFonts w:ascii="Times New Roman" w:hAnsi="Times New Roman" w:eastAsia="Calibri" w:cs="Times New Roman"/>
                <w:sz w:val="28"/>
                <w:szCs w:val="28"/>
                <w:lang w:val="kk-KZ" w:eastAsia="en-US"/>
              </w:rPr>
            </w:pPr>
            <w:r>
              <w:rPr>
                <w:rFonts w:ascii="Times New Roman" w:hAnsi="Times New Roman" w:eastAsia="Calibri" w:cs="Times New Roman"/>
                <w:sz w:val="28"/>
                <w:szCs w:val="28"/>
                <w:lang w:eastAsia="en-US"/>
              </w:rPr>
              <w:t>2024-2025</w:t>
            </w:r>
            <w:r>
              <w:rPr>
                <w:rFonts w:ascii="Times New Roman" w:hAnsi="Times New Roman" w:eastAsia="Calibri" w:cs="Times New Roman"/>
                <w:sz w:val="28"/>
                <w:szCs w:val="28"/>
                <w:lang w:val="kk-KZ" w:eastAsia="en-US"/>
              </w:rPr>
              <w:t xml:space="preserve">                    оқу жылы</w:t>
            </w:r>
          </w:p>
        </w:tc>
      </w:tr>
      <w:tr w14:paraId="6CFC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vMerge w:val="continue"/>
            <w:tcBorders>
              <w:top w:val="single" w:color="auto" w:sz="4" w:space="0"/>
              <w:left w:val="single" w:color="auto" w:sz="4" w:space="0"/>
              <w:bottom w:val="single" w:color="auto" w:sz="4" w:space="0"/>
              <w:right w:val="single" w:color="auto" w:sz="4" w:space="0"/>
            </w:tcBorders>
            <w:vAlign w:val="center"/>
          </w:tcPr>
          <w:p w14:paraId="5AC46162">
            <w:pPr>
              <w:spacing w:after="0" w:line="240" w:lineRule="auto"/>
              <w:rPr>
                <w:rFonts w:ascii="Times New Roman" w:hAnsi="Times New Roman" w:eastAsia="Calibri" w:cs="Times New Roman"/>
                <w:sz w:val="28"/>
                <w:szCs w:val="28"/>
                <w:lang w:eastAsia="en-US"/>
              </w:rPr>
            </w:pPr>
          </w:p>
        </w:tc>
        <w:tc>
          <w:tcPr>
            <w:tcW w:w="4875" w:type="dxa"/>
            <w:vMerge w:val="continue"/>
            <w:tcBorders>
              <w:top w:val="single" w:color="auto" w:sz="4" w:space="0"/>
              <w:left w:val="single" w:color="auto" w:sz="4" w:space="0"/>
              <w:bottom w:val="single" w:color="auto" w:sz="4" w:space="0"/>
              <w:right w:val="single" w:color="auto" w:sz="4" w:space="0"/>
            </w:tcBorders>
            <w:vAlign w:val="center"/>
          </w:tcPr>
          <w:p w14:paraId="7DC96A3C">
            <w:pPr>
              <w:spacing w:after="0" w:line="240" w:lineRule="auto"/>
              <w:rPr>
                <w:rFonts w:ascii="Times New Roman" w:hAnsi="Times New Roman" w:eastAsia="Calibri" w:cs="Times New Roman"/>
                <w:sz w:val="28"/>
                <w:szCs w:val="28"/>
                <w:lang w:eastAsia="en-US"/>
              </w:rPr>
            </w:pPr>
          </w:p>
        </w:tc>
        <w:tc>
          <w:tcPr>
            <w:tcW w:w="1134" w:type="dxa"/>
            <w:tcBorders>
              <w:top w:val="single" w:color="auto" w:sz="4" w:space="0"/>
              <w:left w:val="single" w:color="auto" w:sz="4" w:space="0"/>
              <w:bottom w:val="single" w:color="auto" w:sz="4" w:space="0"/>
              <w:right w:val="single" w:color="auto" w:sz="4" w:space="0"/>
            </w:tcBorders>
          </w:tcPr>
          <w:p w14:paraId="2631E1E6">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Иә</w:t>
            </w:r>
          </w:p>
        </w:tc>
        <w:tc>
          <w:tcPr>
            <w:tcW w:w="1134" w:type="dxa"/>
            <w:tcBorders>
              <w:top w:val="single" w:color="auto" w:sz="4" w:space="0"/>
              <w:left w:val="single" w:color="auto" w:sz="4" w:space="0"/>
              <w:bottom w:val="single" w:color="auto" w:sz="4" w:space="0"/>
              <w:right w:val="single" w:color="auto" w:sz="4" w:space="0"/>
            </w:tcBorders>
          </w:tcPr>
          <w:p w14:paraId="2324DCCC">
            <w:pPr>
              <w:spacing w:after="0" w:line="240" w:lineRule="auto"/>
              <w:jc w:val="center"/>
              <w:rPr>
                <w:rFonts w:ascii="Times New Roman" w:hAnsi="Times New Roman" w:eastAsia="Calibri" w:cs="Times New Roman"/>
                <w:sz w:val="28"/>
                <w:szCs w:val="28"/>
                <w:lang w:val="kk-KZ" w:eastAsia="en-US"/>
              </w:rPr>
            </w:pPr>
            <w:r>
              <w:rPr>
                <w:rFonts w:ascii="Times New Roman" w:hAnsi="Times New Roman" w:eastAsia="Calibri" w:cs="Times New Roman"/>
                <w:sz w:val="28"/>
                <w:szCs w:val="28"/>
                <w:lang w:val="kk-KZ" w:eastAsia="en-US"/>
              </w:rPr>
              <w:t>Жоқ</w:t>
            </w:r>
          </w:p>
        </w:tc>
        <w:tc>
          <w:tcPr>
            <w:tcW w:w="1276" w:type="dxa"/>
            <w:tcBorders>
              <w:top w:val="single" w:color="auto" w:sz="4" w:space="0"/>
              <w:left w:val="single" w:color="auto" w:sz="4" w:space="0"/>
              <w:bottom w:val="single" w:color="auto" w:sz="4" w:space="0"/>
              <w:right w:val="single" w:color="auto" w:sz="4" w:space="0"/>
            </w:tcBorders>
          </w:tcPr>
          <w:p w14:paraId="2EB26407">
            <w:pPr>
              <w:spacing w:after="0" w:line="240" w:lineRule="auto"/>
              <w:jc w:val="center"/>
              <w:rPr>
                <w:rFonts w:ascii="Times New Roman" w:hAnsi="Times New Roman" w:eastAsia="Calibri" w:cs="Times New Roman"/>
                <w:sz w:val="28"/>
                <w:szCs w:val="28"/>
                <w:lang w:val="kk-KZ" w:eastAsia="en-US"/>
              </w:rPr>
            </w:pPr>
            <w:r>
              <w:rPr>
                <w:rFonts w:ascii="Times New Roman" w:hAnsi="Times New Roman" w:eastAsia="Calibri" w:cs="Times New Roman"/>
                <w:sz w:val="28"/>
                <w:szCs w:val="28"/>
                <w:lang w:val="kk-KZ" w:eastAsia="en-US"/>
              </w:rPr>
              <w:t>Иә</w:t>
            </w:r>
          </w:p>
        </w:tc>
        <w:tc>
          <w:tcPr>
            <w:tcW w:w="1276" w:type="dxa"/>
            <w:tcBorders>
              <w:top w:val="single" w:color="auto" w:sz="4" w:space="0"/>
              <w:left w:val="single" w:color="auto" w:sz="4" w:space="0"/>
              <w:bottom w:val="single" w:color="auto" w:sz="4" w:space="0"/>
              <w:right w:val="single" w:color="auto" w:sz="4" w:space="0"/>
            </w:tcBorders>
          </w:tcPr>
          <w:p w14:paraId="54F84911">
            <w:pPr>
              <w:spacing w:after="0" w:line="240" w:lineRule="auto"/>
              <w:ind w:left="312"/>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Жоқ</w:t>
            </w:r>
          </w:p>
        </w:tc>
      </w:tr>
      <w:tr w14:paraId="189B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Borders>
              <w:top w:val="single" w:color="auto" w:sz="4" w:space="0"/>
              <w:left w:val="single" w:color="auto" w:sz="4" w:space="0"/>
              <w:bottom w:val="single" w:color="auto" w:sz="4" w:space="0"/>
              <w:right w:val="single" w:color="auto" w:sz="4" w:space="0"/>
            </w:tcBorders>
          </w:tcPr>
          <w:p w14:paraId="62F0E488">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w:t>
            </w:r>
          </w:p>
        </w:tc>
        <w:tc>
          <w:tcPr>
            <w:tcW w:w="4875" w:type="dxa"/>
            <w:tcBorders>
              <w:top w:val="single" w:color="auto" w:sz="4" w:space="0"/>
              <w:left w:val="single" w:color="auto" w:sz="4" w:space="0"/>
              <w:bottom w:val="single" w:color="auto" w:sz="4" w:space="0"/>
              <w:right w:val="single" w:color="auto" w:sz="4" w:space="0"/>
            </w:tcBorders>
          </w:tcPr>
          <w:p w14:paraId="12918653">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 емтиханға дайындалып жатырсыз ба?</w:t>
            </w:r>
          </w:p>
        </w:tc>
        <w:tc>
          <w:tcPr>
            <w:tcW w:w="1134" w:type="dxa"/>
            <w:tcBorders>
              <w:top w:val="single" w:color="auto" w:sz="4" w:space="0"/>
              <w:left w:val="single" w:color="auto" w:sz="4" w:space="0"/>
              <w:bottom w:val="single" w:color="auto" w:sz="4" w:space="0"/>
              <w:right w:val="single" w:color="auto" w:sz="4" w:space="0"/>
            </w:tcBorders>
          </w:tcPr>
          <w:p w14:paraId="50580FAF">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75%</w:t>
            </w:r>
          </w:p>
        </w:tc>
        <w:tc>
          <w:tcPr>
            <w:tcW w:w="1134" w:type="dxa"/>
            <w:tcBorders>
              <w:top w:val="single" w:color="auto" w:sz="4" w:space="0"/>
              <w:left w:val="single" w:color="auto" w:sz="4" w:space="0"/>
              <w:bottom w:val="single" w:color="auto" w:sz="4" w:space="0"/>
              <w:right w:val="single" w:color="auto" w:sz="4" w:space="0"/>
            </w:tcBorders>
          </w:tcPr>
          <w:p w14:paraId="029FDE1D">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25%</w:t>
            </w:r>
          </w:p>
        </w:tc>
        <w:tc>
          <w:tcPr>
            <w:tcW w:w="1276" w:type="dxa"/>
            <w:tcBorders>
              <w:top w:val="single" w:color="auto" w:sz="4" w:space="0"/>
              <w:left w:val="single" w:color="auto" w:sz="4" w:space="0"/>
              <w:bottom w:val="single" w:color="auto" w:sz="4" w:space="0"/>
              <w:right w:val="single" w:color="auto" w:sz="4" w:space="0"/>
            </w:tcBorders>
          </w:tcPr>
          <w:p w14:paraId="43E832B1">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90%</w:t>
            </w:r>
          </w:p>
        </w:tc>
        <w:tc>
          <w:tcPr>
            <w:tcW w:w="1276" w:type="dxa"/>
            <w:tcBorders>
              <w:top w:val="single" w:color="auto" w:sz="4" w:space="0"/>
              <w:left w:val="single" w:color="auto" w:sz="4" w:space="0"/>
              <w:bottom w:val="single" w:color="auto" w:sz="4" w:space="0"/>
              <w:right w:val="single" w:color="auto" w:sz="4" w:space="0"/>
            </w:tcBorders>
          </w:tcPr>
          <w:p w14:paraId="4C068B1C">
            <w:pPr>
              <w:spacing w:after="0" w:line="240" w:lineRule="auto"/>
              <w:ind w:left="447"/>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10%</w:t>
            </w:r>
          </w:p>
        </w:tc>
      </w:tr>
      <w:tr w14:paraId="3C22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Borders>
              <w:top w:val="single" w:color="auto" w:sz="4" w:space="0"/>
              <w:left w:val="single" w:color="auto" w:sz="4" w:space="0"/>
              <w:bottom w:val="single" w:color="auto" w:sz="4" w:space="0"/>
              <w:right w:val="single" w:color="auto" w:sz="4" w:space="0"/>
            </w:tcBorders>
          </w:tcPr>
          <w:p w14:paraId="5FC9DCE4">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2</w:t>
            </w:r>
          </w:p>
        </w:tc>
        <w:tc>
          <w:tcPr>
            <w:tcW w:w="4875" w:type="dxa"/>
            <w:tcBorders>
              <w:top w:val="single" w:color="auto" w:sz="4" w:space="0"/>
              <w:left w:val="single" w:color="auto" w:sz="4" w:space="0"/>
              <w:bottom w:val="single" w:color="auto" w:sz="4" w:space="0"/>
              <w:right w:val="single" w:color="auto" w:sz="4" w:space="0"/>
            </w:tcBorders>
          </w:tcPr>
          <w:p w14:paraId="209C8AF7">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 мектепте алған  біліміңізге ризасыз ба?</w:t>
            </w:r>
          </w:p>
        </w:tc>
        <w:tc>
          <w:tcPr>
            <w:tcW w:w="1134" w:type="dxa"/>
            <w:tcBorders>
              <w:top w:val="single" w:color="auto" w:sz="4" w:space="0"/>
              <w:left w:val="single" w:color="auto" w:sz="4" w:space="0"/>
              <w:bottom w:val="single" w:color="auto" w:sz="4" w:space="0"/>
              <w:right w:val="single" w:color="auto" w:sz="4" w:space="0"/>
            </w:tcBorders>
          </w:tcPr>
          <w:p w14:paraId="5A26000D">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val="en-US" w:eastAsia="en-US"/>
              </w:rPr>
              <w:t xml:space="preserve">90 </w:t>
            </w:r>
            <w:r>
              <w:rPr>
                <w:rFonts w:ascii="Times New Roman" w:hAnsi="Times New Roman" w:eastAsia="Calibri" w:cs="Times New Roman"/>
                <w:sz w:val="28"/>
                <w:szCs w:val="28"/>
                <w:lang w:eastAsia="en-US"/>
              </w:rPr>
              <w:t>%</w:t>
            </w:r>
          </w:p>
        </w:tc>
        <w:tc>
          <w:tcPr>
            <w:tcW w:w="1134" w:type="dxa"/>
            <w:tcBorders>
              <w:top w:val="single" w:color="auto" w:sz="4" w:space="0"/>
              <w:left w:val="single" w:color="auto" w:sz="4" w:space="0"/>
              <w:bottom w:val="single" w:color="auto" w:sz="4" w:space="0"/>
              <w:right w:val="single" w:color="auto" w:sz="4" w:space="0"/>
            </w:tcBorders>
          </w:tcPr>
          <w:p w14:paraId="2D82958A">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10%</w:t>
            </w:r>
          </w:p>
        </w:tc>
        <w:tc>
          <w:tcPr>
            <w:tcW w:w="1276" w:type="dxa"/>
            <w:tcBorders>
              <w:top w:val="single" w:color="auto" w:sz="4" w:space="0"/>
              <w:left w:val="single" w:color="auto" w:sz="4" w:space="0"/>
              <w:bottom w:val="single" w:color="auto" w:sz="4" w:space="0"/>
              <w:right w:val="single" w:color="auto" w:sz="4" w:space="0"/>
            </w:tcBorders>
          </w:tcPr>
          <w:p w14:paraId="4B9E64B6">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85%</w:t>
            </w:r>
          </w:p>
        </w:tc>
        <w:tc>
          <w:tcPr>
            <w:tcW w:w="1276" w:type="dxa"/>
            <w:tcBorders>
              <w:top w:val="single" w:color="auto" w:sz="4" w:space="0"/>
              <w:left w:val="single" w:color="auto" w:sz="4" w:space="0"/>
              <w:bottom w:val="single" w:color="auto" w:sz="4" w:space="0"/>
              <w:right w:val="single" w:color="auto" w:sz="4" w:space="0"/>
            </w:tcBorders>
          </w:tcPr>
          <w:p w14:paraId="6BFDA325">
            <w:pPr>
              <w:spacing w:after="0" w:line="240" w:lineRule="auto"/>
              <w:ind w:left="537"/>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15%</w:t>
            </w:r>
          </w:p>
        </w:tc>
      </w:tr>
      <w:tr w14:paraId="219B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Borders>
              <w:top w:val="single" w:color="auto" w:sz="4" w:space="0"/>
              <w:left w:val="single" w:color="auto" w:sz="4" w:space="0"/>
              <w:bottom w:val="single" w:color="auto" w:sz="4" w:space="0"/>
              <w:right w:val="single" w:color="auto" w:sz="4" w:space="0"/>
            </w:tcBorders>
          </w:tcPr>
          <w:p w14:paraId="5AA5C19B">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3</w:t>
            </w:r>
          </w:p>
        </w:tc>
        <w:tc>
          <w:tcPr>
            <w:tcW w:w="4875" w:type="dxa"/>
            <w:tcBorders>
              <w:top w:val="single" w:color="auto" w:sz="4" w:space="0"/>
              <w:left w:val="single" w:color="auto" w:sz="4" w:space="0"/>
              <w:bottom w:val="single" w:color="auto" w:sz="4" w:space="0"/>
              <w:right w:val="single" w:color="auto" w:sz="4" w:space="0"/>
            </w:tcBorders>
          </w:tcPr>
          <w:p w14:paraId="17A5261B">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Сіздің мұғалімдеріңіз сізді емтиханға жақсы дайындай ма?</w:t>
            </w:r>
          </w:p>
        </w:tc>
        <w:tc>
          <w:tcPr>
            <w:tcW w:w="1134" w:type="dxa"/>
            <w:tcBorders>
              <w:top w:val="single" w:color="auto" w:sz="4" w:space="0"/>
              <w:left w:val="single" w:color="auto" w:sz="4" w:space="0"/>
              <w:bottom w:val="single" w:color="auto" w:sz="4" w:space="0"/>
              <w:right w:val="single" w:color="auto" w:sz="4" w:space="0"/>
            </w:tcBorders>
          </w:tcPr>
          <w:p w14:paraId="74CBE639">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77%</w:t>
            </w:r>
          </w:p>
        </w:tc>
        <w:tc>
          <w:tcPr>
            <w:tcW w:w="1134" w:type="dxa"/>
            <w:tcBorders>
              <w:top w:val="single" w:color="auto" w:sz="4" w:space="0"/>
              <w:left w:val="single" w:color="auto" w:sz="4" w:space="0"/>
              <w:bottom w:val="single" w:color="auto" w:sz="4" w:space="0"/>
              <w:right w:val="single" w:color="auto" w:sz="4" w:space="0"/>
            </w:tcBorders>
          </w:tcPr>
          <w:p w14:paraId="6C4446B9">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23</w:t>
            </w:r>
            <w:r>
              <w:rPr>
                <w:rFonts w:ascii="Times New Roman" w:hAnsi="Times New Roman" w:eastAsia="Calibri" w:cs="Times New Roman"/>
                <w:sz w:val="28"/>
                <w:szCs w:val="28"/>
                <w:lang w:eastAsia="en-US"/>
              </w:rPr>
              <w:t>%</w:t>
            </w:r>
          </w:p>
        </w:tc>
        <w:tc>
          <w:tcPr>
            <w:tcW w:w="1276" w:type="dxa"/>
            <w:tcBorders>
              <w:top w:val="single" w:color="auto" w:sz="4" w:space="0"/>
              <w:left w:val="single" w:color="auto" w:sz="4" w:space="0"/>
              <w:bottom w:val="single" w:color="auto" w:sz="4" w:space="0"/>
              <w:right w:val="single" w:color="auto" w:sz="4" w:space="0"/>
            </w:tcBorders>
          </w:tcPr>
          <w:p w14:paraId="045BC238">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83%</w:t>
            </w:r>
          </w:p>
        </w:tc>
        <w:tc>
          <w:tcPr>
            <w:tcW w:w="1276" w:type="dxa"/>
            <w:tcBorders>
              <w:top w:val="single" w:color="auto" w:sz="4" w:space="0"/>
              <w:left w:val="single" w:color="auto" w:sz="4" w:space="0"/>
              <w:bottom w:val="single" w:color="auto" w:sz="4" w:space="0"/>
              <w:right w:val="single" w:color="auto" w:sz="4" w:space="0"/>
            </w:tcBorders>
          </w:tcPr>
          <w:p w14:paraId="12961E62">
            <w:pPr>
              <w:spacing w:after="0" w:line="240" w:lineRule="auto"/>
              <w:ind w:left="462"/>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17%</w:t>
            </w:r>
          </w:p>
        </w:tc>
      </w:tr>
      <w:tr w14:paraId="090D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Borders>
              <w:top w:val="single" w:color="auto" w:sz="4" w:space="0"/>
              <w:left w:val="single" w:color="auto" w:sz="4" w:space="0"/>
              <w:bottom w:val="single" w:color="auto" w:sz="4" w:space="0"/>
              <w:right w:val="single" w:color="auto" w:sz="4" w:space="0"/>
            </w:tcBorders>
          </w:tcPr>
          <w:p w14:paraId="70CB4856">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4</w:t>
            </w:r>
          </w:p>
        </w:tc>
        <w:tc>
          <w:tcPr>
            <w:tcW w:w="4875" w:type="dxa"/>
            <w:tcBorders>
              <w:top w:val="single" w:color="auto" w:sz="4" w:space="0"/>
              <w:left w:val="single" w:color="auto" w:sz="4" w:space="0"/>
              <w:bottom w:val="single" w:color="auto" w:sz="4" w:space="0"/>
              <w:right w:val="single" w:color="auto" w:sz="4" w:space="0"/>
            </w:tcBorders>
          </w:tcPr>
          <w:p w14:paraId="566F31B4">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Сіздің мұғалімдеріңіз сізге емтихан тапсыру үшін аз білім береді деген ойларыңыз бар ма?</w:t>
            </w:r>
            <w:r>
              <w:rPr>
                <w:rFonts w:ascii="Times New Roman" w:hAnsi="Times New Roman" w:cs="Times New Roman"/>
                <w:bCs/>
                <w:sz w:val="28"/>
                <w:szCs w:val="28"/>
                <w:lang w:eastAsia="en-US"/>
              </w:rPr>
              <w:tab/>
            </w:r>
          </w:p>
        </w:tc>
        <w:tc>
          <w:tcPr>
            <w:tcW w:w="1134" w:type="dxa"/>
            <w:tcBorders>
              <w:top w:val="single" w:color="auto" w:sz="4" w:space="0"/>
              <w:left w:val="single" w:color="auto" w:sz="4" w:space="0"/>
              <w:bottom w:val="single" w:color="auto" w:sz="4" w:space="0"/>
              <w:right w:val="single" w:color="auto" w:sz="4" w:space="0"/>
            </w:tcBorders>
          </w:tcPr>
          <w:p w14:paraId="12D9EC75">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12%</w:t>
            </w:r>
          </w:p>
        </w:tc>
        <w:tc>
          <w:tcPr>
            <w:tcW w:w="1134" w:type="dxa"/>
            <w:tcBorders>
              <w:top w:val="single" w:color="auto" w:sz="4" w:space="0"/>
              <w:left w:val="single" w:color="auto" w:sz="4" w:space="0"/>
              <w:bottom w:val="single" w:color="auto" w:sz="4" w:space="0"/>
              <w:right w:val="single" w:color="auto" w:sz="4" w:space="0"/>
            </w:tcBorders>
          </w:tcPr>
          <w:p w14:paraId="6E680EEE">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88%</w:t>
            </w:r>
          </w:p>
        </w:tc>
        <w:tc>
          <w:tcPr>
            <w:tcW w:w="1276" w:type="dxa"/>
            <w:tcBorders>
              <w:top w:val="single" w:color="auto" w:sz="4" w:space="0"/>
              <w:left w:val="single" w:color="auto" w:sz="4" w:space="0"/>
              <w:bottom w:val="single" w:color="auto" w:sz="4" w:space="0"/>
              <w:right w:val="single" w:color="auto" w:sz="4" w:space="0"/>
            </w:tcBorders>
          </w:tcPr>
          <w:p w14:paraId="19C0BD49">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0%</w:t>
            </w:r>
          </w:p>
        </w:tc>
        <w:tc>
          <w:tcPr>
            <w:tcW w:w="1276" w:type="dxa"/>
            <w:tcBorders>
              <w:top w:val="single" w:color="auto" w:sz="4" w:space="0"/>
              <w:left w:val="single" w:color="auto" w:sz="4" w:space="0"/>
              <w:bottom w:val="single" w:color="auto" w:sz="4" w:space="0"/>
              <w:right w:val="single" w:color="auto" w:sz="4" w:space="0"/>
            </w:tcBorders>
          </w:tcPr>
          <w:p w14:paraId="236F3591">
            <w:pPr>
              <w:spacing w:after="0" w:line="240" w:lineRule="auto"/>
              <w:ind w:left="402"/>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100%</w:t>
            </w:r>
          </w:p>
        </w:tc>
      </w:tr>
      <w:tr w14:paraId="08EE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Borders>
              <w:top w:val="single" w:color="auto" w:sz="4" w:space="0"/>
              <w:left w:val="single" w:color="auto" w:sz="4" w:space="0"/>
              <w:bottom w:val="single" w:color="auto" w:sz="4" w:space="0"/>
              <w:right w:val="single" w:color="auto" w:sz="4" w:space="0"/>
            </w:tcBorders>
          </w:tcPr>
          <w:p w14:paraId="18FCA608">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5</w:t>
            </w:r>
          </w:p>
        </w:tc>
        <w:tc>
          <w:tcPr>
            <w:tcW w:w="4875" w:type="dxa"/>
            <w:tcBorders>
              <w:top w:val="single" w:color="auto" w:sz="4" w:space="0"/>
              <w:left w:val="single" w:color="auto" w:sz="4" w:space="0"/>
              <w:bottom w:val="single" w:color="auto" w:sz="4" w:space="0"/>
              <w:right w:val="single" w:color="auto" w:sz="4" w:space="0"/>
            </w:tcBorders>
          </w:tcPr>
          <w:p w14:paraId="4ED5BCC5">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 өзіңізді бітіру емтихандарын тапсыруға жеткілікті дайын деп санайсыз ба?</w:t>
            </w:r>
          </w:p>
        </w:tc>
        <w:tc>
          <w:tcPr>
            <w:tcW w:w="1134" w:type="dxa"/>
            <w:tcBorders>
              <w:top w:val="single" w:color="auto" w:sz="4" w:space="0"/>
              <w:left w:val="single" w:color="auto" w:sz="4" w:space="0"/>
              <w:bottom w:val="single" w:color="auto" w:sz="4" w:space="0"/>
              <w:right w:val="single" w:color="auto" w:sz="4" w:space="0"/>
            </w:tcBorders>
          </w:tcPr>
          <w:p w14:paraId="17AA9818">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50%</w:t>
            </w:r>
          </w:p>
        </w:tc>
        <w:tc>
          <w:tcPr>
            <w:tcW w:w="1134" w:type="dxa"/>
            <w:tcBorders>
              <w:top w:val="single" w:color="auto" w:sz="4" w:space="0"/>
              <w:left w:val="single" w:color="auto" w:sz="4" w:space="0"/>
              <w:bottom w:val="single" w:color="auto" w:sz="4" w:space="0"/>
              <w:right w:val="single" w:color="auto" w:sz="4" w:space="0"/>
            </w:tcBorders>
          </w:tcPr>
          <w:p w14:paraId="599B9725">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50%</w:t>
            </w:r>
          </w:p>
        </w:tc>
        <w:tc>
          <w:tcPr>
            <w:tcW w:w="1276" w:type="dxa"/>
            <w:tcBorders>
              <w:top w:val="single" w:color="auto" w:sz="4" w:space="0"/>
              <w:left w:val="single" w:color="auto" w:sz="4" w:space="0"/>
              <w:bottom w:val="single" w:color="auto" w:sz="4" w:space="0"/>
              <w:right w:val="single" w:color="auto" w:sz="4" w:space="0"/>
            </w:tcBorders>
          </w:tcPr>
          <w:p w14:paraId="1114D4EB">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70%</w:t>
            </w:r>
          </w:p>
        </w:tc>
        <w:tc>
          <w:tcPr>
            <w:tcW w:w="1276" w:type="dxa"/>
            <w:tcBorders>
              <w:top w:val="single" w:color="auto" w:sz="4" w:space="0"/>
              <w:left w:val="single" w:color="auto" w:sz="4" w:space="0"/>
              <w:bottom w:val="single" w:color="auto" w:sz="4" w:space="0"/>
              <w:right w:val="single" w:color="auto" w:sz="4" w:space="0"/>
            </w:tcBorders>
          </w:tcPr>
          <w:p w14:paraId="22EFD1D2">
            <w:pPr>
              <w:spacing w:after="0" w:line="240" w:lineRule="auto"/>
              <w:ind w:left="432"/>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30%</w:t>
            </w:r>
          </w:p>
        </w:tc>
      </w:tr>
      <w:tr w14:paraId="5E28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dxa"/>
            <w:tcBorders>
              <w:top w:val="single" w:color="auto" w:sz="4" w:space="0"/>
              <w:left w:val="single" w:color="auto" w:sz="4" w:space="0"/>
              <w:bottom w:val="single" w:color="auto" w:sz="4" w:space="0"/>
              <w:right w:val="single" w:color="auto" w:sz="4" w:space="0"/>
            </w:tcBorders>
          </w:tcPr>
          <w:p w14:paraId="3D91ABA0">
            <w:pPr>
              <w:spacing w:after="0" w:line="240" w:lineRule="auto"/>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6</w:t>
            </w:r>
          </w:p>
        </w:tc>
        <w:tc>
          <w:tcPr>
            <w:tcW w:w="4875" w:type="dxa"/>
            <w:tcBorders>
              <w:top w:val="single" w:color="auto" w:sz="4" w:space="0"/>
              <w:left w:val="single" w:color="auto" w:sz="4" w:space="0"/>
              <w:bottom w:val="single" w:color="auto" w:sz="4" w:space="0"/>
              <w:right w:val="single" w:color="auto" w:sz="4" w:space="0"/>
            </w:tcBorders>
          </w:tcPr>
          <w:p w14:paraId="761E2AE8">
            <w:pPr>
              <w:spacing w:after="0" w:line="240" w:lineRule="auto"/>
              <w:jc w:val="both"/>
              <w:rPr>
                <w:rFonts w:ascii="Times New Roman" w:hAnsi="Times New Roman" w:eastAsia="Calibri" w:cs="Times New Roman"/>
                <w:sz w:val="28"/>
                <w:szCs w:val="28"/>
                <w:lang w:eastAsia="en-US"/>
              </w:rPr>
            </w:pPr>
            <w:r>
              <w:rPr>
                <w:rFonts w:ascii="Times New Roman" w:hAnsi="Times New Roman" w:cs="Times New Roman"/>
                <w:bCs/>
                <w:sz w:val="28"/>
                <w:szCs w:val="28"/>
                <w:lang w:eastAsia="en-US"/>
              </w:rPr>
              <w:t>Сізге емтиханға дайындалу қиын ба?</w:t>
            </w:r>
          </w:p>
        </w:tc>
        <w:tc>
          <w:tcPr>
            <w:tcW w:w="1134" w:type="dxa"/>
            <w:tcBorders>
              <w:top w:val="single" w:color="auto" w:sz="4" w:space="0"/>
              <w:left w:val="single" w:color="auto" w:sz="4" w:space="0"/>
              <w:bottom w:val="single" w:color="auto" w:sz="4" w:space="0"/>
              <w:right w:val="single" w:color="auto" w:sz="4" w:space="0"/>
            </w:tcBorders>
          </w:tcPr>
          <w:p w14:paraId="2FB68D7C">
            <w:pPr>
              <w:spacing w:after="0" w:line="240" w:lineRule="auto"/>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12%</w:t>
            </w:r>
          </w:p>
        </w:tc>
        <w:tc>
          <w:tcPr>
            <w:tcW w:w="1134" w:type="dxa"/>
            <w:tcBorders>
              <w:top w:val="single" w:color="auto" w:sz="4" w:space="0"/>
              <w:left w:val="single" w:color="auto" w:sz="4" w:space="0"/>
              <w:bottom w:val="single" w:color="auto" w:sz="4" w:space="0"/>
              <w:right w:val="single" w:color="auto" w:sz="4" w:space="0"/>
            </w:tcBorders>
          </w:tcPr>
          <w:p w14:paraId="56067716">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88%</w:t>
            </w:r>
          </w:p>
        </w:tc>
        <w:tc>
          <w:tcPr>
            <w:tcW w:w="1276" w:type="dxa"/>
            <w:tcBorders>
              <w:top w:val="single" w:color="auto" w:sz="4" w:space="0"/>
              <w:left w:val="single" w:color="auto" w:sz="4" w:space="0"/>
              <w:bottom w:val="single" w:color="auto" w:sz="4" w:space="0"/>
              <w:right w:val="single" w:color="auto" w:sz="4" w:space="0"/>
            </w:tcBorders>
          </w:tcPr>
          <w:p w14:paraId="4F396D71">
            <w:pPr>
              <w:spacing w:after="0" w:line="240" w:lineRule="auto"/>
              <w:jc w:val="center"/>
              <w:rPr>
                <w:rFonts w:ascii="Times New Roman" w:hAnsi="Times New Roman" w:eastAsia="Calibri" w:cs="Times New Roman"/>
                <w:sz w:val="28"/>
                <w:szCs w:val="28"/>
                <w:lang w:val="en-US" w:eastAsia="en-US"/>
              </w:rPr>
            </w:pPr>
            <w:r>
              <w:rPr>
                <w:rFonts w:ascii="Times New Roman" w:hAnsi="Times New Roman" w:eastAsia="Calibri" w:cs="Times New Roman"/>
                <w:sz w:val="28"/>
                <w:szCs w:val="28"/>
                <w:lang w:val="en-US" w:eastAsia="en-US"/>
              </w:rPr>
              <w:t>22%</w:t>
            </w:r>
          </w:p>
        </w:tc>
        <w:tc>
          <w:tcPr>
            <w:tcW w:w="1276" w:type="dxa"/>
            <w:tcBorders>
              <w:top w:val="single" w:color="auto" w:sz="4" w:space="0"/>
              <w:left w:val="single" w:color="auto" w:sz="4" w:space="0"/>
              <w:bottom w:val="single" w:color="auto" w:sz="4" w:space="0"/>
              <w:right w:val="single" w:color="auto" w:sz="4" w:space="0"/>
            </w:tcBorders>
          </w:tcPr>
          <w:p w14:paraId="76E708E5">
            <w:pPr>
              <w:spacing w:after="0" w:line="240" w:lineRule="auto"/>
              <w:ind w:left="492"/>
              <w:jc w:val="center"/>
              <w:rPr>
                <w:rFonts w:ascii="Times New Roman" w:hAnsi="Times New Roman" w:eastAsia="Calibri" w:cs="Times New Roman"/>
                <w:sz w:val="28"/>
                <w:szCs w:val="28"/>
                <w:lang w:eastAsia="en-US"/>
              </w:rPr>
            </w:pPr>
            <w:r>
              <w:rPr>
                <w:rFonts w:ascii="Times New Roman" w:hAnsi="Times New Roman" w:eastAsia="Calibri" w:cs="Times New Roman"/>
                <w:sz w:val="28"/>
                <w:szCs w:val="28"/>
                <w:lang w:eastAsia="en-US"/>
              </w:rPr>
              <w:t>78%</w:t>
            </w:r>
          </w:p>
        </w:tc>
      </w:tr>
    </w:tbl>
    <w:p w14:paraId="6A9AB329">
      <w:pPr>
        <w:tabs>
          <w:tab w:val="left" w:pos="11482"/>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p>
    <w:p w14:paraId="238929C8">
      <w:pPr>
        <w:tabs>
          <w:tab w:val="left" w:pos="1148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Диагностика қорытындысы бойынша білімалушылармен жеке жұмыс жүргізіледі.  Жеке және топтық консультациялар ұйымдастырылды; </w:t>
      </w:r>
    </w:p>
    <w:p w14:paraId="76C07F4A">
      <w:pPr>
        <w:tabs>
          <w:tab w:val="left" w:pos="1148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Ата-аналармен жұмыс ата-аналардың балалар мен ата-аналар қарым-қатынасы саласындағы психологиялық құзыреттілігін арттыру және балаларының даму мәселелері мен міндеттерін шешу мақсатында мұғалімдердің немесе ата-аналардың өздері сұраған кезде ұйымдастырылды. Ата-аналар жиналысына шақыратын барлық ата-аналар мен мұғалімдердің белсенді жұмысын атап өткен жөн.</w:t>
      </w:r>
    </w:p>
    <w:p w14:paraId="26B8DDDC">
      <w:pPr>
        <w:tabs>
          <w:tab w:val="left" w:pos="1148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Ата-аналардың өтініштерінің негізгі тақырыптары оқу іс-әрекетінің ерекшеліктерімен, сыныптастарымен, мұғалімдермен қарым-қатынас сипатымен, балаларының жеке ерекшеліктерімен және отбасылық қатынастардың ерекшеліктерімен байланысты болды.</w:t>
      </w:r>
    </w:p>
    <w:p w14:paraId="67F65632">
      <w:pPr>
        <w:tabs>
          <w:tab w:val="left" w:pos="1148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Қорытындылар. Жалпы, өткен кезеңде жүргізілген консультативтік жұмыс өте тиімді болды және консультативтік қызметтің барлық қажетті міндеттерін шешуге мүмкіндік берді деп санауға болады. Алайда, консультациялардың көпшілігі бір реттік сипатта болды, бұл клиенттердің одан әрі жұмысқа деген ынтасының жеткіліксіздігімен, білім беру және әлеуметтік деңгейінің төмендігімен, өз балаларын сәтті оқытуға қызығушылықтың болмауымен байланысты.</w:t>
      </w:r>
    </w:p>
    <w:p w14:paraId="704F12B7">
      <w:pPr>
        <w:tabs>
          <w:tab w:val="left" w:pos="11482"/>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Динамика ата-аналармен жұмыс түрлерінің саны</w:t>
      </w:r>
    </w:p>
    <w:tbl>
      <w:tblPr>
        <w:tblStyle w:val="9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1"/>
        <w:gridCol w:w="1559"/>
        <w:gridCol w:w="1701"/>
      </w:tblGrid>
      <w:tr w14:paraId="76C9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tcBorders>
              <w:top w:val="single" w:color="auto" w:sz="4" w:space="0"/>
              <w:left w:val="single" w:color="auto" w:sz="4" w:space="0"/>
              <w:bottom w:val="single" w:color="auto" w:sz="4" w:space="0"/>
              <w:right w:val="single" w:color="auto" w:sz="4" w:space="0"/>
            </w:tcBorders>
          </w:tcPr>
          <w:p w14:paraId="59D66E49">
            <w:pPr>
              <w:spacing w:after="0" w:line="240" w:lineRule="auto"/>
              <w:jc w:val="center"/>
              <w:rPr>
                <w:rFonts w:ascii="Times New Roman" w:hAnsi="Times New Roman" w:cs="Times New Roman"/>
                <w:sz w:val="28"/>
                <w:szCs w:val="28"/>
                <w:lang w:eastAsia="en-US"/>
              </w:rPr>
            </w:pPr>
            <w:r>
              <w:rPr>
                <w:rFonts w:ascii="Times New Roman" w:hAnsi="Times New Roman" w:cs="Times New Roman"/>
                <w:bCs/>
                <w:sz w:val="28"/>
                <w:szCs w:val="28"/>
                <w:lang w:eastAsia="en-US"/>
              </w:rPr>
              <w:t>Оқу жылы</w:t>
            </w:r>
          </w:p>
        </w:tc>
        <w:tc>
          <w:tcPr>
            <w:tcW w:w="1559" w:type="dxa"/>
            <w:tcBorders>
              <w:top w:val="single" w:color="auto" w:sz="4" w:space="0"/>
              <w:left w:val="single" w:color="auto" w:sz="4" w:space="0"/>
              <w:bottom w:val="single" w:color="auto" w:sz="4" w:space="0"/>
              <w:right w:val="single" w:color="auto" w:sz="4" w:space="0"/>
            </w:tcBorders>
          </w:tcPr>
          <w:p w14:paraId="521AC84E">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2023-2024</w:t>
            </w:r>
          </w:p>
        </w:tc>
        <w:tc>
          <w:tcPr>
            <w:tcW w:w="1701" w:type="dxa"/>
            <w:tcBorders>
              <w:top w:val="single" w:color="auto" w:sz="4" w:space="0"/>
              <w:left w:val="single" w:color="auto" w:sz="4" w:space="0"/>
              <w:bottom w:val="single" w:color="auto" w:sz="4" w:space="0"/>
              <w:right w:val="single" w:color="auto" w:sz="4" w:space="0"/>
            </w:tcBorders>
          </w:tcPr>
          <w:p w14:paraId="0BBD5C65">
            <w:pPr>
              <w:spacing w:after="0" w:line="240" w:lineRule="auto"/>
              <w:jc w:val="center"/>
              <w:rPr>
                <w:rFonts w:ascii="Times New Roman" w:hAnsi="Times New Roman" w:cs="Times New Roman"/>
                <w:sz w:val="28"/>
                <w:szCs w:val="28"/>
                <w:lang w:val="kk-KZ" w:eastAsia="en-US"/>
              </w:rPr>
            </w:pPr>
            <w:r>
              <w:rPr>
                <w:rFonts w:ascii="Times New Roman" w:hAnsi="Times New Roman" w:cs="Times New Roman"/>
                <w:sz w:val="28"/>
                <w:szCs w:val="28"/>
                <w:lang w:eastAsia="en-US"/>
              </w:rPr>
              <w:t>2024-2025</w:t>
            </w:r>
          </w:p>
        </w:tc>
      </w:tr>
      <w:tr w14:paraId="12D5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tcBorders>
              <w:top w:val="single" w:color="auto" w:sz="4" w:space="0"/>
              <w:left w:val="single" w:color="auto" w:sz="4" w:space="0"/>
              <w:bottom w:val="single" w:color="auto" w:sz="4" w:space="0"/>
              <w:right w:val="single" w:color="auto" w:sz="4" w:space="0"/>
            </w:tcBorders>
          </w:tcPr>
          <w:p w14:paraId="209022A6">
            <w:pPr>
              <w:spacing w:after="0" w:line="240" w:lineRule="auto"/>
              <w:rPr>
                <w:rFonts w:ascii="Times New Roman" w:hAnsi="Times New Roman" w:cs="Times New Roman"/>
                <w:sz w:val="28"/>
                <w:szCs w:val="28"/>
                <w:lang w:eastAsia="en-US"/>
              </w:rPr>
            </w:pPr>
            <w:r>
              <w:rPr>
                <w:rFonts w:ascii="Times New Roman" w:hAnsi="Times New Roman" w:cs="Times New Roman"/>
                <w:bCs/>
                <w:sz w:val="28"/>
                <w:szCs w:val="28"/>
                <w:lang w:eastAsia="en-US"/>
              </w:rPr>
              <w:t>Ата аналардың жеке консультацияларының саны</w:t>
            </w:r>
          </w:p>
        </w:tc>
        <w:tc>
          <w:tcPr>
            <w:tcW w:w="1559" w:type="dxa"/>
            <w:tcBorders>
              <w:top w:val="single" w:color="auto" w:sz="4" w:space="0"/>
              <w:left w:val="single" w:color="auto" w:sz="4" w:space="0"/>
              <w:bottom w:val="single" w:color="auto" w:sz="4" w:space="0"/>
              <w:right w:val="single" w:color="auto" w:sz="4" w:space="0"/>
            </w:tcBorders>
          </w:tcPr>
          <w:p w14:paraId="34FE8477">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p>
        </w:tc>
        <w:tc>
          <w:tcPr>
            <w:tcW w:w="1701" w:type="dxa"/>
            <w:tcBorders>
              <w:top w:val="single" w:color="auto" w:sz="4" w:space="0"/>
              <w:left w:val="single" w:color="auto" w:sz="4" w:space="0"/>
              <w:bottom w:val="single" w:color="auto" w:sz="4" w:space="0"/>
              <w:right w:val="single" w:color="auto" w:sz="4" w:space="0"/>
            </w:tcBorders>
          </w:tcPr>
          <w:p w14:paraId="0FB84140">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p>
        </w:tc>
      </w:tr>
      <w:tr w14:paraId="4CCF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1" w:type="dxa"/>
            <w:tcBorders>
              <w:top w:val="single" w:color="auto" w:sz="4" w:space="0"/>
              <w:left w:val="single" w:color="auto" w:sz="4" w:space="0"/>
              <w:bottom w:val="single" w:color="auto" w:sz="4" w:space="0"/>
              <w:right w:val="single" w:color="auto" w:sz="4" w:space="0"/>
            </w:tcBorders>
          </w:tcPr>
          <w:p w14:paraId="646BC99C">
            <w:pPr>
              <w:spacing w:after="0" w:line="240" w:lineRule="auto"/>
              <w:rPr>
                <w:rFonts w:ascii="Times New Roman" w:hAnsi="Times New Roman" w:cs="Times New Roman"/>
                <w:sz w:val="28"/>
                <w:szCs w:val="28"/>
                <w:lang w:eastAsia="en-US"/>
              </w:rPr>
            </w:pPr>
            <w:r>
              <w:rPr>
                <w:rFonts w:ascii="Times New Roman" w:hAnsi="Times New Roman" w:cs="Times New Roman"/>
                <w:bCs/>
                <w:sz w:val="28"/>
                <w:szCs w:val="28"/>
                <w:lang w:eastAsia="en-US"/>
              </w:rPr>
              <w:t>Ата аналардың топтық консультацияларының саны</w:t>
            </w:r>
          </w:p>
        </w:tc>
        <w:tc>
          <w:tcPr>
            <w:tcW w:w="1559" w:type="dxa"/>
            <w:tcBorders>
              <w:top w:val="single" w:color="auto" w:sz="4" w:space="0"/>
              <w:left w:val="single" w:color="auto" w:sz="4" w:space="0"/>
              <w:bottom w:val="single" w:color="auto" w:sz="4" w:space="0"/>
              <w:right w:val="single" w:color="auto" w:sz="4" w:space="0"/>
            </w:tcBorders>
          </w:tcPr>
          <w:p w14:paraId="28AEF653">
            <w:pPr>
              <w:spacing w:after="0" w:line="240" w:lineRule="auto"/>
              <w:jc w:val="center"/>
              <w:rPr>
                <w:rFonts w:ascii="Times New Roman" w:hAnsi="Times New Roman" w:cs="Times New Roman"/>
                <w:sz w:val="28"/>
                <w:szCs w:val="28"/>
                <w:lang w:val="en-US" w:eastAsia="en-US"/>
              </w:rPr>
            </w:pPr>
            <w:r>
              <w:rPr>
                <w:rFonts w:ascii="Times New Roman" w:hAnsi="Times New Roman" w:cs="Times New Roman"/>
                <w:sz w:val="28"/>
                <w:szCs w:val="28"/>
                <w:lang w:val="en-US" w:eastAsia="en-US"/>
              </w:rPr>
              <w:t>7</w:t>
            </w:r>
          </w:p>
        </w:tc>
        <w:tc>
          <w:tcPr>
            <w:tcW w:w="1701" w:type="dxa"/>
            <w:tcBorders>
              <w:top w:val="single" w:color="auto" w:sz="4" w:space="0"/>
              <w:left w:val="single" w:color="auto" w:sz="4" w:space="0"/>
              <w:bottom w:val="single" w:color="auto" w:sz="4" w:space="0"/>
              <w:right w:val="single" w:color="auto" w:sz="4" w:space="0"/>
            </w:tcBorders>
          </w:tcPr>
          <w:p w14:paraId="30108C0A">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p>
        </w:tc>
      </w:tr>
    </w:tbl>
    <w:p w14:paraId="7F8E618C">
      <w:pPr>
        <w:tabs>
          <w:tab w:val="left" w:pos="11482"/>
        </w:tabs>
        <w:spacing w:after="0" w:line="240" w:lineRule="auto"/>
        <w:jc w:val="both"/>
        <w:rPr>
          <w:rFonts w:ascii="Times New Roman" w:hAnsi="Times New Roman" w:cs="Times New Roman"/>
          <w:bCs/>
          <w:sz w:val="28"/>
          <w:szCs w:val="28"/>
          <w:lang w:val="kk-KZ"/>
        </w:rPr>
      </w:pPr>
    </w:p>
    <w:p w14:paraId="474A76E0">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Педагогикалық ұжыммен жұмыс істеу-оқушы мен психолог арасындағы байланыс. Психолог білімалушылармен оқу-тәрбие процесін ұйымдастыруға көмектеседі, қиын жасөспірімдермен жұмыс істеу бойынша ұсыныстар береді. Біздің мектепте мектеп психологының педагогтармен ынтымақтастығының келесі бағыттары шешілді: </w:t>
      </w:r>
    </w:p>
    <w:p w14:paraId="710A0BEF">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Психологтың педагогикалық кеңестерге және әдістемелік бірлестіктерге өзекті тақырыптарда сөйлеген сөздерімен қатысуы. </w:t>
      </w:r>
    </w:p>
    <w:p w14:paraId="47F5307C">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Педагогтердің психологиялық мәдениетін дамытуға бағытталған семинарлар өткізу. </w:t>
      </w:r>
    </w:p>
    <w:p w14:paraId="7954CF5C">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-Білімалушылардың даму динамикасын және қолданылатын оқыту мен тәрбиелеу әдістерінің тиімділігін, сондай-ақ білім беру процесі барысында туындайтын проблемаларды талқылау мақсатында психологиялық-педагогикалық консилиумдар өткізу. </w:t>
      </w:r>
    </w:p>
    <w:p w14:paraId="425DE4F8">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Мұғалімдерге олардың жеке және жеке даму ерекшеліктеріне сүйене отырып, оқушылармен жұмыс жасаудың формалары мен әдістерін іздеу мәселелері бойынша жеке кеңес беру.</w:t>
      </w:r>
    </w:p>
    <w:p w14:paraId="1264B6B5">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Педагог психологтар жүргізді:</w:t>
      </w:r>
    </w:p>
    <w:p w14:paraId="018F2CA5">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сабақтастық мәселелері бойынша 4 және Болашақ 5 сыныптардың сынып жетекшілерімен консультациялар;</w:t>
      </w:r>
    </w:p>
    <w:p w14:paraId="544C5898">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сынып жетекшілеріне арналған кеңестер "оныншы сынып білімалушыларының жас ерекшеліктері. Жаңа сынып ұжымын қалыптастыру";</w:t>
      </w:r>
    </w:p>
    <w:p w14:paraId="41EA7633">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"бесінші сынып білімалушыларын бейімдеуде сынып жетекшісінің көмегі"тақырыбында  кеңестер;</w:t>
      </w:r>
    </w:p>
    <w:p w14:paraId="6EB46CC9">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жасөспірімдер арасында суицидтің алдын алу жобасының бағдарламасын іске асыру бойынша вахтерлерге оқыту жүргізілді.</w:t>
      </w:r>
    </w:p>
    <w:p w14:paraId="208603C8">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"ҰБТ - ға дайындық кезінде білімалушыларды психологиялық қолдау" тақырыбында дөңгелек үстелдер;</w:t>
      </w:r>
    </w:p>
    <w:p w14:paraId="34CB7A39">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жас мамандарға арналған "жас мамандарды бейімдеу" семинарлары. - сабақтастық мәселелері бойынша 4 және болашақ 5 сыныптардың сынып жетекшілерімен кеңесу.</w:t>
      </w:r>
    </w:p>
    <w:p w14:paraId="310D4374">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Жыл бойы жас мамандарға арналған әңгімелер, кеңестер, кеңестер. Педагогикалық әдеп жөніндегі кеңес; оқушылардың емтихандарға дайындық деңгейін арттыру бойынша сынып жетекшілері мен пән мұғалімдерімен дөңгелек үстел; "педагог-педагог жүйесіндегі қатынастар этикасы"Әдеп жөніндегі кеңесінің отырысы.</w:t>
      </w:r>
    </w:p>
    <w:p w14:paraId="2058E326">
      <w:pPr>
        <w:tabs>
          <w:tab w:val="left" w:pos="11482"/>
        </w:tabs>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Өткен кезеңде жүргізілген барлық жұмыстарды талдай отырып, барлық қызмет перспективалық жұмыс жоспарына сәйкес және барлық бағыттар бойынша жүргізілді деп айтуға болады. Жүргізілген жұмыс өзінің кәсіби мүмкіндіктерін анықтауға, сондай-ақ келесі оқу жылына одан әрі қызметті іске асырудың және кәсіби өсудің негізгі жолдарын анықтауға мүмкіндік берді</w:t>
      </w:r>
    </w:p>
    <w:p w14:paraId="73955D37">
      <w:pPr>
        <w:tabs>
          <w:tab w:val="left" w:pos="11482"/>
        </w:tabs>
        <w:spacing w:after="0" w:line="240" w:lineRule="auto"/>
        <w:ind w:firstLine="567"/>
        <w:jc w:val="both"/>
        <w:rPr>
          <w:rFonts w:ascii="Times New Roman" w:hAnsi="Times New Roman" w:cs="Times New Roman"/>
          <w:bCs/>
          <w:sz w:val="28"/>
          <w:szCs w:val="28"/>
          <w:lang w:val="kk-KZ"/>
        </w:rPr>
      </w:pPr>
    </w:p>
    <w:p w14:paraId="5C74608B">
      <w:pPr>
        <w:pStyle w:val="47"/>
        <w:jc w:val="both"/>
        <w:rPr>
          <w:b/>
          <w:bCs/>
          <w:sz w:val="28"/>
          <w:szCs w:val="28"/>
          <w:lang w:val="kk-KZ"/>
        </w:rPr>
      </w:pPr>
      <w:r>
        <w:rPr>
          <w:b/>
          <w:bCs/>
          <w:sz w:val="28"/>
          <w:szCs w:val="28"/>
          <w:lang w:val="kk-KZ"/>
        </w:rPr>
        <w:t>2023-2024 оқу жылындағы  педагогикалық-психологиялық сүйемелдеу  жұмыстары:</w:t>
      </w:r>
    </w:p>
    <w:p w14:paraId="30C09D70">
      <w:pPr>
        <w:pStyle w:val="47"/>
        <w:jc w:val="both"/>
        <w:rPr>
          <w:bCs/>
          <w:sz w:val="28"/>
          <w:szCs w:val="28"/>
          <w:lang w:val="kk-KZ"/>
        </w:rPr>
      </w:pPr>
      <w:r>
        <w:rPr>
          <w:bCs/>
          <w:sz w:val="28"/>
          <w:szCs w:val="28"/>
          <w:lang w:val="kk-KZ"/>
        </w:rPr>
        <w:t>1.Аналитикалық есеп:</w:t>
      </w:r>
    </w:p>
    <w:p w14:paraId="70671FA4">
      <w:pPr>
        <w:pStyle w:val="47"/>
        <w:jc w:val="both"/>
        <w:rPr>
          <w:bCs/>
          <w:color w:val="002060"/>
          <w:sz w:val="28"/>
          <w:szCs w:val="28"/>
          <w:lang w:val="kk-KZ"/>
        </w:rPr>
      </w:pPr>
      <w:r>
        <w:fldChar w:fldCharType="begin"/>
      </w:r>
      <w:r>
        <w:instrText xml:space="preserve"> HYPERLINK "https://drive.google.com/file/d/1-ImVhs3cWgOdCclKhBqLgz_L56cDCp6B/view?usp=sharing" </w:instrText>
      </w:r>
      <w:r>
        <w:fldChar w:fldCharType="separate"/>
      </w:r>
      <w:r>
        <w:rPr>
          <w:rStyle w:val="11"/>
          <w:bCs/>
          <w:color w:val="002060"/>
          <w:sz w:val="28"/>
          <w:szCs w:val="28"/>
          <w:lang w:val="kk-KZ"/>
        </w:rPr>
        <w:t>https://drive.google.com/file/d/1-ImVhs3cWgOdCclKhBqLgz_L56cDCp6B/view?usp=sharing</w:t>
      </w:r>
      <w:r>
        <w:rPr>
          <w:rStyle w:val="11"/>
          <w:bCs/>
          <w:color w:val="002060"/>
          <w:sz w:val="28"/>
          <w:szCs w:val="28"/>
          <w:lang w:val="kk-KZ"/>
        </w:rPr>
        <w:fldChar w:fldCharType="end"/>
      </w:r>
    </w:p>
    <w:p w14:paraId="27A02443">
      <w:pPr>
        <w:pStyle w:val="47"/>
        <w:jc w:val="both"/>
        <w:rPr>
          <w:sz w:val="28"/>
          <w:szCs w:val="28"/>
          <w:lang w:val="ru-RU"/>
        </w:rPr>
      </w:pPr>
      <w:r>
        <w:rPr>
          <w:bCs/>
          <w:sz w:val="28"/>
          <w:szCs w:val="28"/>
          <w:lang w:val="kk-KZ"/>
        </w:rPr>
        <w:t>2.Анықтамалар:</w:t>
      </w:r>
      <w:r>
        <w:rPr>
          <w:sz w:val="28"/>
          <w:szCs w:val="28"/>
          <w:lang w:val="ru-RU"/>
        </w:rPr>
        <w:t xml:space="preserve"> </w:t>
      </w:r>
    </w:p>
    <w:p w14:paraId="543F37C9">
      <w:pPr>
        <w:pStyle w:val="47"/>
        <w:jc w:val="both"/>
        <w:rPr>
          <w:color w:val="002060"/>
          <w:sz w:val="28"/>
          <w:szCs w:val="28"/>
          <w:lang w:val="ru-RU"/>
        </w:rPr>
      </w:pPr>
      <w:r>
        <w:fldChar w:fldCharType="begin"/>
      </w:r>
      <w:r>
        <w:instrText xml:space="preserve"> HYPERLINK "https://drive.google.com/file/d/12iFg4nEu0w5ud77a6VcYx6nwN72FxfQO/view?usp=sharing" </w:instrText>
      </w:r>
      <w:r>
        <w:fldChar w:fldCharType="separate"/>
      </w:r>
      <w:r>
        <w:rPr>
          <w:rStyle w:val="11"/>
          <w:color w:val="002060"/>
          <w:sz w:val="28"/>
          <w:szCs w:val="28"/>
          <w:lang w:val="ru-RU"/>
        </w:rPr>
        <w:t>https://drive.google.com/file/d/12iFg4nEu0w5ud77a6VcYx6nwN72FxfQO/view?usp=sharing</w:t>
      </w:r>
      <w:r>
        <w:rPr>
          <w:rStyle w:val="11"/>
          <w:color w:val="002060"/>
          <w:sz w:val="28"/>
          <w:szCs w:val="28"/>
          <w:lang w:val="ru-RU"/>
        </w:rPr>
        <w:fldChar w:fldCharType="end"/>
      </w:r>
    </w:p>
    <w:p w14:paraId="6FB77087">
      <w:pPr>
        <w:pStyle w:val="47"/>
        <w:jc w:val="both"/>
        <w:rPr>
          <w:bCs/>
          <w:sz w:val="28"/>
          <w:szCs w:val="28"/>
          <w:lang w:val="kk-KZ"/>
        </w:rPr>
      </w:pPr>
      <w:r>
        <w:rPr>
          <w:bCs/>
          <w:sz w:val="28"/>
          <w:szCs w:val="28"/>
          <w:lang w:val="kk-KZ"/>
        </w:rPr>
        <w:t>3. Жұмысының хаттамалары :</w:t>
      </w:r>
    </w:p>
    <w:p w14:paraId="5BC558AA">
      <w:pPr>
        <w:pStyle w:val="47"/>
        <w:jc w:val="both"/>
        <w:rPr>
          <w:bCs/>
          <w:color w:val="002060"/>
          <w:sz w:val="28"/>
          <w:szCs w:val="28"/>
          <w:lang w:val="kk-KZ"/>
        </w:rPr>
      </w:pPr>
      <w:r>
        <w:fldChar w:fldCharType="begin"/>
      </w:r>
      <w:r>
        <w:instrText xml:space="preserve"> HYPERLINK "https://drive.google.com/file/d/1hHiQIQ9xgPrfl1_0kjKIFmeY-jY5hWsT/view?usp=sharing" </w:instrText>
      </w:r>
      <w:r>
        <w:fldChar w:fldCharType="separate"/>
      </w:r>
      <w:r>
        <w:rPr>
          <w:rStyle w:val="11"/>
          <w:bCs/>
          <w:color w:val="002060"/>
          <w:sz w:val="28"/>
          <w:szCs w:val="28"/>
          <w:lang w:val="kk-KZ"/>
        </w:rPr>
        <w:t>https://drive.google.com/file/d/1hHiQIQ9xgPrfl1_0kjKIFmeY-jY5hWsT/view?usp=sharing</w:t>
      </w:r>
      <w:r>
        <w:rPr>
          <w:rStyle w:val="11"/>
          <w:bCs/>
          <w:color w:val="002060"/>
          <w:sz w:val="28"/>
          <w:szCs w:val="28"/>
          <w:lang w:val="kk-KZ"/>
        </w:rPr>
        <w:fldChar w:fldCharType="end"/>
      </w:r>
    </w:p>
    <w:p w14:paraId="0B2E5C14">
      <w:pPr>
        <w:pStyle w:val="47"/>
        <w:jc w:val="both"/>
        <w:rPr>
          <w:bCs/>
          <w:color w:val="C00000"/>
          <w:sz w:val="28"/>
          <w:szCs w:val="28"/>
          <w:lang w:val="kk-KZ"/>
        </w:rPr>
      </w:pPr>
    </w:p>
    <w:p w14:paraId="3203E2AB">
      <w:pPr>
        <w:pStyle w:val="47"/>
        <w:jc w:val="both"/>
        <w:rPr>
          <w:bCs/>
          <w:color w:val="002060"/>
          <w:sz w:val="28"/>
          <w:szCs w:val="28"/>
          <w:lang w:val="kk-KZ"/>
        </w:rPr>
      </w:pPr>
      <w:r>
        <w:fldChar w:fldCharType="begin"/>
      </w:r>
      <w:r>
        <w:instrText xml:space="preserve"> HYPERLINK "https://drive.google.com/file/d/12d1xhUy0NVG__uVhqqb-_b1XUJ9nCpsQ/view?usp=sharing" </w:instrText>
      </w:r>
      <w:r>
        <w:fldChar w:fldCharType="separate"/>
      </w:r>
      <w:r>
        <w:rPr>
          <w:rStyle w:val="11"/>
          <w:bCs/>
          <w:color w:val="002060"/>
          <w:sz w:val="28"/>
          <w:szCs w:val="28"/>
          <w:lang w:val="kk-KZ"/>
        </w:rPr>
        <w:t>https://drive.google.com/file/d/12d1xhUy0NVG__uVhqqb-_b1XUJ9nCpsQ/view?usp=sharing</w:t>
      </w:r>
      <w:r>
        <w:rPr>
          <w:rStyle w:val="11"/>
          <w:bCs/>
          <w:color w:val="002060"/>
          <w:sz w:val="28"/>
          <w:szCs w:val="28"/>
          <w:lang w:val="kk-KZ"/>
        </w:rPr>
        <w:fldChar w:fldCharType="end"/>
      </w:r>
    </w:p>
    <w:p w14:paraId="190FECCC">
      <w:pPr>
        <w:pStyle w:val="47"/>
        <w:jc w:val="both"/>
        <w:rPr>
          <w:bCs/>
          <w:color w:val="C00000"/>
          <w:sz w:val="28"/>
          <w:szCs w:val="28"/>
          <w:lang w:val="kk-KZ"/>
        </w:rPr>
      </w:pPr>
    </w:p>
    <w:p w14:paraId="13D94328">
      <w:pPr>
        <w:pStyle w:val="47"/>
        <w:jc w:val="both"/>
        <w:rPr>
          <w:b/>
          <w:bCs/>
          <w:sz w:val="28"/>
          <w:szCs w:val="28"/>
          <w:lang w:val="kk-KZ"/>
        </w:rPr>
      </w:pPr>
      <w:r>
        <w:rPr>
          <w:b/>
          <w:bCs/>
          <w:sz w:val="28"/>
          <w:szCs w:val="28"/>
          <w:lang w:val="kk-KZ"/>
        </w:rPr>
        <w:t>2024-2025 оқу жылындағы  педагогикалық-психологиялық сүйемелдеу  жұмыстары:</w:t>
      </w:r>
    </w:p>
    <w:p w14:paraId="0AAF6F8C">
      <w:pPr>
        <w:pStyle w:val="47"/>
        <w:numPr>
          <w:ilvl w:val="0"/>
          <w:numId w:val="11"/>
        </w:numPr>
        <w:ind w:left="0" w:firstLine="0"/>
        <w:jc w:val="both"/>
        <w:rPr>
          <w:bCs/>
          <w:sz w:val="28"/>
          <w:szCs w:val="28"/>
          <w:lang w:val="kk-KZ"/>
        </w:rPr>
      </w:pPr>
      <w:r>
        <w:rPr>
          <w:bCs/>
          <w:sz w:val="28"/>
          <w:szCs w:val="28"/>
          <w:lang w:val="kk-KZ"/>
        </w:rPr>
        <w:t>Аналитикалық есеп:</w:t>
      </w:r>
    </w:p>
    <w:p w14:paraId="5E1BF7E5">
      <w:pPr>
        <w:pStyle w:val="47"/>
        <w:ind w:left="720"/>
        <w:jc w:val="both"/>
        <w:rPr>
          <w:bCs/>
          <w:color w:val="002060"/>
          <w:sz w:val="28"/>
          <w:szCs w:val="28"/>
          <w:lang w:val="kk-KZ"/>
        </w:rPr>
      </w:pPr>
      <w:r>
        <w:fldChar w:fldCharType="begin"/>
      </w:r>
      <w:r>
        <w:instrText xml:space="preserve"> HYPERLINK "https://drive.google.com/file/d/1iixdb3rxLo6yN_kmoETlGKNGPHaKWoIC/view?usp=sharing" </w:instrText>
      </w:r>
      <w:r>
        <w:fldChar w:fldCharType="separate"/>
      </w:r>
      <w:r>
        <w:rPr>
          <w:rStyle w:val="11"/>
          <w:bCs/>
          <w:color w:val="002060"/>
          <w:sz w:val="28"/>
          <w:szCs w:val="28"/>
          <w:lang w:val="kk-KZ"/>
        </w:rPr>
        <w:t>https://drive.google.com/file/d/1iixdb3rxLo6yN_kmoETlGKNGPHaKWoIC/view?usp=sharing</w:t>
      </w:r>
      <w:r>
        <w:rPr>
          <w:rStyle w:val="11"/>
          <w:bCs/>
          <w:color w:val="002060"/>
          <w:sz w:val="28"/>
          <w:szCs w:val="28"/>
          <w:lang w:val="kk-KZ"/>
        </w:rPr>
        <w:fldChar w:fldCharType="end"/>
      </w:r>
    </w:p>
    <w:p w14:paraId="795EC509">
      <w:pPr>
        <w:pStyle w:val="47"/>
        <w:jc w:val="both"/>
        <w:rPr>
          <w:bCs/>
          <w:color w:val="C00000"/>
          <w:sz w:val="28"/>
          <w:szCs w:val="28"/>
          <w:lang w:val="kk-KZ"/>
        </w:rPr>
      </w:pPr>
      <w:r>
        <w:rPr>
          <w:bCs/>
          <w:sz w:val="28"/>
          <w:szCs w:val="28"/>
          <w:lang w:val="kk-KZ"/>
        </w:rPr>
        <w:t>2.Анықтамалар</w:t>
      </w:r>
      <w:r>
        <w:rPr>
          <w:bCs/>
          <w:color w:val="C00000"/>
          <w:sz w:val="28"/>
          <w:szCs w:val="28"/>
          <w:lang w:val="kk-KZ"/>
        </w:rPr>
        <w:t>:</w:t>
      </w:r>
    </w:p>
    <w:p w14:paraId="1CAD59F1">
      <w:pPr>
        <w:pStyle w:val="47"/>
        <w:jc w:val="both"/>
        <w:rPr>
          <w:rStyle w:val="11"/>
          <w:bCs/>
          <w:color w:val="002060"/>
          <w:sz w:val="28"/>
          <w:szCs w:val="28"/>
          <w:u w:val="none"/>
          <w:lang w:val="kk-KZ"/>
        </w:rPr>
      </w:pPr>
      <w:r>
        <w:fldChar w:fldCharType="begin"/>
      </w:r>
      <w:r>
        <w:instrText xml:space="preserve"> HYPERLINK "https://drive.google.com/file/d/1eofdT48a-DDoVENoq1PSChoU60erlGPj/view?usp=sharing" </w:instrText>
      </w:r>
      <w:r>
        <w:fldChar w:fldCharType="separate"/>
      </w:r>
      <w:r>
        <w:rPr>
          <w:rStyle w:val="11"/>
          <w:bCs/>
          <w:color w:val="002060"/>
          <w:sz w:val="28"/>
          <w:szCs w:val="28"/>
          <w:lang w:val="kk-KZ"/>
        </w:rPr>
        <w:t>https://drive.google.com/file/d/1eofdT48a-DDoVENoq1PSChoU60erlGPj/view?usp=sharing</w:t>
      </w:r>
      <w:r>
        <w:rPr>
          <w:rStyle w:val="11"/>
          <w:bCs/>
          <w:color w:val="002060"/>
          <w:sz w:val="28"/>
          <w:szCs w:val="28"/>
          <w:lang w:val="kk-KZ"/>
        </w:rPr>
        <w:fldChar w:fldCharType="end"/>
      </w:r>
    </w:p>
    <w:p w14:paraId="5381D01A">
      <w:pPr>
        <w:pStyle w:val="47"/>
        <w:jc w:val="both"/>
        <w:rPr>
          <w:bCs/>
          <w:sz w:val="28"/>
          <w:szCs w:val="28"/>
          <w:lang w:val="kk-KZ"/>
        </w:rPr>
      </w:pPr>
      <w:r>
        <w:rPr>
          <w:bCs/>
          <w:sz w:val="28"/>
          <w:szCs w:val="28"/>
          <w:lang w:val="kk-KZ"/>
        </w:rPr>
        <w:t>3.Жұмыс хаттамалары:</w:t>
      </w:r>
    </w:p>
    <w:p w14:paraId="738C5403">
      <w:pPr>
        <w:pStyle w:val="47"/>
        <w:jc w:val="both"/>
        <w:rPr>
          <w:bCs/>
          <w:color w:val="7030A0"/>
          <w:sz w:val="28"/>
          <w:szCs w:val="28"/>
          <w:lang w:val="kk-KZ"/>
        </w:rPr>
      </w:pPr>
      <w:r>
        <w:fldChar w:fldCharType="begin"/>
      </w:r>
      <w:r>
        <w:instrText xml:space="preserve"> HYPERLINK "https://drive.google.com/file/d/11eZCrjOhYYVZI8NFYpPoUuldX2KYU8mP/view?usp=shar" </w:instrText>
      </w:r>
      <w:r>
        <w:fldChar w:fldCharType="separate"/>
      </w:r>
      <w:r>
        <w:rPr>
          <w:rStyle w:val="11"/>
          <w:bCs/>
          <w:color w:val="7030A0"/>
          <w:sz w:val="28"/>
          <w:szCs w:val="28"/>
          <w:lang w:val="kk-KZ"/>
        </w:rPr>
        <w:t>https://drive.google.com/file/d/11eZCrjOhYYVZI8NFYpPoUuldX2KYU8mP/view?usp=shar</w:t>
      </w:r>
      <w:r>
        <w:rPr>
          <w:rStyle w:val="11"/>
          <w:bCs/>
          <w:color w:val="7030A0"/>
          <w:sz w:val="28"/>
          <w:szCs w:val="28"/>
          <w:lang w:val="kk-KZ"/>
        </w:rPr>
        <w:fldChar w:fldCharType="end"/>
      </w:r>
    </w:p>
    <w:p w14:paraId="20741710">
      <w:pPr>
        <w:tabs>
          <w:tab w:val="left" w:pos="11482"/>
        </w:tabs>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2025-2026 оқу  жылының  жұмыс  жоспары </w:t>
      </w:r>
    </w:p>
    <w:p w14:paraId="63A0A29C">
      <w:pPr>
        <w:tabs>
          <w:tab w:val="left" w:pos="11482"/>
        </w:tabs>
        <w:spacing w:after="0" w:line="240" w:lineRule="auto"/>
        <w:ind w:firstLine="567"/>
        <w:jc w:val="both"/>
        <w:rPr>
          <w:rStyle w:val="11"/>
          <w:rFonts w:ascii="Times New Roman" w:hAnsi="Times New Roman" w:cs="Times New Roman"/>
          <w:bCs/>
          <w:color w:val="002060"/>
          <w:sz w:val="28"/>
          <w:szCs w:val="28"/>
          <w:lang w:val="kk-KZ"/>
        </w:rPr>
      </w:pPr>
      <w:r>
        <w:fldChar w:fldCharType="begin"/>
      </w:r>
      <w:r>
        <w:instrText xml:space="preserve"> HYPERLINK "https://drive.google.com/file/d/1xdpdq43U7Qn3E7f2zjBbsZHU3Z5o3UyA/view?usp=sharing" </w:instrText>
      </w:r>
      <w:r>
        <w:fldChar w:fldCharType="separate"/>
      </w:r>
      <w:r>
        <w:rPr>
          <w:rStyle w:val="11"/>
          <w:rFonts w:ascii="Times New Roman" w:hAnsi="Times New Roman" w:cs="Times New Roman"/>
          <w:bCs/>
          <w:color w:val="002060"/>
          <w:sz w:val="28"/>
          <w:szCs w:val="28"/>
          <w:lang w:val="kk-KZ"/>
        </w:rPr>
        <w:t>https://drive.google.com/file/d/1xdpdq43U7Qn3E7f2zjBbsZHU3Z5o3UyA/view?usp=sharing</w:t>
      </w:r>
      <w:r>
        <w:rPr>
          <w:rStyle w:val="11"/>
          <w:rFonts w:ascii="Times New Roman" w:hAnsi="Times New Roman" w:cs="Times New Roman"/>
          <w:bCs/>
          <w:color w:val="002060"/>
          <w:sz w:val="28"/>
          <w:szCs w:val="28"/>
          <w:lang w:val="kk-KZ"/>
        </w:rPr>
        <w:fldChar w:fldCharType="end"/>
      </w:r>
    </w:p>
    <w:p w14:paraId="3993EEAE">
      <w:pPr>
        <w:tabs>
          <w:tab w:val="left" w:pos="11482"/>
        </w:tabs>
        <w:spacing w:after="0" w:line="240" w:lineRule="auto"/>
        <w:jc w:val="both"/>
        <w:rPr>
          <w:rFonts w:ascii="Times New Roman" w:hAnsi="Times New Roman" w:cs="Times New Roman"/>
          <w:bCs/>
          <w:color w:val="C00000"/>
          <w:sz w:val="28"/>
          <w:szCs w:val="28"/>
          <w:lang w:val="kk-KZ"/>
        </w:rPr>
      </w:pPr>
    </w:p>
    <w:p w14:paraId="013743C8">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4.7. ҮОЖ сәйкес жүзеге асырылатын вариативтік компоненттің факультативтері мен таңдау курстарын іске асыру</w:t>
      </w:r>
      <w:r>
        <w:rPr>
          <w:rFonts w:ascii="Times New Roman" w:hAnsi="Times New Roman" w:cs="Times New Roman"/>
          <w:sz w:val="28"/>
          <w:szCs w:val="28"/>
          <w:lang w:val="kk-KZ"/>
        </w:rPr>
        <w:t xml:space="preserve"> </w:t>
      </w:r>
    </w:p>
    <w:p w14:paraId="1CE0CDF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11-тармағы (Бастауыш білім берудің жалпыға міндетті стандарты), 3-қосымшасының  14 тармағы (Негізгі орта білім берудің мемлекеттік жалпыға міндетті стандарты), 4-қосымшасының 18 тармағы (Жалпы орта білім берудің мемлекеттік жалпыға міндетті стандарты) талаптарына сәйкес жүреді. </w:t>
      </w:r>
    </w:p>
    <w:p w14:paraId="1AC6472F">
      <w:pPr>
        <w:spacing w:after="0" w:line="240" w:lineRule="auto"/>
        <w:jc w:val="both"/>
        <w:rPr>
          <w:rFonts w:ascii="Times New Roman" w:hAnsi="Times New Roman" w:cs="Times New Roman"/>
          <w:sz w:val="28"/>
          <w:szCs w:val="28"/>
          <w:lang w:val="kk-KZ"/>
        </w:rPr>
      </w:pPr>
    </w:p>
    <w:p w14:paraId="3B15FAF7">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2023-2024, 2024-2025,  2025-2026 оқу жылдарына вариативті  курстардың  кестесі</w:t>
      </w:r>
    </w:p>
    <w:p w14:paraId="0B0523E4">
      <w:pPr>
        <w:spacing w:after="0" w:line="240" w:lineRule="auto"/>
        <w:jc w:val="both"/>
        <w:rPr>
          <w:rFonts w:ascii="Times New Roman" w:hAnsi="Times New Roman"/>
          <w:color w:val="002060"/>
          <w:sz w:val="28"/>
          <w:szCs w:val="28"/>
          <w:lang w:val="kk-KZ"/>
        </w:rPr>
      </w:pPr>
      <w:r>
        <w:fldChar w:fldCharType="begin"/>
      </w:r>
      <w:r>
        <w:instrText xml:space="preserve"> HYPERLINK "https://drive.google.com/file/d/1magUw09g4y7EB_xnRgJvyps99d_X5m-P/view?usp=sharing" </w:instrText>
      </w:r>
      <w:r>
        <w:fldChar w:fldCharType="separate"/>
      </w:r>
      <w:r>
        <w:rPr>
          <w:rStyle w:val="11"/>
          <w:rFonts w:ascii="Times New Roman" w:hAnsi="Times New Roman"/>
          <w:color w:val="002060"/>
          <w:sz w:val="28"/>
          <w:szCs w:val="28"/>
          <w:u w:val="none"/>
          <w:lang w:val="kk-KZ"/>
        </w:rPr>
        <w:t>https://drive.google.com/file/d/1magUw09g4y7EB_xnRgJvyps99d_X5m-P/view?usp=sharing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r>
        <w:fldChar w:fldCharType="begin"/>
      </w:r>
      <w:r>
        <w:instrText xml:space="preserve"> HYPERLINK "https://drive.google.com/file/d/1xhenWnEZPCgPLGr1kX1KWUvN3T6lmY23/view?usp=sharing" </w:instrText>
      </w:r>
      <w:r>
        <w:fldChar w:fldCharType="separate"/>
      </w:r>
      <w:r>
        <w:rPr>
          <w:rStyle w:val="11"/>
          <w:rFonts w:ascii="Times New Roman" w:hAnsi="Times New Roman"/>
          <w:color w:val="002060"/>
          <w:sz w:val="28"/>
          <w:szCs w:val="28"/>
          <w:lang w:val="kk-KZ"/>
        </w:rPr>
        <w:t>https://drive.google.com/file/d/1xhenWnEZPCgPLGr1kX1KWUvN3T6lmY23/view?usp=sharing</w:t>
      </w:r>
      <w:r>
        <w:rPr>
          <w:rStyle w:val="11"/>
          <w:rFonts w:ascii="Times New Roman" w:hAnsi="Times New Roman"/>
          <w:color w:val="002060"/>
          <w:sz w:val="28"/>
          <w:szCs w:val="28"/>
          <w:lang w:val="kk-KZ"/>
        </w:rPr>
        <w:fldChar w:fldCharType="end"/>
      </w:r>
      <w:r>
        <w:rPr>
          <w:rFonts w:ascii="Times New Roman" w:hAnsi="Times New Roman"/>
          <w:color w:val="002060"/>
          <w:sz w:val="28"/>
          <w:szCs w:val="28"/>
          <w:lang w:val="kk-KZ"/>
        </w:rPr>
        <w:t xml:space="preserve"> </w:t>
      </w:r>
    </w:p>
    <w:p w14:paraId="5FCE2F3F">
      <w:pPr>
        <w:spacing w:after="0" w:line="240" w:lineRule="auto"/>
        <w:jc w:val="both"/>
        <w:rPr>
          <w:rFonts w:ascii="Times New Roman" w:hAnsi="Times New Roman"/>
          <w:color w:val="002060"/>
          <w:sz w:val="28"/>
          <w:szCs w:val="28"/>
          <w:lang w:val="kk-KZ"/>
        </w:rPr>
      </w:pPr>
    </w:p>
    <w:p w14:paraId="3D6ECDA3">
      <w:pPr>
        <w:spacing w:after="0" w:line="240" w:lineRule="auto"/>
        <w:jc w:val="both"/>
        <w:rPr>
          <w:rFonts w:ascii="Times New Roman" w:hAnsi="Times New Roman"/>
          <w:color w:val="FF0000"/>
          <w:sz w:val="28"/>
          <w:szCs w:val="28"/>
          <w:lang w:val="kk-KZ"/>
        </w:rPr>
      </w:pPr>
      <w:r>
        <w:fldChar w:fldCharType="begin"/>
      </w:r>
      <w:r>
        <w:instrText xml:space="preserve"> HYPERLINK "https://drive.google.com/file/d/1fsPuHVOdDeEuiM0pZUZ58OlJ6dkn8m16/view?usp=sharing" </w:instrText>
      </w:r>
      <w:r>
        <w:fldChar w:fldCharType="separate"/>
      </w:r>
      <w:r>
        <w:rPr>
          <w:rStyle w:val="11"/>
          <w:rFonts w:ascii="Times New Roman" w:hAnsi="Times New Roman"/>
          <w:color w:val="002060"/>
          <w:sz w:val="28"/>
          <w:szCs w:val="28"/>
          <w:lang w:val="kk-KZ"/>
        </w:rPr>
        <w:t>https://drive.google.com/file/d/1fsPuHVOdDeEuiM0pZUZ58OlJ6dkn8m16/view?usp=sharing</w:t>
      </w:r>
      <w:r>
        <w:rPr>
          <w:rStyle w:val="11"/>
          <w:rFonts w:ascii="Times New Roman" w:hAnsi="Times New Roman"/>
          <w:color w:val="002060"/>
          <w:sz w:val="28"/>
          <w:szCs w:val="28"/>
          <w:lang w:val="kk-KZ"/>
        </w:rPr>
        <w:fldChar w:fldCharType="end"/>
      </w:r>
      <w:r>
        <w:rPr>
          <w:rFonts w:ascii="Times New Roman" w:hAnsi="Times New Roman"/>
          <w:color w:val="FF0000"/>
          <w:sz w:val="28"/>
          <w:szCs w:val="28"/>
          <w:lang w:val="kk-KZ"/>
        </w:rPr>
        <w:t xml:space="preserve"> </w:t>
      </w:r>
    </w:p>
    <w:p w14:paraId="609B0797">
      <w:pPr>
        <w:spacing w:after="0" w:line="240" w:lineRule="auto"/>
        <w:jc w:val="both"/>
        <w:rPr>
          <w:rFonts w:ascii="Times New Roman" w:hAnsi="Times New Roman" w:cs="Times New Roman"/>
          <w:sz w:val="28"/>
          <w:szCs w:val="28"/>
          <w:lang w:val="kk-KZ"/>
        </w:rPr>
      </w:pPr>
      <w:r>
        <w:rPr>
          <w:rFonts w:ascii="Times New Roman" w:hAnsi="Times New Roman" w:cs="Times New Roman"/>
          <w:color w:val="FF0000"/>
          <w:sz w:val="28"/>
          <w:szCs w:val="28"/>
          <w:lang w:val="kk-KZ"/>
        </w:rPr>
        <w:tab/>
      </w:r>
      <w:r>
        <w:rPr>
          <w:rFonts w:ascii="Times New Roman" w:hAnsi="Times New Roman" w:cs="Times New Roman"/>
          <w:sz w:val="28"/>
          <w:szCs w:val="28"/>
          <w:lang w:val="kk-KZ"/>
        </w:rPr>
        <w:t xml:space="preserve">  </w:t>
      </w:r>
    </w:p>
    <w:p w14:paraId="06B3781F">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2023-2024  оқу жылы</w:t>
      </w:r>
      <w:r>
        <w:rPr>
          <w:rFonts w:ascii="Times New Roman" w:hAnsi="Times New Roman" w:cs="Times New Roman"/>
          <w:sz w:val="28"/>
          <w:szCs w:val="28"/>
          <w:lang w:val="kk-KZ"/>
        </w:rPr>
        <w:t xml:space="preserve">    </w:t>
      </w:r>
    </w:p>
    <w:p w14:paraId="0A899CBB">
      <w:pPr>
        <w:spacing w:after="0" w:line="240" w:lineRule="auto"/>
        <w:jc w:val="both"/>
        <w:rPr>
          <w:rFonts w:ascii="Times New Roman" w:hAnsi="Times New Roman" w:eastAsia="Batang" w:cs="Times New Roman"/>
          <w:sz w:val="28"/>
          <w:szCs w:val="28"/>
          <w:lang w:val="kk-KZ"/>
        </w:rPr>
      </w:pPr>
      <w:r>
        <w:rPr>
          <w:rFonts w:ascii="Times New Roman" w:hAnsi="Times New Roman" w:cs="Times New Roman"/>
          <w:sz w:val="28"/>
          <w:szCs w:val="28"/>
          <w:lang w:val="kk-KZ"/>
        </w:rPr>
        <w:t>Мектептің оқу жұмыс жоспарының вариативтік компоненті бойынша  бағдарламалар дайындауда</w:t>
      </w:r>
      <w:r>
        <w:rPr>
          <w:rFonts w:ascii="Times New Roman" w:hAnsi="Times New Roman" w:cs="Times New Roman"/>
          <w:sz w:val="28"/>
          <w:szCs w:val="28"/>
          <w:u w:val="thick"/>
          <w:lang w:val="kk-KZ"/>
        </w:rPr>
        <w:t xml:space="preserve"> </w:t>
      </w:r>
      <w:r>
        <w:rPr>
          <w:rFonts w:ascii="Times New Roman" w:hAnsi="Times New Roman" w:cs="Times New Roman"/>
          <w:sz w:val="28"/>
          <w:szCs w:val="28"/>
          <w:lang w:val="kk-KZ"/>
        </w:rPr>
        <w:t xml:space="preserve"> «Мектепке дейінгі тәрбие мен оқытудың, бастауыш, негізгі орта, жалпы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орта, техникалық және кәсіптік, орта білімнен кейінгі білім берудің мемлекеттік</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жалпыға міндетті стандарттарын бекіту туралы» Қазақстан Республикасы Оқу-</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ағарту</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министрінің</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2022</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жылғы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3</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тамыздағы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348</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бұйрығы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(Қазақстан</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Республикасы Оқу-ағарту министрінің 2022 жылғы 23 қыркүйектегі өзгерістер</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мен</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толықтырулармен</w:t>
      </w:r>
      <w:r>
        <w:rPr>
          <w:rFonts w:ascii="Times New Roman" w:hAnsi="Times New Roman" w:cs="Times New Roman"/>
          <w:spacing w:val="2"/>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pacing w:val="-3"/>
          <w:sz w:val="28"/>
          <w:szCs w:val="28"/>
          <w:lang w:val="kk-KZ"/>
        </w:rPr>
        <w:t xml:space="preserve"> </w:t>
      </w:r>
      <w:r>
        <w:rPr>
          <w:rFonts w:ascii="Times New Roman" w:hAnsi="Times New Roman" w:cs="Times New Roman"/>
          <w:sz w:val="28"/>
          <w:szCs w:val="28"/>
          <w:lang w:val="kk-KZ"/>
        </w:rPr>
        <w:t>406</w:t>
      </w:r>
      <w:r>
        <w:rPr>
          <w:rFonts w:ascii="Times New Roman" w:hAnsi="Times New Roman" w:cs="Times New Roman"/>
          <w:spacing w:val="-3"/>
          <w:sz w:val="28"/>
          <w:szCs w:val="28"/>
          <w:lang w:val="kk-KZ"/>
        </w:rPr>
        <w:t xml:space="preserve"> </w:t>
      </w:r>
      <w:r>
        <w:rPr>
          <w:rFonts w:ascii="Times New Roman" w:hAnsi="Times New Roman" w:cs="Times New Roman"/>
          <w:sz w:val="28"/>
          <w:szCs w:val="28"/>
          <w:lang w:val="kk-KZ"/>
        </w:rPr>
        <w:t>бұйрығы);«Қазақстан</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Республикасындағы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бастауыш,</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негізгі</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орта,</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жалпы</w:t>
      </w:r>
      <w:r>
        <w:rPr>
          <w:rFonts w:ascii="Times New Roman" w:hAnsi="Times New Roman" w:cs="Times New Roman"/>
          <w:spacing w:val="70"/>
          <w:sz w:val="28"/>
          <w:szCs w:val="28"/>
          <w:lang w:val="kk-KZ"/>
        </w:rPr>
        <w:t xml:space="preserve"> </w:t>
      </w:r>
      <w:r>
        <w:rPr>
          <w:rFonts w:ascii="Times New Roman" w:hAnsi="Times New Roman" w:cs="Times New Roman"/>
          <w:sz w:val="28"/>
          <w:szCs w:val="28"/>
          <w:lang w:val="kk-KZ"/>
        </w:rPr>
        <w:t>орта</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білім берудің үлгілік оқу жоспарларын бекіту туралы» (Қазақстан Республикасы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Білім</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және</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ғылым</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министрінің</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2012</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жылғы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8</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қарашадағы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№500</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бұйрығы,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Қазақстан</w:t>
      </w:r>
      <w:r>
        <w:rPr>
          <w:rFonts w:ascii="Times New Roman" w:hAnsi="Times New Roman" w:cs="Times New Roman"/>
          <w:spacing w:val="40"/>
          <w:sz w:val="28"/>
          <w:szCs w:val="28"/>
          <w:lang w:val="kk-KZ"/>
        </w:rPr>
        <w:t xml:space="preserve"> </w:t>
      </w:r>
      <w:r>
        <w:rPr>
          <w:rFonts w:ascii="Times New Roman" w:hAnsi="Times New Roman" w:cs="Times New Roman"/>
          <w:sz w:val="28"/>
          <w:szCs w:val="28"/>
          <w:lang w:val="kk-KZ"/>
        </w:rPr>
        <w:t>Республикасы</w:t>
      </w:r>
      <w:r>
        <w:rPr>
          <w:rFonts w:ascii="Times New Roman" w:hAnsi="Times New Roman" w:cs="Times New Roman"/>
          <w:spacing w:val="41"/>
          <w:sz w:val="28"/>
          <w:szCs w:val="28"/>
          <w:lang w:val="kk-KZ"/>
        </w:rPr>
        <w:t xml:space="preserve"> </w:t>
      </w:r>
      <w:r>
        <w:rPr>
          <w:rFonts w:ascii="Times New Roman" w:hAnsi="Times New Roman" w:cs="Times New Roman"/>
          <w:sz w:val="28"/>
          <w:szCs w:val="28"/>
          <w:lang w:val="kk-KZ"/>
        </w:rPr>
        <w:t>Оқу-ағарту</w:t>
      </w:r>
      <w:r>
        <w:rPr>
          <w:rFonts w:ascii="Times New Roman" w:hAnsi="Times New Roman" w:cs="Times New Roman"/>
          <w:spacing w:val="35"/>
          <w:sz w:val="28"/>
          <w:szCs w:val="28"/>
          <w:lang w:val="kk-KZ"/>
        </w:rPr>
        <w:t xml:space="preserve"> </w:t>
      </w:r>
      <w:r>
        <w:rPr>
          <w:rFonts w:ascii="Times New Roman" w:hAnsi="Times New Roman" w:cs="Times New Roman"/>
          <w:sz w:val="28"/>
          <w:szCs w:val="28"/>
          <w:lang w:val="kk-KZ"/>
        </w:rPr>
        <w:t>министрінің</w:t>
      </w:r>
      <w:r>
        <w:rPr>
          <w:rFonts w:ascii="Times New Roman" w:hAnsi="Times New Roman" w:cs="Times New Roman"/>
          <w:spacing w:val="41"/>
          <w:sz w:val="28"/>
          <w:szCs w:val="28"/>
          <w:lang w:val="kk-KZ"/>
        </w:rPr>
        <w:t xml:space="preserve"> </w:t>
      </w:r>
      <w:r>
        <w:rPr>
          <w:rFonts w:ascii="Times New Roman" w:hAnsi="Times New Roman" w:cs="Times New Roman"/>
          <w:sz w:val="28"/>
          <w:szCs w:val="28"/>
          <w:lang w:val="kk-KZ"/>
        </w:rPr>
        <w:t>2022</w:t>
      </w:r>
      <w:r>
        <w:rPr>
          <w:rFonts w:ascii="Times New Roman" w:hAnsi="Times New Roman" w:cs="Times New Roman"/>
          <w:spacing w:val="41"/>
          <w:sz w:val="28"/>
          <w:szCs w:val="28"/>
          <w:lang w:val="kk-KZ"/>
        </w:rPr>
        <w:t xml:space="preserve"> </w:t>
      </w:r>
      <w:r>
        <w:rPr>
          <w:rFonts w:ascii="Times New Roman" w:hAnsi="Times New Roman" w:cs="Times New Roman"/>
          <w:sz w:val="28"/>
          <w:szCs w:val="28"/>
          <w:lang w:val="kk-KZ"/>
        </w:rPr>
        <w:t>жылғы</w:t>
      </w:r>
      <w:r>
        <w:rPr>
          <w:rFonts w:ascii="Times New Roman" w:hAnsi="Times New Roman" w:cs="Times New Roman"/>
          <w:spacing w:val="40"/>
          <w:sz w:val="28"/>
          <w:szCs w:val="28"/>
          <w:lang w:val="kk-KZ"/>
        </w:rPr>
        <w:t xml:space="preserve"> </w:t>
      </w:r>
      <w:r>
        <w:rPr>
          <w:rFonts w:ascii="Times New Roman" w:hAnsi="Times New Roman" w:cs="Times New Roman"/>
          <w:sz w:val="28"/>
          <w:szCs w:val="28"/>
          <w:lang w:val="kk-KZ"/>
        </w:rPr>
        <w:t>30</w:t>
      </w:r>
      <w:r>
        <w:rPr>
          <w:rFonts w:ascii="Times New Roman" w:hAnsi="Times New Roman" w:cs="Times New Roman"/>
          <w:spacing w:val="41"/>
          <w:sz w:val="28"/>
          <w:szCs w:val="28"/>
          <w:lang w:val="kk-KZ"/>
        </w:rPr>
        <w:t xml:space="preserve"> </w:t>
      </w:r>
      <w:r>
        <w:rPr>
          <w:rFonts w:ascii="Times New Roman" w:hAnsi="Times New Roman" w:cs="Times New Roman"/>
          <w:sz w:val="28"/>
          <w:szCs w:val="28"/>
          <w:lang w:val="kk-KZ"/>
        </w:rPr>
        <w:t>қыркүйектегі №</w:t>
      </w:r>
      <w:r>
        <w:rPr>
          <w:rFonts w:ascii="Times New Roman" w:hAnsi="Times New Roman" w:cs="Times New Roman"/>
          <w:spacing w:val="-4"/>
          <w:sz w:val="28"/>
          <w:szCs w:val="28"/>
          <w:lang w:val="kk-KZ"/>
        </w:rPr>
        <w:t xml:space="preserve"> </w:t>
      </w:r>
      <w:r>
        <w:rPr>
          <w:rFonts w:ascii="Times New Roman" w:hAnsi="Times New Roman" w:cs="Times New Roman"/>
          <w:sz w:val="28"/>
          <w:szCs w:val="28"/>
          <w:lang w:val="kk-KZ"/>
        </w:rPr>
        <w:t>412</w:t>
      </w:r>
      <w:r>
        <w:rPr>
          <w:rFonts w:ascii="Times New Roman" w:hAnsi="Times New Roman" w:cs="Times New Roman"/>
          <w:spacing w:val="-6"/>
          <w:sz w:val="28"/>
          <w:szCs w:val="28"/>
          <w:lang w:val="kk-KZ"/>
        </w:rPr>
        <w:t xml:space="preserve"> </w:t>
      </w:r>
      <w:r>
        <w:rPr>
          <w:rFonts w:ascii="Times New Roman" w:hAnsi="Times New Roman" w:cs="Times New Roman"/>
          <w:sz w:val="28"/>
          <w:szCs w:val="28"/>
          <w:lang w:val="kk-KZ"/>
        </w:rPr>
        <w:t>бұйрығы</w:t>
      </w:r>
      <w:r>
        <w:rPr>
          <w:rFonts w:ascii="Times New Roman" w:hAnsi="Times New Roman" w:cs="Times New Roman"/>
          <w:spacing w:val="-6"/>
          <w:sz w:val="28"/>
          <w:szCs w:val="28"/>
          <w:lang w:val="kk-KZ"/>
        </w:rPr>
        <w:t xml:space="preserve"> </w:t>
      </w:r>
      <w:r>
        <w:rPr>
          <w:rFonts w:ascii="Times New Roman" w:hAnsi="Times New Roman" w:cs="Times New Roman"/>
          <w:sz w:val="28"/>
          <w:szCs w:val="28"/>
          <w:lang w:val="kk-KZ"/>
        </w:rPr>
        <w:t>өзгерістер</w:t>
      </w:r>
      <w:r>
        <w:rPr>
          <w:rFonts w:ascii="Times New Roman" w:hAnsi="Times New Roman" w:cs="Times New Roman"/>
          <w:spacing w:val="-2"/>
          <w:sz w:val="28"/>
          <w:szCs w:val="28"/>
          <w:lang w:val="kk-KZ"/>
        </w:rPr>
        <w:t xml:space="preserve"> </w:t>
      </w:r>
      <w:r>
        <w:rPr>
          <w:rFonts w:ascii="Times New Roman" w:hAnsi="Times New Roman" w:cs="Times New Roman"/>
          <w:sz w:val="28"/>
          <w:szCs w:val="28"/>
          <w:lang w:val="kk-KZ"/>
        </w:rPr>
        <w:t>мен</w:t>
      </w:r>
      <w:r>
        <w:rPr>
          <w:rFonts w:ascii="Times New Roman" w:hAnsi="Times New Roman" w:cs="Times New Roman"/>
          <w:spacing w:val="-2"/>
          <w:sz w:val="28"/>
          <w:szCs w:val="28"/>
          <w:lang w:val="kk-KZ"/>
        </w:rPr>
        <w:t xml:space="preserve"> </w:t>
      </w:r>
      <w:r>
        <w:rPr>
          <w:rFonts w:ascii="Times New Roman" w:hAnsi="Times New Roman" w:cs="Times New Roman"/>
          <w:sz w:val="28"/>
          <w:szCs w:val="28"/>
          <w:lang w:val="kk-KZ"/>
        </w:rPr>
        <w:t>толықтырулармен; 2022 жылғы 12 тамыздағы өзгерістер мен</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толықтырулармен</w:t>
      </w:r>
      <w:r>
        <w:rPr>
          <w:rFonts w:ascii="Times New Roman" w:hAnsi="Times New Roman" w:cs="Times New Roman"/>
          <w:spacing w:val="-4"/>
          <w:sz w:val="28"/>
          <w:szCs w:val="28"/>
          <w:lang w:val="kk-KZ"/>
        </w:rPr>
        <w:t xml:space="preserve"> </w:t>
      </w:r>
      <w:r>
        <w:rPr>
          <w:rFonts w:ascii="Times New Roman" w:hAnsi="Times New Roman" w:cs="Times New Roman"/>
          <w:sz w:val="28"/>
          <w:szCs w:val="28"/>
          <w:lang w:val="kk-KZ"/>
        </w:rPr>
        <w:t>№ 365</w:t>
      </w:r>
      <w:r>
        <w:rPr>
          <w:rFonts w:ascii="Times New Roman" w:hAnsi="Times New Roman" w:cs="Times New Roman"/>
          <w:spacing w:val="-3"/>
          <w:sz w:val="28"/>
          <w:szCs w:val="28"/>
          <w:lang w:val="kk-KZ"/>
        </w:rPr>
        <w:t xml:space="preserve"> </w:t>
      </w:r>
      <w:r>
        <w:rPr>
          <w:rFonts w:ascii="Times New Roman" w:hAnsi="Times New Roman" w:cs="Times New Roman"/>
          <w:sz w:val="28"/>
          <w:szCs w:val="28"/>
          <w:lang w:val="kk-KZ"/>
        </w:rPr>
        <w:t>бұйрығы);«Жалпы білім беру ұйымдарына арналған жалпы білім беретін пәндердің,</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таңдау</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курстарының</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және</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факультативтердің</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үлгілік</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оқу</w:t>
      </w:r>
      <w:r>
        <w:rPr>
          <w:rFonts w:ascii="Times New Roman" w:hAnsi="Times New Roman" w:cs="Times New Roman"/>
          <w:spacing w:val="70"/>
          <w:sz w:val="28"/>
          <w:szCs w:val="28"/>
          <w:lang w:val="kk-KZ"/>
        </w:rPr>
        <w:t xml:space="preserve"> </w:t>
      </w:r>
      <w:r>
        <w:rPr>
          <w:rFonts w:ascii="Times New Roman" w:hAnsi="Times New Roman" w:cs="Times New Roman"/>
          <w:sz w:val="28"/>
          <w:szCs w:val="28"/>
          <w:lang w:val="kk-KZ"/>
        </w:rPr>
        <w:t>бағдарламаларын</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бекіту туралы» (ҚР Білім және ғылым министрінің 2013 жылғы 03 сәуірдегі №</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115 бұйрығы); «2023-2024 оқу жылында Қазақстан Республикасының орта білім беру</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 xml:space="preserve">ұйымдарындағы  </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 xml:space="preserve">оқу-тәрбие   </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 xml:space="preserve">процесінің   </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 xml:space="preserve">ерекшеліктері   </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туралы»</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әдістемелік</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нұсқау</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хат.</w:t>
      </w:r>
      <w:r>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 xml:space="preserve">Бағдарламалар оқушылардың сұранысына және мектептің бағытына сай дайындалып, бастауыш сыныптан бастап сабақтастық принципіне негізделді. </w:t>
      </w:r>
    </w:p>
    <w:p w14:paraId="598E5D0D">
      <w:pPr>
        <w:pStyle w:val="40"/>
        <w:tabs>
          <w:tab w:val="left" w:pos="1095"/>
        </w:tabs>
        <w:ind w:left="101" w:right="-1"/>
        <w:rPr>
          <w:sz w:val="28"/>
          <w:szCs w:val="28"/>
          <w:lang w:val="kk-KZ"/>
        </w:rPr>
      </w:pPr>
      <w:r>
        <w:rPr>
          <w:sz w:val="28"/>
          <w:szCs w:val="28"/>
          <w:lang w:val="kk-KZ"/>
        </w:rPr>
        <w:t>Оқу жоспарының вариативті компоненті бойынша  келесі курстар оқытылды:</w:t>
      </w:r>
    </w:p>
    <w:p w14:paraId="6BC75182">
      <w:pPr>
        <w:pStyle w:val="18"/>
        <w:ind w:left="0"/>
      </w:pPr>
    </w:p>
    <w:tbl>
      <w:tblPr>
        <w:tblStyle w:val="8"/>
        <w:tblW w:w="10065" w:type="dxa"/>
        <w:tblInd w:w="108" w:type="dxa"/>
        <w:tblLayout w:type="fixed"/>
        <w:tblCellMar>
          <w:top w:w="0" w:type="dxa"/>
          <w:left w:w="108" w:type="dxa"/>
          <w:bottom w:w="0" w:type="dxa"/>
          <w:right w:w="108" w:type="dxa"/>
        </w:tblCellMar>
      </w:tblPr>
      <w:tblGrid>
        <w:gridCol w:w="2406"/>
        <w:gridCol w:w="286"/>
        <w:gridCol w:w="848"/>
        <w:gridCol w:w="286"/>
        <w:gridCol w:w="569"/>
        <w:gridCol w:w="283"/>
        <w:gridCol w:w="282"/>
        <w:gridCol w:w="569"/>
        <w:gridCol w:w="283"/>
        <w:gridCol w:w="284"/>
        <w:gridCol w:w="708"/>
        <w:gridCol w:w="284"/>
        <w:gridCol w:w="739"/>
        <w:gridCol w:w="236"/>
        <w:gridCol w:w="584"/>
        <w:gridCol w:w="284"/>
        <w:gridCol w:w="1134"/>
      </w:tblGrid>
      <w:tr w14:paraId="239F9EAA">
        <w:tblPrEx>
          <w:tblCellMar>
            <w:top w:w="0" w:type="dxa"/>
            <w:left w:w="108" w:type="dxa"/>
            <w:bottom w:w="0" w:type="dxa"/>
            <w:right w:w="108" w:type="dxa"/>
          </w:tblCellMar>
        </w:tblPrEx>
        <w:trPr>
          <w:cantSplit/>
          <w:trHeight w:val="512" w:hRule="atLeast"/>
        </w:trPr>
        <w:tc>
          <w:tcPr>
            <w:tcW w:w="10065" w:type="dxa"/>
            <w:gridSpan w:val="17"/>
            <w:tcBorders>
              <w:top w:val="single" w:color="auto" w:sz="4" w:space="0"/>
              <w:left w:val="single" w:color="auto" w:sz="4" w:space="0"/>
              <w:bottom w:val="single" w:color="auto" w:sz="4" w:space="0"/>
              <w:right w:val="single" w:color="auto" w:sz="4" w:space="0"/>
            </w:tcBorders>
            <w:vAlign w:val="center"/>
          </w:tcPr>
          <w:p w14:paraId="00D87661">
            <w:pPr>
              <w:pStyle w:val="18"/>
              <w:ind w:left="0"/>
              <w:jc w:val="center"/>
              <w:rPr>
                <w:b/>
              </w:rPr>
            </w:pPr>
            <w:r>
              <w:rPr>
                <w:b/>
              </w:rPr>
              <w:t>Бастауыш  сыныптарда:</w:t>
            </w:r>
          </w:p>
        </w:tc>
      </w:tr>
      <w:tr w14:paraId="3A8C6ED3">
        <w:tblPrEx>
          <w:tblCellMar>
            <w:top w:w="0" w:type="dxa"/>
            <w:left w:w="108" w:type="dxa"/>
            <w:bottom w:w="0" w:type="dxa"/>
            <w:right w:w="108" w:type="dxa"/>
          </w:tblCellMar>
        </w:tblPrEx>
        <w:trPr>
          <w:cantSplit/>
          <w:trHeight w:val="1725" w:hRule="atLeast"/>
        </w:trPr>
        <w:tc>
          <w:tcPr>
            <w:tcW w:w="2692" w:type="dxa"/>
            <w:gridSpan w:val="2"/>
            <w:tcBorders>
              <w:top w:val="single" w:color="auto" w:sz="4" w:space="0"/>
              <w:left w:val="single" w:color="auto" w:sz="4" w:space="0"/>
              <w:bottom w:val="single" w:color="auto" w:sz="4" w:space="0"/>
              <w:right w:val="single" w:color="auto" w:sz="4" w:space="0"/>
            </w:tcBorders>
            <w:vAlign w:val="center"/>
          </w:tcPr>
          <w:p w14:paraId="42851A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Белсенді-қозғалмалы сипаттағы жеке және топтық сабақтар</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06BC4BE">
            <w:pPr>
              <w:spacing w:after="0" w:line="240" w:lineRule="auto"/>
              <w:ind w:left="-133"/>
              <w:jc w:val="center"/>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kk-KZ"/>
              </w:rPr>
              <w:t xml:space="preserve">     </w:t>
            </w:r>
            <w:r>
              <w:rPr>
                <w:rFonts w:ascii="Times New Roman" w:hAnsi="Times New Roman" w:cs="Times New Roman"/>
                <w:sz w:val="28"/>
                <w:szCs w:val="28"/>
              </w:rPr>
              <w:t>сынып</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18849E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сынып</w:t>
            </w:r>
          </w:p>
        </w:tc>
        <w:tc>
          <w:tcPr>
            <w:tcW w:w="1136" w:type="dxa"/>
            <w:gridSpan w:val="3"/>
            <w:tcBorders>
              <w:top w:val="single" w:color="auto" w:sz="4" w:space="0"/>
              <w:left w:val="single" w:color="auto" w:sz="4" w:space="0"/>
              <w:bottom w:val="single" w:color="auto" w:sz="4" w:space="0"/>
              <w:right w:val="single" w:color="auto" w:sz="4" w:space="0"/>
            </w:tcBorders>
            <w:vAlign w:val="center"/>
          </w:tcPr>
          <w:p w14:paraId="550E88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сынып</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E3CA181">
            <w:pPr>
              <w:spacing w:after="0" w:line="240" w:lineRule="auto"/>
              <w:ind w:left="-138"/>
              <w:jc w:val="center"/>
              <w:rPr>
                <w:rFonts w:ascii="Times New Roman" w:hAnsi="Times New Roman" w:cs="Times New Roman"/>
                <w:sz w:val="28"/>
                <w:szCs w:val="28"/>
              </w:rPr>
            </w:pPr>
            <w:r>
              <w:rPr>
                <w:rFonts w:ascii="Times New Roman" w:hAnsi="Times New Roman" w:cs="Times New Roman"/>
                <w:sz w:val="28"/>
                <w:szCs w:val="28"/>
              </w:rPr>
              <w:t>4        сынып</w:t>
            </w: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5DDAB3BD">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апталық</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50AF926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жылдық</w:t>
            </w:r>
          </w:p>
        </w:tc>
      </w:tr>
      <w:tr w14:paraId="5ECCD83D">
        <w:tblPrEx>
          <w:tblCellMar>
            <w:top w:w="0" w:type="dxa"/>
            <w:left w:w="108" w:type="dxa"/>
            <w:bottom w:w="0" w:type="dxa"/>
            <w:right w:w="108" w:type="dxa"/>
          </w:tblCellMar>
        </w:tblPrEx>
        <w:tc>
          <w:tcPr>
            <w:tcW w:w="2692" w:type="dxa"/>
            <w:gridSpan w:val="2"/>
            <w:tcBorders>
              <w:top w:val="single" w:color="auto" w:sz="4" w:space="0"/>
              <w:left w:val="single" w:color="auto" w:sz="4" w:space="0"/>
              <w:bottom w:val="single" w:color="auto" w:sz="4" w:space="0"/>
              <w:right w:val="single" w:color="auto" w:sz="4" w:space="0"/>
            </w:tcBorders>
          </w:tcPr>
          <w:p w14:paraId="0F4773FF">
            <w:pPr>
              <w:pStyle w:val="22"/>
              <w:spacing w:after="0" w:line="276" w:lineRule="auto"/>
              <w:rPr>
                <w:sz w:val="28"/>
                <w:szCs w:val="28"/>
              </w:rPr>
            </w:pPr>
            <w:r>
              <w:rPr>
                <w:sz w:val="28"/>
                <w:szCs w:val="28"/>
              </w:rPr>
              <w:t xml:space="preserve"> Математика күнделікті өмірде</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AF67FEB">
            <w:pPr>
              <w:pStyle w:val="22"/>
              <w:spacing w:after="0" w:line="276" w:lineRule="auto"/>
              <w:jc w:val="center"/>
              <w:rPr>
                <w:sz w:val="28"/>
                <w:szCs w:val="28"/>
              </w:rPr>
            </w:pPr>
            <w:r>
              <w:rPr>
                <w:sz w:val="28"/>
                <w:szCs w:val="28"/>
              </w:rPr>
              <w:t>1</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6E90B663">
            <w:pPr>
              <w:pStyle w:val="22"/>
              <w:spacing w:after="0" w:line="276" w:lineRule="auto"/>
              <w:jc w:val="center"/>
              <w:rPr>
                <w:sz w:val="28"/>
                <w:szCs w:val="28"/>
              </w:rPr>
            </w:pPr>
            <w:r>
              <w:rPr>
                <w:sz w:val="28"/>
                <w:szCs w:val="28"/>
              </w:rPr>
              <w:t>1</w:t>
            </w:r>
          </w:p>
        </w:tc>
        <w:tc>
          <w:tcPr>
            <w:tcW w:w="1136" w:type="dxa"/>
            <w:gridSpan w:val="3"/>
            <w:tcBorders>
              <w:top w:val="single" w:color="auto" w:sz="4" w:space="0"/>
              <w:left w:val="single" w:color="auto" w:sz="4" w:space="0"/>
              <w:bottom w:val="single" w:color="auto" w:sz="4" w:space="0"/>
              <w:right w:val="single" w:color="auto" w:sz="4" w:space="0"/>
            </w:tcBorders>
            <w:vAlign w:val="center"/>
          </w:tcPr>
          <w:p w14:paraId="70F4ACC8">
            <w:pPr>
              <w:pStyle w:val="22"/>
              <w:spacing w:after="0" w:line="276" w:lineRule="auto"/>
              <w:jc w:val="center"/>
              <w:rPr>
                <w:sz w:val="28"/>
                <w:szCs w:val="28"/>
              </w:rPr>
            </w:pPr>
            <w:r>
              <w:rPr>
                <w:sz w:val="28"/>
                <w:szCs w:val="28"/>
              </w:rPr>
              <w:t>1</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6C9EBE0">
            <w:pPr>
              <w:pStyle w:val="22"/>
              <w:spacing w:after="0" w:line="276" w:lineRule="auto"/>
              <w:jc w:val="center"/>
              <w:rPr>
                <w:sz w:val="28"/>
                <w:szCs w:val="28"/>
              </w:rPr>
            </w:pPr>
            <w:r>
              <w:rPr>
                <w:sz w:val="28"/>
                <w:szCs w:val="28"/>
              </w:rPr>
              <w:t>1</w:t>
            </w: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26A53207">
            <w:pPr>
              <w:pStyle w:val="22"/>
              <w:spacing w:after="0" w:line="276" w:lineRule="auto"/>
              <w:jc w:val="center"/>
              <w:rPr>
                <w:sz w:val="28"/>
                <w:szCs w:val="28"/>
              </w:rPr>
            </w:pPr>
            <w:r>
              <w:rPr>
                <w:sz w:val="28"/>
                <w:szCs w:val="28"/>
              </w:rPr>
              <w:t>4</w:t>
            </w:r>
          </w:p>
        </w:tc>
        <w:tc>
          <w:tcPr>
            <w:tcW w:w="1418" w:type="dxa"/>
            <w:gridSpan w:val="2"/>
            <w:tcBorders>
              <w:top w:val="single" w:color="auto" w:sz="4" w:space="0"/>
              <w:left w:val="single" w:color="auto" w:sz="4" w:space="0"/>
              <w:bottom w:val="single" w:color="auto" w:sz="4" w:space="0"/>
              <w:right w:val="single" w:color="auto" w:sz="4" w:space="0"/>
            </w:tcBorders>
          </w:tcPr>
          <w:p w14:paraId="46DE6EBE">
            <w:pPr>
              <w:pStyle w:val="22"/>
              <w:spacing w:after="0" w:line="276" w:lineRule="auto"/>
              <w:ind w:left="-533" w:right="318"/>
              <w:jc w:val="right"/>
              <w:rPr>
                <w:sz w:val="28"/>
                <w:szCs w:val="28"/>
              </w:rPr>
            </w:pPr>
            <w:r>
              <w:rPr>
                <w:sz w:val="28"/>
                <w:szCs w:val="28"/>
              </w:rPr>
              <w:t>135</w:t>
            </w:r>
          </w:p>
        </w:tc>
      </w:tr>
      <w:tr w14:paraId="78C311B5">
        <w:tblPrEx>
          <w:tblCellMar>
            <w:top w:w="0" w:type="dxa"/>
            <w:left w:w="108" w:type="dxa"/>
            <w:bottom w:w="0" w:type="dxa"/>
            <w:right w:w="108" w:type="dxa"/>
          </w:tblCellMar>
        </w:tblPrEx>
        <w:tc>
          <w:tcPr>
            <w:tcW w:w="2692" w:type="dxa"/>
            <w:gridSpan w:val="2"/>
            <w:tcBorders>
              <w:top w:val="single" w:color="auto" w:sz="4" w:space="0"/>
              <w:left w:val="single" w:color="auto" w:sz="4" w:space="0"/>
              <w:bottom w:val="single" w:color="auto" w:sz="4" w:space="0"/>
              <w:right w:val="single" w:color="auto" w:sz="4" w:space="0"/>
            </w:tcBorders>
          </w:tcPr>
          <w:p w14:paraId="06A0841C">
            <w:pPr>
              <w:pStyle w:val="22"/>
              <w:spacing w:after="0" w:line="276" w:lineRule="auto"/>
              <w:rPr>
                <w:sz w:val="28"/>
                <w:szCs w:val="28"/>
              </w:rPr>
            </w:pPr>
            <w:r>
              <w:rPr>
                <w:sz w:val="28"/>
                <w:szCs w:val="28"/>
              </w:rPr>
              <w:t>Жұмбақтар сандығы</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8493A80">
            <w:pPr>
              <w:pStyle w:val="22"/>
              <w:spacing w:after="0" w:line="276" w:lineRule="auto"/>
              <w:jc w:val="center"/>
              <w:rPr>
                <w:sz w:val="28"/>
                <w:szCs w:val="28"/>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6743811D">
            <w:pPr>
              <w:pStyle w:val="22"/>
              <w:spacing w:after="0" w:line="276" w:lineRule="auto"/>
              <w:jc w:val="center"/>
              <w:rPr>
                <w:sz w:val="28"/>
                <w:szCs w:val="28"/>
              </w:rPr>
            </w:pPr>
            <w:r>
              <w:rPr>
                <w:sz w:val="28"/>
                <w:szCs w:val="28"/>
              </w:rPr>
              <w:t>1</w:t>
            </w:r>
          </w:p>
        </w:tc>
        <w:tc>
          <w:tcPr>
            <w:tcW w:w="1136" w:type="dxa"/>
            <w:gridSpan w:val="3"/>
            <w:tcBorders>
              <w:top w:val="single" w:color="auto" w:sz="4" w:space="0"/>
              <w:left w:val="single" w:color="auto" w:sz="4" w:space="0"/>
              <w:bottom w:val="single" w:color="auto" w:sz="4" w:space="0"/>
              <w:right w:val="single" w:color="auto" w:sz="4" w:space="0"/>
            </w:tcBorders>
            <w:vAlign w:val="center"/>
          </w:tcPr>
          <w:p w14:paraId="2BFA79FB">
            <w:pPr>
              <w:pStyle w:val="22"/>
              <w:spacing w:after="0" w:line="276" w:lineRule="auto"/>
              <w:jc w:val="center"/>
              <w:rPr>
                <w:sz w:val="28"/>
                <w:szCs w:val="28"/>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37F4CE48">
            <w:pPr>
              <w:pStyle w:val="22"/>
              <w:spacing w:after="0" w:line="276" w:lineRule="auto"/>
              <w:jc w:val="center"/>
              <w:rPr>
                <w:sz w:val="28"/>
                <w:szCs w:val="28"/>
              </w:rPr>
            </w:pP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1A9AAB42">
            <w:pPr>
              <w:pStyle w:val="22"/>
              <w:spacing w:after="0" w:line="276" w:lineRule="auto"/>
              <w:jc w:val="center"/>
              <w:rPr>
                <w:sz w:val="28"/>
                <w:szCs w:val="28"/>
              </w:rPr>
            </w:pPr>
            <w:r>
              <w:rPr>
                <w:sz w:val="28"/>
                <w:szCs w:val="28"/>
              </w:rPr>
              <w:t>1</w:t>
            </w:r>
          </w:p>
        </w:tc>
        <w:tc>
          <w:tcPr>
            <w:tcW w:w="1418" w:type="dxa"/>
            <w:gridSpan w:val="2"/>
            <w:tcBorders>
              <w:top w:val="single" w:color="auto" w:sz="4" w:space="0"/>
              <w:left w:val="single" w:color="auto" w:sz="4" w:space="0"/>
              <w:bottom w:val="single" w:color="auto" w:sz="4" w:space="0"/>
              <w:right w:val="single" w:color="auto" w:sz="4" w:space="0"/>
            </w:tcBorders>
          </w:tcPr>
          <w:p w14:paraId="4AF25450">
            <w:pPr>
              <w:pStyle w:val="22"/>
              <w:spacing w:after="0" w:line="276" w:lineRule="auto"/>
              <w:ind w:left="-533" w:right="318"/>
              <w:jc w:val="center"/>
              <w:rPr>
                <w:sz w:val="28"/>
                <w:szCs w:val="28"/>
              </w:rPr>
            </w:pPr>
            <w:r>
              <w:rPr>
                <w:sz w:val="28"/>
                <w:szCs w:val="28"/>
                <w:lang w:val="kk-KZ"/>
              </w:rPr>
              <w:t xml:space="preserve">             </w:t>
            </w:r>
            <w:r>
              <w:rPr>
                <w:sz w:val="28"/>
                <w:szCs w:val="28"/>
              </w:rPr>
              <w:t>34</w:t>
            </w:r>
          </w:p>
        </w:tc>
      </w:tr>
      <w:tr w14:paraId="67B9F6A5">
        <w:tblPrEx>
          <w:tblCellMar>
            <w:top w:w="0" w:type="dxa"/>
            <w:left w:w="108" w:type="dxa"/>
            <w:bottom w:w="0" w:type="dxa"/>
            <w:right w:w="108" w:type="dxa"/>
          </w:tblCellMar>
        </w:tblPrEx>
        <w:trPr>
          <w:trHeight w:val="703" w:hRule="atLeast"/>
        </w:trPr>
        <w:tc>
          <w:tcPr>
            <w:tcW w:w="2692" w:type="dxa"/>
            <w:gridSpan w:val="2"/>
            <w:tcBorders>
              <w:top w:val="single" w:color="auto" w:sz="4" w:space="0"/>
              <w:left w:val="single" w:color="auto" w:sz="4" w:space="0"/>
              <w:bottom w:val="single" w:color="auto" w:sz="4" w:space="0"/>
              <w:right w:val="single" w:color="auto" w:sz="4" w:space="0"/>
            </w:tcBorders>
          </w:tcPr>
          <w:p w14:paraId="3058882E">
            <w:pPr>
              <w:pStyle w:val="22"/>
              <w:spacing w:after="0" w:line="276" w:lineRule="auto"/>
              <w:rPr>
                <w:b/>
                <w:sz w:val="28"/>
                <w:szCs w:val="28"/>
              </w:rPr>
            </w:pPr>
            <w:r>
              <w:rPr>
                <w:b/>
                <w:bCs/>
                <w:sz w:val="28"/>
                <w:szCs w:val="28"/>
              </w:rPr>
              <w:t>Вариативтік оқу жүктемесі</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39AB3993">
            <w:pPr>
              <w:pStyle w:val="22"/>
              <w:spacing w:after="0" w:line="276" w:lineRule="auto"/>
              <w:jc w:val="center"/>
              <w:rPr>
                <w:b/>
                <w:sz w:val="28"/>
                <w:szCs w:val="28"/>
              </w:rPr>
            </w:pPr>
            <w:r>
              <w:rPr>
                <w:b/>
                <w:sz w:val="28"/>
                <w:szCs w:val="28"/>
              </w:rPr>
              <w:t>1</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7812B9B7">
            <w:pPr>
              <w:pStyle w:val="22"/>
              <w:spacing w:after="0" w:line="276" w:lineRule="auto"/>
              <w:jc w:val="center"/>
              <w:rPr>
                <w:b/>
                <w:sz w:val="28"/>
                <w:szCs w:val="28"/>
              </w:rPr>
            </w:pPr>
            <w:r>
              <w:rPr>
                <w:b/>
                <w:sz w:val="28"/>
                <w:szCs w:val="28"/>
              </w:rPr>
              <w:t>2</w:t>
            </w:r>
          </w:p>
        </w:tc>
        <w:tc>
          <w:tcPr>
            <w:tcW w:w="1136" w:type="dxa"/>
            <w:gridSpan w:val="3"/>
            <w:tcBorders>
              <w:top w:val="single" w:color="auto" w:sz="4" w:space="0"/>
              <w:left w:val="single" w:color="auto" w:sz="4" w:space="0"/>
              <w:bottom w:val="single" w:color="auto" w:sz="4" w:space="0"/>
              <w:right w:val="single" w:color="auto" w:sz="4" w:space="0"/>
            </w:tcBorders>
            <w:vAlign w:val="center"/>
          </w:tcPr>
          <w:p w14:paraId="1F5257C3">
            <w:pPr>
              <w:pStyle w:val="22"/>
              <w:spacing w:after="0" w:line="276" w:lineRule="auto"/>
              <w:jc w:val="center"/>
              <w:rPr>
                <w:b/>
                <w:sz w:val="28"/>
                <w:szCs w:val="28"/>
              </w:rPr>
            </w:pPr>
            <w:r>
              <w:rPr>
                <w:b/>
                <w:sz w:val="28"/>
                <w:szCs w:val="28"/>
              </w:rPr>
              <w:t>1</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0830B364">
            <w:pPr>
              <w:pStyle w:val="22"/>
              <w:spacing w:after="0" w:line="276" w:lineRule="auto"/>
              <w:jc w:val="center"/>
              <w:rPr>
                <w:b/>
                <w:sz w:val="28"/>
                <w:szCs w:val="28"/>
              </w:rPr>
            </w:pPr>
            <w:r>
              <w:rPr>
                <w:b/>
                <w:sz w:val="28"/>
                <w:szCs w:val="28"/>
              </w:rPr>
              <w:t>1</w:t>
            </w: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3028B89D">
            <w:pPr>
              <w:pStyle w:val="22"/>
              <w:spacing w:after="0" w:line="276" w:lineRule="auto"/>
              <w:jc w:val="center"/>
              <w:rPr>
                <w:b/>
                <w:sz w:val="28"/>
                <w:szCs w:val="28"/>
              </w:rPr>
            </w:pPr>
            <w:r>
              <w:rPr>
                <w:b/>
                <w:sz w:val="28"/>
                <w:szCs w:val="28"/>
              </w:rPr>
              <w:t>5</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085379F8">
            <w:pPr>
              <w:pStyle w:val="22"/>
              <w:spacing w:after="0" w:line="276" w:lineRule="auto"/>
              <w:ind w:left="-533" w:right="318"/>
              <w:jc w:val="center"/>
              <w:rPr>
                <w:b/>
                <w:sz w:val="28"/>
                <w:szCs w:val="28"/>
              </w:rPr>
            </w:pPr>
            <w:r>
              <w:rPr>
                <w:b/>
                <w:sz w:val="28"/>
                <w:szCs w:val="28"/>
                <w:lang w:val="kk-KZ"/>
              </w:rPr>
              <w:t xml:space="preserve">             </w:t>
            </w:r>
            <w:r>
              <w:rPr>
                <w:b/>
                <w:sz w:val="28"/>
                <w:szCs w:val="28"/>
              </w:rPr>
              <w:t>169</w:t>
            </w:r>
          </w:p>
        </w:tc>
      </w:tr>
      <w:tr w14:paraId="70BA96BA">
        <w:tblPrEx>
          <w:tblCellMar>
            <w:top w:w="0" w:type="dxa"/>
            <w:left w:w="108" w:type="dxa"/>
            <w:bottom w:w="0" w:type="dxa"/>
            <w:right w:w="108" w:type="dxa"/>
          </w:tblCellMar>
        </w:tblPrEx>
        <w:trPr>
          <w:trHeight w:val="413" w:hRule="atLeast"/>
        </w:trPr>
        <w:tc>
          <w:tcPr>
            <w:tcW w:w="10065" w:type="dxa"/>
            <w:gridSpan w:val="17"/>
            <w:tcBorders>
              <w:top w:val="single" w:color="auto" w:sz="4" w:space="0"/>
              <w:left w:val="single" w:color="auto" w:sz="4" w:space="0"/>
              <w:bottom w:val="single" w:color="auto" w:sz="4" w:space="0"/>
              <w:right w:val="single" w:color="auto" w:sz="4" w:space="0"/>
            </w:tcBorders>
          </w:tcPr>
          <w:p w14:paraId="5C76C1F1">
            <w:pPr>
              <w:pStyle w:val="22"/>
              <w:spacing w:after="0" w:line="276" w:lineRule="auto"/>
              <w:ind w:right="318"/>
              <w:jc w:val="center"/>
              <w:rPr>
                <w:b/>
                <w:sz w:val="28"/>
                <w:szCs w:val="28"/>
              </w:rPr>
            </w:pPr>
            <w:r>
              <w:rPr>
                <w:b/>
                <w:sz w:val="28"/>
                <w:szCs w:val="28"/>
              </w:rPr>
              <w:t>5-9 сыныптарда</w:t>
            </w:r>
          </w:p>
        </w:tc>
      </w:tr>
      <w:tr w14:paraId="1CA85BE6">
        <w:tblPrEx>
          <w:tblCellMar>
            <w:top w:w="0" w:type="dxa"/>
            <w:left w:w="108" w:type="dxa"/>
            <w:bottom w:w="0" w:type="dxa"/>
            <w:right w:w="108" w:type="dxa"/>
          </w:tblCellMar>
        </w:tblPrEx>
        <w:tc>
          <w:tcPr>
            <w:tcW w:w="2406" w:type="dxa"/>
            <w:tcBorders>
              <w:top w:val="single" w:color="auto" w:sz="4" w:space="0"/>
              <w:left w:val="single" w:color="auto" w:sz="4" w:space="0"/>
              <w:bottom w:val="single" w:color="auto" w:sz="4" w:space="0"/>
              <w:right w:val="single" w:color="auto" w:sz="4" w:space="0"/>
            </w:tcBorders>
          </w:tcPr>
          <w:p w14:paraId="395E9D3D">
            <w:pPr>
              <w:spacing w:after="0" w:line="240" w:lineRule="auto"/>
              <w:rPr>
                <w:rFonts w:ascii="Times New Roman" w:hAnsi="Times New Roman" w:cs="Times New Roman"/>
                <w:sz w:val="28"/>
                <w:szCs w:val="28"/>
              </w:rPr>
            </w:pPr>
            <w:r>
              <w:rPr>
                <w:rFonts w:ascii="Times New Roman" w:hAnsi="Times New Roman" w:cs="Times New Roman"/>
                <w:sz w:val="28"/>
                <w:szCs w:val="28"/>
              </w:rPr>
              <w:t>ЖаҺандық құзіреттіліктер</w:t>
            </w:r>
          </w:p>
        </w:tc>
        <w:tc>
          <w:tcPr>
            <w:tcW w:w="1134" w:type="dxa"/>
            <w:gridSpan w:val="2"/>
            <w:tcBorders>
              <w:top w:val="single" w:color="auto" w:sz="4" w:space="0"/>
              <w:left w:val="single" w:color="auto" w:sz="4" w:space="0"/>
              <w:bottom w:val="single" w:color="auto" w:sz="4" w:space="0"/>
              <w:right w:val="single" w:color="auto" w:sz="4" w:space="0"/>
            </w:tcBorders>
          </w:tcPr>
          <w:p w14:paraId="797B52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сынып</w:t>
            </w:r>
          </w:p>
        </w:tc>
        <w:tc>
          <w:tcPr>
            <w:tcW w:w="1138" w:type="dxa"/>
            <w:gridSpan w:val="3"/>
            <w:tcBorders>
              <w:top w:val="single" w:color="auto" w:sz="4" w:space="0"/>
              <w:left w:val="single" w:color="auto" w:sz="4" w:space="0"/>
              <w:bottom w:val="single" w:color="auto" w:sz="4" w:space="0"/>
              <w:right w:val="single" w:color="auto" w:sz="4" w:space="0"/>
            </w:tcBorders>
          </w:tcPr>
          <w:p w14:paraId="45E49BAE">
            <w:pPr>
              <w:spacing w:after="0" w:line="240" w:lineRule="auto"/>
              <w:ind w:left="-51"/>
              <w:jc w:val="center"/>
              <w:rPr>
                <w:rFonts w:ascii="Times New Roman" w:hAnsi="Times New Roman" w:cs="Times New Roman"/>
                <w:sz w:val="24"/>
                <w:szCs w:val="24"/>
              </w:rPr>
            </w:pPr>
            <w:r>
              <w:rPr>
                <w:rFonts w:ascii="Times New Roman" w:hAnsi="Times New Roman" w:cs="Times New Roman"/>
                <w:sz w:val="24"/>
                <w:szCs w:val="24"/>
              </w:rPr>
              <w:t>6</w:t>
            </w:r>
          </w:p>
          <w:p w14:paraId="65FFA1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сынып</w:t>
            </w:r>
          </w:p>
        </w:tc>
        <w:tc>
          <w:tcPr>
            <w:tcW w:w="1134" w:type="dxa"/>
            <w:gridSpan w:val="3"/>
            <w:tcBorders>
              <w:top w:val="single" w:color="auto" w:sz="4" w:space="0"/>
              <w:left w:val="single" w:color="auto" w:sz="4" w:space="0"/>
              <w:bottom w:val="single" w:color="auto" w:sz="4" w:space="0"/>
              <w:right w:val="single" w:color="auto" w:sz="4" w:space="0"/>
            </w:tcBorders>
          </w:tcPr>
          <w:p w14:paraId="6A12744F">
            <w:pPr>
              <w:spacing w:after="0" w:line="240" w:lineRule="auto"/>
              <w:ind w:left="-108" w:hanging="141"/>
              <w:jc w:val="center"/>
              <w:rPr>
                <w:rFonts w:ascii="Times New Roman" w:hAnsi="Times New Roman" w:cs="Times New Roman"/>
                <w:sz w:val="24"/>
                <w:szCs w:val="24"/>
              </w:rPr>
            </w:pPr>
            <w:r>
              <w:rPr>
                <w:rFonts w:ascii="Times New Roman" w:hAnsi="Times New Roman" w:cs="Times New Roman"/>
                <w:sz w:val="24"/>
                <w:szCs w:val="24"/>
              </w:rPr>
              <w:t>7</w:t>
            </w:r>
          </w:p>
          <w:p w14:paraId="247058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сынып</w:t>
            </w:r>
          </w:p>
        </w:tc>
        <w:tc>
          <w:tcPr>
            <w:tcW w:w="992" w:type="dxa"/>
            <w:gridSpan w:val="2"/>
            <w:tcBorders>
              <w:top w:val="single" w:color="auto" w:sz="4" w:space="0"/>
              <w:left w:val="single" w:color="auto" w:sz="4" w:space="0"/>
              <w:bottom w:val="single" w:color="auto" w:sz="4" w:space="0"/>
              <w:right w:val="single" w:color="auto" w:sz="4" w:space="0"/>
            </w:tcBorders>
          </w:tcPr>
          <w:p w14:paraId="07E6D1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p w14:paraId="24E3B1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сынып</w:t>
            </w:r>
          </w:p>
        </w:tc>
        <w:tc>
          <w:tcPr>
            <w:tcW w:w="1023" w:type="dxa"/>
            <w:gridSpan w:val="2"/>
            <w:tcBorders>
              <w:top w:val="single" w:color="auto" w:sz="4" w:space="0"/>
              <w:left w:val="single" w:color="auto" w:sz="4" w:space="0"/>
              <w:bottom w:val="single" w:color="auto" w:sz="4" w:space="0"/>
              <w:right w:val="single" w:color="auto" w:sz="4" w:space="0"/>
            </w:tcBorders>
          </w:tcPr>
          <w:p w14:paraId="5A7EDF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 сынып</w:t>
            </w:r>
          </w:p>
        </w:tc>
        <w:tc>
          <w:tcPr>
            <w:tcW w:w="1104" w:type="dxa"/>
            <w:gridSpan w:val="3"/>
            <w:tcBorders>
              <w:top w:val="single" w:color="auto" w:sz="4" w:space="0"/>
              <w:left w:val="single" w:color="auto" w:sz="4" w:space="0"/>
              <w:bottom w:val="single" w:color="auto" w:sz="4" w:space="0"/>
              <w:right w:val="single" w:color="auto" w:sz="4" w:space="0"/>
            </w:tcBorders>
          </w:tcPr>
          <w:p w14:paraId="7126DCF0">
            <w:pPr>
              <w:spacing w:after="0" w:line="240" w:lineRule="auto"/>
              <w:rPr>
                <w:rFonts w:ascii="Times New Roman" w:hAnsi="Times New Roman" w:cs="Times New Roman"/>
                <w:sz w:val="24"/>
                <w:szCs w:val="24"/>
              </w:rPr>
            </w:pPr>
            <w:r>
              <w:rPr>
                <w:rFonts w:ascii="Times New Roman" w:hAnsi="Times New Roman" w:cs="Times New Roman"/>
                <w:sz w:val="24"/>
                <w:szCs w:val="24"/>
              </w:rPr>
              <w:t>апталық</w:t>
            </w:r>
          </w:p>
        </w:tc>
        <w:tc>
          <w:tcPr>
            <w:tcW w:w="1134" w:type="dxa"/>
            <w:tcBorders>
              <w:top w:val="single" w:color="auto" w:sz="4" w:space="0"/>
              <w:left w:val="single" w:color="auto" w:sz="4" w:space="0"/>
              <w:bottom w:val="single" w:color="auto" w:sz="4" w:space="0"/>
              <w:right w:val="single" w:color="auto" w:sz="4" w:space="0"/>
            </w:tcBorders>
          </w:tcPr>
          <w:p w14:paraId="7C7C3A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жылдық</w:t>
            </w:r>
          </w:p>
        </w:tc>
      </w:tr>
      <w:tr w14:paraId="4E6A5FD9">
        <w:tblPrEx>
          <w:tblCellMar>
            <w:top w:w="0" w:type="dxa"/>
            <w:left w:w="108" w:type="dxa"/>
            <w:bottom w:w="0" w:type="dxa"/>
            <w:right w:w="108" w:type="dxa"/>
          </w:tblCellMar>
        </w:tblPrEx>
        <w:tc>
          <w:tcPr>
            <w:tcW w:w="2406" w:type="dxa"/>
            <w:tcBorders>
              <w:top w:val="single" w:color="auto" w:sz="4" w:space="0"/>
              <w:left w:val="single" w:color="auto" w:sz="4" w:space="0"/>
              <w:bottom w:val="single" w:color="auto" w:sz="4" w:space="0"/>
              <w:right w:val="single" w:color="auto" w:sz="4" w:space="0"/>
            </w:tcBorders>
          </w:tcPr>
          <w:p w14:paraId="171D819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«ЖаҺандық құзіреттіліктер»</w:t>
            </w:r>
          </w:p>
        </w:tc>
        <w:tc>
          <w:tcPr>
            <w:tcW w:w="1134" w:type="dxa"/>
            <w:gridSpan w:val="2"/>
            <w:tcBorders>
              <w:top w:val="single" w:color="auto" w:sz="4" w:space="0"/>
              <w:left w:val="single" w:color="auto" w:sz="4" w:space="0"/>
              <w:bottom w:val="single" w:color="auto" w:sz="4" w:space="0"/>
              <w:right w:val="single" w:color="auto" w:sz="4" w:space="0"/>
            </w:tcBorders>
          </w:tcPr>
          <w:p w14:paraId="5DB7678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138" w:type="dxa"/>
            <w:gridSpan w:val="3"/>
            <w:tcBorders>
              <w:top w:val="single" w:color="auto" w:sz="4" w:space="0"/>
              <w:left w:val="single" w:color="auto" w:sz="4" w:space="0"/>
              <w:bottom w:val="single" w:color="auto" w:sz="4" w:space="0"/>
              <w:right w:val="single" w:color="auto" w:sz="4" w:space="0"/>
            </w:tcBorders>
          </w:tcPr>
          <w:p w14:paraId="5C1E04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134" w:type="dxa"/>
            <w:gridSpan w:val="3"/>
            <w:tcBorders>
              <w:top w:val="single" w:color="auto" w:sz="4" w:space="0"/>
              <w:left w:val="single" w:color="auto" w:sz="4" w:space="0"/>
              <w:bottom w:val="single" w:color="auto" w:sz="4" w:space="0"/>
              <w:right w:val="single" w:color="auto" w:sz="4" w:space="0"/>
            </w:tcBorders>
          </w:tcPr>
          <w:p w14:paraId="6B2D6210">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0,5</w:t>
            </w:r>
          </w:p>
        </w:tc>
        <w:tc>
          <w:tcPr>
            <w:tcW w:w="992" w:type="dxa"/>
            <w:gridSpan w:val="2"/>
            <w:tcBorders>
              <w:top w:val="single" w:color="auto" w:sz="4" w:space="0"/>
              <w:left w:val="single" w:color="auto" w:sz="4" w:space="0"/>
              <w:bottom w:val="single" w:color="auto" w:sz="4" w:space="0"/>
              <w:right w:val="single" w:color="auto" w:sz="4" w:space="0"/>
            </w:tcBorders>
          </w:tcPr>
          <w:p w14:paraId="762A32D8">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0,5</w:t>
            </w:r>
          </w:p>
        </w:tc>
        <w:tc>
          <w:tcPr>
            <w:tcW w:w="1023" w:type="dxa"/>
            <w:gridSpan w:val="2"/>
            <w:tcBorders>
              <w:top w:val="single" w:color="auto" w:sz="4" w:space="0"/>
              <w:left w:val="single" w:color="auto" w:sz="4" w:space="0"/>
              <w:bottom w:val="single" w:color="auto" w:sz="4" w:space="0"/>
              <w:right w:val="single" w:color="auto" w:sz="4" w:space="0"/>
            </w:tcBorders>
          </w:tcPr>
          <w:p w14:paraId="7CDF141A">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1</w:t>
            </w:r>
          </w:p>
        </w:tc>
        <w:tc>
          <w:tcPr>
            <w:tcW w:w="1104" w:type="dxa"/>
            <w:gridSpan w:val="3"/>
            <w:tcBorders>
              <w:top w:val="single" w:color="auto" w:sz="4" w:space="0"/>
              <w:left w:val="single" w:color="auto" w:sz="4" w:space="0"/>
              <w:bottom w:val="single" w:color="auto" w:sz="4" w:space="0"/>
              <w:right w:val="single" w:color="auto" w:sz="4" w:space="0"/>
            </w:tcBorders>
          </w:tcPr>
          <w:p w14:paraId="32289ED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color="auto" w:sz="4" w:space="0"/>
              <w:left w:val="single" w:color="auto" w:sz="4" w:space="0"/>
              <w:bottom w:val="single" w:color="auto" w:sz="4" w:space="0"/>
              <w:right w:val="single" w:color="auto" w:sz="4" w:space="0"/>
            </w:tcBorders>
          </w:tcPr>
          <w:p w14:paraId="79769973">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102</w:t>
            </w:r>
          </w:p>
        </w:tc>
      </w:tr>
      <w:tr w14:paraId="24377F20">
        <w:tblPrEx>
          <w:tblCellMar>
            <w:top w:w="0" w:type="dxa"/>
            <w:left w:w="108" w:type="dxa"/>
            <w:bottom w:w="0" w:type="dxa"/>
            <w:right w:w="108" w:type="dxa"/>
          </w:tblCellMar>
        </w:tblPrEx>
        <w:trPr>
          <w:trHeight w:val="569" w:hRule="atLeast"/>
        </w:trPr>
        <w:tc>
          <w:tcPr>
            <w:tcW w:w="2406" w:type="dxa"/>
            <w:tcBorders>
              <w:top w:val="single" w:color="auto" w:sz="4" w:space="0"/>
              <w:left w:val="single" w:color="auto" w:sz="4" w:space="0"/>
              <w:bottom w:val="single" w:color="auto" w:sz="4" w:space="0"/>
              <w:right w:val="single" w:color="auto" w:sz="4" w:space="0"/>
            </w:tcBorders>
          </w:tcPr>
          <w:p w14:paraId="5AB8BA6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Вариативтік оқу жүктемесі</w:t>
            </w:r>
          </w:p>
        </w:tc>
        <w:tc>
          <w:tcPr>
            <w:tcW w:w="1134" w:type="dxa"/>
            <w:gridSpan w:val="2"/>
            <w:tcBorders>
              <w:top w:val="single" w:color="auto" w:sz="4" w:space="0"/>
              <w:left w:val="single" w:color="auto" w:sz="4" w:space="0"/>
              <w:bottom w:val="single" w:color="auto" w:sz="4" w:space="0"/>
              <w:right w:val="single" w:color="auto" w:sz="4" w:space="0"/>
            </w:tcBorders>
          </w:tcPr>
          <w:p w14:paraId="3EF52B37">
            <w:pPr>
              <w:spacing w:after="0" w:line="240" w:lineRule="auto"/>
              <w:ind w:left="-106"/>
              <w:jc w:val="center"/>
              <w:rPr>
                <w:rFonts w:ascii="Times New Roman" w:hAnsi="Times New Roman" w:cs="Times New Roman"/>
                <w:sz w:val="28"/>
                <w:szCs w:val="28"/>
              </w:rPr>
            </w:pPr>
            <w:r>
              <w:rPr>
                <w:rFonts w:ascii="Times New Roman" w:hAnsi="Times New Roman" w:cs="Times New Roman"/>
                <w:sz w:val="28"/>
                <w:szCs w:val="28"/>
              </w:rPr>
              <w:t>0,5</w:t>
            </w:r>
          </w:p>
        </w:tc>
        <w:tc>
          <w:tcPr>
            <w:tcW w:w="1138" w:type="dxa"/>
            <w:gridSpan w:val="3"/>
            <w:tcBorders>
              <w:top w:val="single" w:color="auto" w:sz="4" w:space="0"/>
              <w:left w:val="single" w:color="auto" w:sz="4" w:space="0"/>
              <w:bottom w:val="single" w:color="auto" w:sz="4" w:space="0"/>
              <w:right w:val="single" w:color="auto" w:sz="4" w:space="0"/>
            </w:tcBorders>
          </w:tcPr>
          <w:p w14:paraId="5CE8B26E">
            <w:pPr>
              <w:spacing w:after="0" w:line="240" w:lineRule="auto"/>
              <w:ind w:left="-106" w:firstLine="106"/>
              <w:jc w:val="center"/>
              <w:rPr>
                <w:rFonts w:ascii="Times New Roman" w:hAnsi="Times New Roman" w:cs="Times New Roman"/>
                <w:sz w:val="28"/>
                <w:szCs w:val="28"/>
              </w:rPr>
            </w:pPr>
            <w:r>
              <w:rPr>
                <w:rFonts w:ascii="Times New Roman" w:hAnsi="Times New Roman" w:cs="Times New Roman"/>
                <w:sz w:val="28"/>
                <w:szCs w:val="28"/>
              </w:rPr>
              <w:t>0,5</w:t>
            </w:r>
          </w:p>
        </w:tc>
        <w:tc>
          <w:tcPr>
            <w:tcW w:w="1134" w:type="dxa"/>
            <w:gridSpan w:val="3"/>
            <w:tcBorders>
              <w:top w:val="single" w:color="auto" w:sz="4" w:space="0"/>
              <w:left w:val="single" w:color="auto" w:sz="4" w:space="0"/>
              <w:bottom w:val="single" w:color="auto" w:sz="4" w:space="0"/>
              <w:right w:val="single" w:color="auto" w:sz="4" w:space="0"/>
            </w:tcBorders>
          </w:tcPr>
          <w:p w14:paraId="7A661C9A">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0,5</w:t>
            </w:r>
          </w:p>
        </w:tc>
        <w:tc>
          <w:tcPr>
            <w:tcW w:w="992" w:type="dxa"/>
            <w:gridSpan w:val="2"/>
            <w:tcBorders>
              <w:top w:val="single" w:color="auto" w:sz="4" w:space="0"/>
              <w:left w:val="single" w:color="auto" w:sz="4" w:space="0"/>
              <w:bottom w:val="single" w:color="auto" w:sz="4" w:space="0"/>
              <w:right w:val="single" w:color="auto" w:sz="4" w:space="0"/>
            </w:tcBorders>
          </w:tcPr>
          <w:p w14:paraId="6E3A6161">
            <w:pPr>
              <w:spacing w:after="0" w:line="240" w:lineRule="auto"/>
              <w:ind w:left="-108" w:firstLine="108"/>
              <w:jc w:val="center"/>
              <w:rPr>
                <w:rFonts w:ascii="Times New Roman" w:hAnsi="Times New Roman" w:cs="Times New Roman"/>
                <w:sz w:val="28"/>
                <w:szCs w:val="28"/>
              </w:rPr>
            </w:pPr>
            <w:r>
              <w:rPr>
                <w:rFonts w:ascii="Times New Roman" w:hAnsi="Times New Roman" w:cs="Times New Roman"/>
                <w:sz w:val="28"/>
                <w:szCs w:val="28"/>
              </w:rPr>
              <w:t>0,5</w:t>
            </w:r>
          </w:p>
        </w:tc>
        <w:tc>
          <w:tcPr>
            <w:tcW w:w="1023" w:type="dxa"/>
            <w:gridSpan w:val="2"/>
            <w:tcBorders>
              <w:top w:val="single" w:color="auto" w:sz="4" w:space="0"/>
              <w:left w:val="single" w:color="auto" w:sz="4" w:space="0"/>
              <w:bottom w:val="single" w:color="auto" w:sz="4" w:space="0"/>
              <w:right w:val="single" w:color="auto" w:sz="4" w:space="0"/>
            </w:tcBorders>
          </w:tcPr>
          <w:p w14:paraId="44C6FAD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04" w:type="dxa"/>
            <w:gridSpan w:val="3"/>
            <w:tcBorders>
              <w:top w:val="single" w:color="auto" w:sz="4" w:space="0"/>
              <w:left w:val="single" w:color="auto" w:sz="4" w:space="0"/>
              <w:bottom w:val="single" w:color="auto" w:sz="4" w:space="0"/>
              <w:right w:val="single" w:color="auto" w:sz="4" w:space="0"/>
            </w:tcBorders>
          </w:tcPr>
          <w:p w14:paraId="6EC008B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34" w:type="dxa"/>
            <w:tcBorders>
              <w:top w:val="single" w:color="auto" w:sz="4" w:space="0"/>
              <w:left w:val="single" w:color="auto" w:sz="4" w:space="0"/>
              <w:bottom w:val="single" w:color="auto" w:sz="4" w:space="0"/>
              <w:right w:val="single" w:color="auto" w:sz="4" w:space="0"/>
            </w:tcBorders>
          </w:tcPr>
          <w:p w14:paraId="685314F1">
            <w:pPr>
              <w:spacing w:after="0" w:line="240" w:lineRule="auto"/>
              <w:ind w:left="-108"/>
              <w:jc w:val="center"/>
              <w:rPr>
                <w:rFonts w:ascii="Times New Roman" w:hAnsi="Times New Roman" w:cs="Times New Roman"/>
                <w:sz w:val="28"/>
                <w:szCs w:val="28"/>
              </w:rPr>
            </w:pPr>
            <w:r>
              <w:rPr>
                <w:rFonts w:ascii="Times New Roman" w:hAnsi="Times New Roman" w:cs="Times New Roman"/>
                <w:sz w:val="28"/>
                <w:szCs w:val="28"/>
              </w:rPr>
              <w:t>102</w:t>
            </w:r>
          </w:p>
        </w:tc>
      </w:tr>
      <w:tr w14:paraId="27DC88B4">
        <w:tblPrEx>
          <w:tblCellMar>
            <w:top w:w="0" w:type="dxa"/>
            <w:left w:w="108" w:type="dxa"/>
            <w:bottom w:w="0" w:type="dxa"/>
            <w:right w:w="108" w:type="dxa"/>
          </w:tblCellMar>
        </w:tblPrEx>
        <w:trPr>
          <w:trHeight w:val="402" w:hRule="atLeast"/>
        </w:trPr>
        <w:tc>
          <w:tcPr>
            <w:tcW w:w="10065" w:type="dxa"/>
            <w:gridSpan w:val="17"/>
            <w:tcBorders>
              <w:top w:val="single" w:color="auto" w:sz="4" w:space="0"/>
              <w:left w:val="single" w:color="auto" w:sz="4" w:space="0"/>
              <w:bottom w:val="single" w:color="auto" w:sz="4" w:space="0"/>
              <w:right w:val="single" w:color="auto" w:sz="4" w:space="0"/>
            </w:tcBorders>
          </w:tcPr>
          <w:p w14:paraId="555AF227">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10-11сыныптарда</w:t>
            </w:r>
          </w:p>
        </w:tc>
      </w:tr>
      <w:tr w14:paraId="32482EA7">
        <w:tblPrEx>
          <w:tblCellMar>
            <w:top w:w="0" w:type="dxa"/>
            <w:left w:w="108" w:type="dxa"/>
            <w:bottom w:w="0" w:type="dxa"/>
            <w:right w:w="108" w:type="dxa"/>
          </w:tblCellMar>
        </w:tblPrEx>
        <w:tc>
          <w:tcPr>
            <w:tcW w:w="4395" w:type="dxa"/>
            <w:gridSpan w:val="5"/>
            <w:tcBorders>
              <w:top w:val="single" w:color="auto" w:sz="4" w:space="0"/>
              <w:left w:val="single" w:color="auto" w:sz="4" w:space="0"/>
              <w:bottom w:val="single" w:color="auto" w:sz="4" w:space="0"/>
              <w:right w:val="single" w:color="auto" w:sz="4" w:space="0"/>
            </w:tcBorders>
          </w:tcPr>
          <w:p w14:paraId="16A49AE5">
            <w:pPr>
              <w:spacing w:after="0" w:line="240" w:lineRule="auto"/>
              <w:rPr>
                <w:rFonts w:ascii="Times New Roman" w:hAnsi="Times New Roman" w:cs="Times New Roman"/>
                <w:b/>
                <w:sz w:val="28"/>
                <w:szCs w:val="28"/>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1C1216D8">
            <w:pPr>
              <w:spacing w:after="0" w:line="240" w:lineRule="auto"/>
              <w:ind w:left="-108"/>
              <w:jc w:val="center"/>
              <w:rPr>
                <w:rFonts w:ascii="Times New Roman" w:hAnsi="Times New Roman" w:cs="Times New Roman"/>
                <w:b/>
                <w:sz w:val="28"/>
                <w:szCs w:val="28"/>
              </w:rPr>
            </w:pPr>
            <w:r>
              <w:rPr>
                <w:rFonts w:ascii="Times New Roman" w:hAnsi="Times New Roman" w:cs="Times New Roman"/>
                <w:b/>
                <w:sz w:val="28"/>
                <w:szCs w:val="28"/>
              </w:rPr>
              <w:t>10 сынып</w:t>
            </w:r>
          </w:p>
        </w:tc>
        <w:tc>
          <w:tcPr>
            <w:tcW w:w="1275" w:type="dxa"/>
            <w:gridSpan w:val="3"/>
            <w:tcBorders>
              <w:top w:val="single" w:color="auto" w:sz="4" w:space="0"/>
              <w:left w:val="single" w:color="auto" w:sz="4" w:space="0"/>
              <w:bottom w:val="single" w:color="auto" w:sz="4" w:space="0"/>
              <w:right w:val="single" w:color="auto" w:sz="4" w:space="0"/>
            </w:tcBorders>
            <w:vAlign w:val="center"/>
          </w:tcPr>
          <w:p w14:paraId="596B9717">
            <w:pPr>
              <w:spacing w:after="0" w:line="240" w:lineRule="auto"/>
              <w:ind w:left="-108"/>
              <w:jc w:val="center"/>
              <w:rPr>
                <w:rFonts w:ascii="Times New Roman" w:hAnsi="Times New Roman" w:cs="Times New Roman"/>
                <w:b/>
                <w:sz w:val="28"/>
                <w:szCs w:val="28"/>
              </w:rPr>
            </w:pPr>
            <w:r>
              <w:rPr>
                <w:rFonts w:ascii="Times New Roman" w:hAnsi="Times New Roman" w:cs="Times New Roman"/>
                <w:b/>
                <w:sz w:val="28"/>
                <w:szCs w:val="28"/>
              </w:rPr>
              <w:t>11 сынып</w:t>
            </w:r>
          </w:p>
        </w:tc>
        <w:tc>
          <w:tcPr>
            <w:tcW w:w="1259" w:type="dxa"/>
            <w:gridSpan w:val="3"/>
            <w:tcBorders>
              <w:top w:val="single" w:color="auto" w:sz="4" w:space="0"/>
              <w:left w:val="single" w:color="auto" w:sz="4" w:space="0"/>
              <w:bottom w:val="single" w:color="auto" w:sz="4" w:space="0"/>
              <w:right w:val="single" w:color="auto" w:sz="4" w:space="0"/>
            </w:tcBorders>
            <w:vAlign w:val="center"/>
          </w:tcPr>
          <w:p w14:paraId="5289AA5F">
            <w:pPr>
              <w:spacing w:after="0" w:line="240" w:lineRule="auto"/>
              <w:ind w:left="-108"/>
              <w:jc w:val="center"/>
              <w:rPr>
                <w:rFonts w:ascii="Times New Roman" w:hAnsi="Times New Roman" w:cs="Times New Roman"/>
                <w:b/>
                <w:sz w:val="28"/>
                <w:szCs w:val="28"/>
              </w:rPr>
            </w:pPr>
            <w:r>
              <w:rPr>
                <w:rFonts w:ascii="Times New Roman" w:hAnsi="Times New Roman" w:cs="Times New Roman"/>
                <w:b/>
                <w:sz w:val="28"/>
                <w:szCs w:val="28"/>
              </w:rPr>
              <w:t>апталық</w:t>
            </w:r>
          </w:p>
        </w:tc>
        <w:tc>
          <w:tcPr>
            <w:tcW w:w="2002" w:type="dxa"/>
            <w:gridSpan w:val="3"/>
            <w:tcBorders>
              <w:top w:val="single" w:color="auto" w:sz="4" w:space="0"/>
              <w:left w:val="single" w:color="auto" w:sz="4" w:space="0"/>
              <w:bottom w:val="single" w:color="auto" w:sz="4" w:space="0"/>
              <w:right w:val="single" w:color="auto" w:sz="4" w:space="0"/>
            </w:tcBorders>
            <w:vAlign w:val="center"/>
          </w:tcPr>
          <w:p w14:paraId="0F83D4B7">
            <w:pPr>
              <w:spacing w:after="0" w:line="240" w:lineRule="auto"/>
              <w:ind w:left="-91"/>
              <w:jc w:val="center"/>
              <w:rPr>
                <w:rFonts w:ascii="Times New Roman" w:hAnsi="Times New Roman" w:cs="Times New Roman"/>
                <w:b/>
                <w:sz w:val="28"/>
                <w:szCs w:val="28"/>
              </w:rPr>
            </w:pPr>
            <w:r>
              <w:rPr>
                <w:rFonts w:ascii="Times New Roman" w:hAnsi="Times New Roman" w:cs="Times New Roman"/>
                <w:b/>
                <w:sz w:val="28"/>
                <w:szCs w:val="28"/>
              </w:rPr>
              <w:t>жылдық</w:t>
            </w:r>
          </w:p>
        </w:tc>
      </w:tr>
      <w:tr w14:paraId="244F2D06">
        <w:tblPrEx>
          <w:tblCellMar>
            <w:top w:w="0" w:type="dxa"/>
            <w:left w:w="108" w:type="dxa"/>
            <w:bottom w:w="0" w:type="dxa"/>
            <w:right w:w="108" w:type="dxa"/>
          </w:tblCellMar>
        </w:tblPrEx>
        <w:trPr>
          <w:trHeight w:val="334" w:hRule="atLeast"/>
        </w:trPr>
        <w:tc>
          <w:tcPr>
            <w:tcW w:w="4395" w:type="dxa"/>
            <w:gridSpan w:val="5"/>
            <w:tcBorders>
              <w:top w:val="single" w:color="auto" w:sz="4" w:space="0"/>
              <w:left w:val="single" w:color="auto" w:sz="4" w:space="0"/>
              <w:bottom w:val="single" w:color="auto" w:sz="4" w:space="0"/>
              <w:right w:val="single" w:color="auto" w:sz="4" w:space="0"/>
            </w:tcBorders>
          </w:tcPr>
          <w:p w14:paraId="0046F5AE">
            <w:pPr>
              <w:spacing w:after="0" w:line="240" w:lineRule="auto"/>
              <w:rPr>
                <w:rFonts w:ascii="Times New Roman" w:hAnsi="Times New Roman" w:cs="Times New Roman"/>
                <w:sz w:val="28"/>
                <w:szCs w:val="28"/>
              </w:rPr>
            </w:pPr>
            <w:r>
              <w:rPr>
                <w:rFonts w:ascii="Times New Roman" w:hAnsi="Times New Roman" w:cs="Times New Roman"/>
                <w:b/>
                <w:sz w:val="28"/>
                <w:szCs w:val="28"/>
              </w:rPr>
              <w:t>ЖаҺандық құзіреттіліктер</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0F7A6BD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275" w:type="dxa"/>
            <w:gridSpan w:val="3"/>
            <w:tcBorders>
              <w:top w:val="single" w:color="auto" w:sz="4" w:space="0"/>
              <w:left w:val="single" w:color="auto" w:sz="4" w:space="0"/>
              <w:bottom w:val="single" w:color="auto" w:sz="4" w:space="0"/>
              <w:right w:val="single" w:color="auto" w:sz="4" w:space="0"/>
            </w:tcBorders>
            <w:vAlign w:val="center"/>
          </w:tcPr>
          <w:p w14:paraId="0E6E5C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1259" w:type="dxa"/>
            <w:gridSpan w:val="3"/>
            <w:tcBorders>
              <w:top w:val="single" w:color="auto" w:sz="4" w:space="0"/>
              <w:left w:val="single" w:color="auto" w:sz="4" w:space="0"/>
              <w:bottom w:val="single" w:color="auto" w:sz="4" w:space="0"/>
              <w:right w:val="single" w:color="auto" w:sz="4" w:space="0"/>
            </w:tcBorders>
            <w:vAlign w:val="center"/>
          </w:tcPr>
          <w:p w14:paraId="442490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2002" w:type="dxa"/>
            <w:gridSpan w:val="3"/>
            <w:tcBorders>
              <w:top w:val="single" w:color="auto" w:sz="4" w:space="0"/>
              <w:left w:val="single" w:color="auto" w:sz="4" w:space="0"/>
              <w:bottom w:val="single" w:color="auto" w:sz="4" w:space="0"/>
              <w:right w:val="single" w:color="auto" w:sz="4" w:space="0"/>
            </w:tcBorders>
            <w:vAlign w:val="center"/>
          </w:tcPr>
          <w:p w14:paraId="2A082A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68</w:t>
            </w:r>
          </w:p>
        </w:tc>
      </w:tr>
      <w:tr w14:paraId="0E2FA26B">
        <w:tblPrEx>
          <w:tblCellMar>
            <w:top w:w="0" w:type="dxa"/>
            <w:left w:w="108" w:type="dxa"/>
            <w:bottom w:w="0" w:type="dxa"/>
            <w:right w:w="108" w:type="dxa"/>
          </w:tblCellMar>
        </w:tblPrEx>
        <w:trPr>
          <w:trHeight w:val="255" w:hRule="atLeast"/>
        </w:trPr>
        <w:tc>
          <w:tcPr>
            <w:tcW w:w="4395" w:type="dxa"/>
            <w:gridSpan w:val="5"/>
            <w:tcBorders>
              <w:top w:val="single" w:color="auto" w:sz="4" w:space="0"/>
              <w:left w:val="single" w:color="auto" w:sz="4" w:space="0"/>
              <w:bottom w:val="single" w:color="auto" w:sz="4" w:space="0"/>
              <w:right w:val="single" w:color="auto" w:sz="4" w:space="0"/>
            </w:tcBorders>
          </w:tcPr>
          <w:p w14:paraId="66D2B870">
            <w:pPr>
              <w:spacing w:after="0" w:line="240" w:lineRule="auto"/>
              <w:rPr>
                <w:rFonts w:ascii="Times New Roman" w:hAnsi="Times New Roman" w:cs="Times New Roman"/>
                <w:b/>
                <w:sz w:val="28"/>
                <w:szCs w:val="28"/>
              </w:rPr>
            </w:pPr>
            <w:r>
              <w:rPr>
                <w:rFonts w:ascii="Times New Roman" w:hAnsi="Times New Roman" w:cs="Times New Roman"/>
                <w:sz w:val="28"/>
                <w:szCs w:val="28"/>
              </w:rPr>
              <w:t>Кәсіпкерлік және бизнес негіздері</w:t>
            </w:r>
          </w:p>
        </w:tc>
        <w:tc>
          <w:tcPr>
            <w:tcW w:w="1134" w:type="dxa"/>
            <w:gridSpan w:val="3"/>
            <w:tcBorders>
              <w:top w:val="single" w:color="auto" w:sz="4" w:space="0"/>
              <w:left w:val="single" w:color="auto" w:sz="4" w:space="0"/>
              <w:bottom w:val="single" w:color="auto" w:sz="4" w:space="0"/>
              <w:right w:val="single" w:color="auto" w:sz="4" w:space="0"/>
            </w:tcBorders>
          </w:tcPr>
          <w:p w14:paraId="1D0ED0A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gridSpan w:val="3"/>
            <w:tcBorders>
              <w:top w:val="single" w:color="auto" w:sz="4" w:space="0"/>
              <w:left w:val="single" w:color="auto" w:sz="4" w:space="0"/>
              <w:bottom w:val="single" w:color="auto" w:sz="4" w:space="0"/>
              <w:right w:val="single" w:color="auto" w:sz="4" w:space="0"/>
            </w:tcBorders>
          </w:tcPr>
          <w:p w14:paraId="1E79F8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59" w:type="dxa"/>
            <w:gridSpan w:val="3"/>
            <w:tcBorders>
              <w:top w:val="single" w:color="auto" w:sz="4" w:space="0"/>
              <w:left w:val="single" w:color="auto" w:sz="4" w:space="0"/>
              <w:bottom w:val="single" w:color="auto" w:sz="4" w:space="0"/>
              <w:right w:val="single" w:color="auto" w:sz="4" w:space="0"/>
            </w:tcBorders>
          </w:tcPr>
          <w:p w14:paraId="5228D3E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002" w:type="dxa"/>
            <w:gridSpan w:val="3"/>
            <w:tcBorders>
              <w:top w:val="single" w:color="auto" w:sz="4" w:space="0"/>
              <w:left w:val="single" w:color="auto" w:sz="4" w:space="0"/>
              <w:bottom w:val="single" w:color="auto" w:sz="4" w:space="0"/>
              <w:right w:val="single" w:color="auto" w:sz="4" w:space="0"/>
            </w:tcBorders>
          </w:tcPr>
          <w:p w14:paraId="152A46D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r>
      <w:tr w14:paraId="66725097">
        <w:tblPrEx>
          <w:tblCellMar>
            <w:top w:w="0" w:type="dxa"/>
            <w:left w:w="108" w:type="dxa"/>
            <w:bottom w:w="0" w:type="dxa"/>
            <w:right w:w="108" w:type="dxa"/>
          </w:tblCellMar>
        </w:tblPrEx>
        <w:tc>
          <w:tcPr>
            <w:tcW w:w="4395" w:type="dxa"/>
            <w:gridSpan w:val="5"/>
            <w:tcBorders>
              <w:top w:val="single" w:color="auto" w:sz="4" w:space="0"/>
              <w:left w:val="single" w:color="auto" w:sz="4" w:space="0"/>
              <w:bottom w:val="single" w:color="auto" w:sz="4" w:space="0"/>
              <w:right w:val="single" w:color="auto" w:sz="4" w:space="0"/>
            </w:tcBorders>
          </w:tcPr>
          <w:p w14:paraId="3642429E">
            <w:pPr>
              <w:spacing w:after="0" w:line="240" w:lineRule="auto"/>
              <w:rPr>
                <w:rFonts w:ascii="Times New Roman" w:hAnsi="Times New Roman" w:cs="Times New Roman"/>
                <w:b/>
                <w:sz w:val="28"/>
                <w:szCs w:val="28"/>
              </w:rPr>
            </w:pPr>
            <w:r>
              <w:rPr>
                <w:rFonts w:ascii="Times New Roman" w:hAnsi="Times New Roman" w:cs="Times New Roman"/>
                <w:b/>
                <w:sz w:val="28"/>
                <w:szCs w:val="28"/>
              </w:rPr>
              <w:t>Элективті курстар</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0CEC02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275" w:type="dxa"/>
            <w:gridSpan w:val="3"/>
            <w:tcBorders>
              <w:top w:val="single" w:color="auto" w:sz="4" w:space="0"/>
              <w:left w:val="single" w:color="auto" w:sz="4" w:space="0"/>
              <w:bottom w:val="single" w:color="auto" w:sz="4" w:space="0"/>
              <w:right w:val="single" w:color="auto" w:sz="4" w:space="0"/>
            </w:tcBorders>
            <w:vAlign w:val="center"/>
          </w:tcPr>
          <w:p w14:paraId="360281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1259" w:type="dxa"/>
            <w:gridSpan w:val="3"/>
            <w:tcBorders>
              <w:top w:val="single" w:color="auto" w:sz="4" w:space="0"/>
              <w:left w:val="single" w:color="auto" w:sz="4" w:space="0"/>
              <w:bottom w:val="single" w:color="auto" w:sz="4" w:space="0"/>
              <w:right w:val="single" w:color="auto" w:sz="4" w:space="0"/>
            </w:tcBorders>
            <w:vAlign w:val="center"/>
          </w:tcPr>
          <w:p w14:paraId="5E9DCA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2002" w:type="dxa"/>
            <w:gridSpan w:val="3"/>
            <w:tcBorders>
              <w:top w:val="single" w:color="auto" w:sz="4" w:space="0"/>
              <w:left w:val="single" w:color="auto" w:sz="4" w:space="0"/>
              <w:bottom w:val="single" w:color="auto" w:sz="4" w:space="0"/>
              <w:right w:val="single" w:color="auto" w:sz="4" w:space="0"/>
            </w:tcBorders>
            <w:vAlign w:val="center"/>
          </w:tcPr>
          <w:p w14:paraId="3E1F943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r>
      <w:tr w14:paraId="7AE35D36">
        <w:tblPrEx>
          <w:tblCellMar>
            <w:top w:w="0" w:type="dxa"/>
            <w:left w:w="108" w:type="dxa"/>
            <w:bottom w:w="0" w:type="dxa"/>
            <w:right w:w="108" w:type="dxa"/>
          </w:tblCellMar>
        </w:tblPrEx>
        <w:tc>
          <w:tcPr>
            <w:tcW w:w="4395" w:type="dxa"/>
            <w:gridSpan w:val="5"/>
            <w:tcBorders>
              <w:top w:val="single" w:color="auto" w:sz="4" w:space="0"/>
              <w:left w:val="single" w:color="auto" w:sz="4" w:space="0"/>
              <w:bottom w:val="single" w:color="auto" w:sz="4" w:space="0"/>
              <w:right w:val="single" w:color="auto" w:sz="4" w:space="0"/>
            </w:tcBorders>
          </w:tcPr>
          <w:p w14:paraId="5707631D">
            <w:pPr>
              <w:spacing w:after="0" w:line="240" w:lineRule="auto"/>
              <w:rPr>
                <w:rFonts w:ascii="Times New Roman" w:hAnsi="Times New Roman" w:cs="Times New Roman"/>
                <w:sz w:val="28"/>
                <w:szCs w:val="28"/>
              </w:rPr>
            </w:pPr>
            <w:r>
              <w:rPr>
                <w:rFonts w:ascii="Times New Roman" w:hAnsi="Times New Roman" w:cs="Times New Roman"/>
                <w:sz w:val="28"/>
                <w:szCs w:val="28"/>
              </w:rPr>
              <w:t>Далалық  жиын</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53EFCB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gridSpan w:val="3"/>
            <w:tcBorders>
              <w:top w:val="single" w:color="auto" w:sz="4" w:space="0"/>
              <w:left w:val="single" w:color="auto" w:sz="4" w:space="0"/>
              <w:bottom w:val="single" w:color="auto" w:sz="4" w:space="0"/>
              <w:right w:val="single" w:color="auto" w:sz="4" w:space="0"/>
            </w:tcBorders>
            <w:vAlign w:val="center"/>
          </w:tcPr>
          <w:p w14:paraId="4C2C4FCC">
            <w:pPr>
              <w:spacing w:after="0" w:line="240" w:lineRule="auto"/>
              <w:jc w:val="center"/>
              <w:rPr>
                <w:rFonts w:ascii="Times New Roman" w:hAnsi="Times New Roman" w:cs="Times New Roman"/>
                <w:sz w:val="28"/>
                <w:szCs w:val="28"/>
              </w:rPr>
            </w:pPr>
          </w:p>
        </w:tc>
        <w:tc>
          <w:tcPr>
            <w:tcW w:w="1259" w:type="dxa"/>
            <w:gridSpan w:val="3"/>
            <w:tcBorders>
              <w:top w:val="single" w:color="auto" w:sz="4" w:space="0"/>
              <w:left w:val="single" w:color="auto" w:sz="4" w:space="0"/>
              <w:bottom w:val="single" w:color="auto" w:sz="4" w:space="0"/>
              <w:right w:val="single" w:color="auto" w:sz="4" w:space="0"/>
            </w:tcBorders>
            <w:vAlign w:val="center"/>
          </w:tcPr>
          <w:p w14:paraId="0CD1907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02" w:type="dxa"/>
            <w:gridSpan w:val="3"/>
            <w:tcBorders>
              <w:top w:val="single" w:color="auto" w:sz="4" w:space="0"/>
              <w:left w:val="single" w:color="auto" w:sz="4" w:space="0"/>
              <w:bottom w:val="single" w:color="auto" w:sz="4" w:space="0"/>
              <w:right w:val="single" w:color="auto" w:sz="4" w:space="0"/>
            </w:tcBorders>
            <w:vAlign w:val="center"/>
          </w:tcPr>
          <w:p w14:paraId="75CF12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r>
      <w:tr w14:paraId="74F6C0E9">
        <w:tblPrEx>
          <w:tblCellMar>
            <w:top w:w="0" w:type="dxa"/>
            <w:left w:w="108" w:type="dxa"/>
            <w:bottom w:w="0" w:type="dxa"/>
            <w:right w:w="108" w:type="dxa"/>
          </w:tblCellMar>
        </w:tblPrEx>
        <w:tc>
          <w:tcPr>
            <w:tcW w:w="4395" w:type="dxa"/>
            <w:gridSpan w:val="5"/>
            <w:tcBorders>
              <w:top w:val="single" w:color="auto" w:sz="4" w:space="0"/>
              <w:left w:val="single" w:color="auto" w:sz="4" w:space="0"/>
              <w:bottom w:val="single" w:color="auto" w:sz="4" w:space="0"/>
              <w:right w:val="single" w:color="auto" w:sz="4" w:space="0"/>
            </w:tcBorders>
          </w:tcPr>
          <w:p w14:paraId="196E7278">
            <w:pPr>
              <w:spacing w:after="0" w:line="240" w:lineRule="auto"/>
              <w:rPr>
                <w:rFonts w:ascii="Times New Roman" w:hAnsi="Times New Roman" w:cs="Times New Roman"/>
                <w:sz w:val="28"/>
                <w:szCs w:val="28"/>
              </w:rPr>
            </w:pPr>
            <w:r>
              <w:rPr>
                <w:rFonts w:ascii="Times New Roman" w:hAnsi="Times New Roman" w:cs="Times New Roman"/>
                <w:sz w:val="28"/>
                <w:szCs w:val="28"/>
              </w:rPr>
              <w:t>Адам физиологиясы</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5FCD8223">
            <w:pPr>
              <w:spacing w:after="0" w:line="240" w:lineRule="auto"/>
              <w:jc w:val="center"/>
              <w:rPr>
                <w:rFonts w:ascii="Times New Roman" w:hAnsi="Times New Roman" w:cs="Times New Roman"/>
                <w:sz w:val="28"/>
                <w:szCs w:val="28"/>
              </w:rPr>
            </w:pPr>
          </w:p>
        </w:tc>
        <w:tc>
          <w:tcPr>
            <w:tcW w:w="1275" w:type="dxa"/>
            <w:gridSpan w:val="3"/>
            <w:tcBorders>
              <w:top w:val="single" w:color="auto" w:sz="4" w:space="0"/>
              <w:left w:val="single" w:color="auto" w:sz="4" w:space="0"/>
              <w:bottom w:val="single" w:color="auto" w:sz="4" w:space="0"/>
              <w:right w:val="single" w:color="auto" w:sz="4" w:space="0"/>
            </w:tcBorders>
            <w:vAlign w:val="center"/>
          </w:tcPr>
          <w:p w14:paraId="0440AD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59" w:type="dxa"/>
            <w:gridSpan w:val="3"/>
            <w:tcBorders>
              <w:top w:val="single" w:color="auto" w:sz="4" w:space="0"/>
              <w:left w:val="single" w:color="auto" w:sz="4" w:space="0"/>
              <w:bottom w:val="single" w:color="auto" w:sz="4" w:space="0"/>
              <w:right w:val="single" w:color="auto" w:sz="4" w:space="0"/>
            </w:tcBorders>
            <w:vAlign w:val="center"/>
          </w:tcPr>
          <w:p w14:paraId="72ACFF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02" w:type="dxa"/>
            <w:gridSpan w:val="3"/>
            <w:tcBorders>
              <w:top w:val="single" w:color="auto" w:sz="4" w:space="0"/>
              <w:left w:val="single" w:color="auto" w:sz="4" w:space="0"/>
              <w:bottom w:val="single" w:color="auto" w:sz="4" w:space="0"/>
              <w:right w:val="single" w:color="auto" w:sz="4" w:space="0"/>
            </w:tcBorders>
            <w:vAlign w:val="center"/>
          </w:tcPr>
          <w:p w14:paraId="06D3CA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r>
      <w:tr w14:paraId="0893B9E3">
        <w:tblPrEx>
          <w:tblCellMar>
            <w:top w:w="0" w:type="dxa"/>
            <w:left w:w="108" w:type="dxa"/>
            <w:bottom w:w="0" w:type="dxa"/>
            <w:right w:w="108" w:type="dxa"/>
          </w:tblCellMar>
        </w:tblPrEx>
        <w:tc>
          <w:tcPr>
            <w:tcW w:w="4395" w:type="dxa"/>
            <w:gridSpan w:val="5"/>
            <w:tcBorders>
              <w:top w:val="single" w:color="auto" w:sz="4" w:space="0"/>
              <w:left w:val="single" w:color="auto" w:sz="4" w:space="0"/>
              <w:bottom w:val="single" w:color="auto" w:sz="4" w:space="0"/>
              <w:right w:val="single" w:color="auto" w:sz="4" w:space="0"/>
            </w:tcBorders>
            <w:vAlign w:val="center"/>
          </w:tcPr>
          <w:p w14:paraId="3E1F100D">
            <w:pPr>
              <w:pStyle w:val="22"/>
              <w:spacing w:after="0"/>
              <w:rPr>
                <w:sz w:val="28"/>
                <w:szCs w:val="28"/>
              </w:rPr>
            </w:pPr>
            <w:r>
              <w:rPr>
                <w:sz w:val="28"/>
                <w:szCs w:val="28"/>
              </w:rPr>
              <w:t>Туризм  географиясы</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20BCA4C0">
            <w:pPr>
              <w:pStyle w:val="22"/>
              <w:spacing w:after="0"/>
              <w:jc w:val="center"/>
              <w:rPr>
                <w:sz w:val="28"/>
                <w:szCs w:val="28"/>
              </w:rPr>
            </w:pPr>
            <w:r>
              <w:rPr>
                <w:sz w:val="28"/>
                <w:szCs w:val="28"/>
              </w:rPr>
              <w:t>1</w:t>
            </w:r>
          </w:p>
        </w:tc>
        <w:tc>
          <w:tcPr>
            <w:tcW w:w="1275" w:type="dxa"/>
            <w:gridSpan w:val="3"/>
            <w:tcBorders>
              <w:top w:val="single" w:color="auto" w:sz="4" w:space="0"/>
              <w:left w:val="single" w:color="auto" w:sz="4" w:space="0"/>
              <w:bottom w:val="single" w:color="auto" w:sz="4" w:space="0"/>
              <w:right w:val="single" w:color="auto" w:sz="4" w:space="0"/>
            </w:tcBorders>
            <w:vAlign w:val="center"/>
          </w:tcPr>
          <w:p w14:paraId="199FEBCD">
            <w:pPr>
              <w:pStyle w:val="22"/>
              <w:spacing w:after="0"/>
              <w:jc w:val="center"/>
              <w:rPr>
                <w:sz w:val="28"/>
                <w:szCs w:val="28"/>
              </w:rPr>
            </w:pPr>
            <w:r>
              <w:rPr>
                <w:sz w:val="28"/>
                <w:szCs w:val="28"/>
              </w:rPr>
              <w:t>1</w:t>
            </w:r>
          </w:p>
        </w:tc>
        <w:tc>
          <w:tcPr>
            <w:tcW w:w="1259" w:type="dxa"/>
            <w:gridSpan w:val="3"/>
            <w:tcBorders>
              <w:top w:val="single" w:color="auto" w:sz="4" w:space="0"/>
              <w:left w:val="single" w:color="auto" w:sz="4" w:space="0"/>
              <w:bottom w:val="single" w:color="auto" w:sz="4" w:space="0"/>
              <w:right w:val="single" w:color="auto" w:sz="4" w:space="0"/>
            </w:tcBorders>
            <w:vAlign w:val="center"/>
          </w:tcPr>
          <w:p w14:paraId="745A239C">
            <w:pPr>
              <w:pStyle w:val="22"/>
              <w:spacing w:after="0"/>
              <w:jc w:val="center"/>
              <w:rPr>
                <w:sz w:val="28"/>
                <w:szCs w:val="28"/>
              </w:rPr>
            </w:pPr>
            <w:r>
              <w:rPr>
                <w:sz w:val="28"/>
                <w:szCs w:val="28"/>
              </w:rPr>
              <w:t>2</w:t>
            </w:r>
          </w:p>
        </w:tc>
        <w:tc>
          <w:tcPr>
            <w:tcW w:w="2002" w:type="dxa"/>
            <w:gridSpan w:val="3"/>
            <w:tcBorders>
              <w:top w:val="single" w:color="auto" w:sz="4" w:space="0"/>
              <w:left w:val="single" w:color="auto" w:sz="4" w:space="0"/>
              <w:bottom w:val="single" w:color="auto" w:sz="4" w:space="0"/>
              <w:right w:val="single" w:color="auto" w:sz="4" w:space="0"/>
            </w:tcBorders>
            <w:vAlign w:val="center"/>
          </w:tcPr>
          <w:p w14:paraId="103A5121">
            <w:pPr>
              <w:pStyle w:val="22"/>
              <w:spacing w:after="0"/>
              <w:jc w:val="center"/>
              <w:rPr>
                <w:sz w:val="28"/>
                <w:szCs w:val="28"/>
              </w:rPr>
            </w:pPr>
            <w:r>
              <w:rPr>
                <w:sz w:val="28"/>
                <w:szCs w:val="28"/>
              </w:rPr>
              <w:t>68</w:t>
            </w:r>
          </w:p>
        </w:tc>
      </w:tr>
      <w:tr w14:paraId="2251B3BC">
        <w:tblPrEx>
          <w:tblCellMar>
            <w:top w:w="0" w:type="dxa"/>
            <w:left w:w="108" w:type="dxa"/>
            <w:bottom w:w="0" w:type="dxa"/>
            <w:right w:w="108" w:type="dxa"/>
          </w:tblCellMar>
        </w:tblPrEx>
        <w:tc>
          <w:tcPr>
            <w:tcW w:w="4395" w:type="dxa"/>
            <w:gridSpan w:val="5"/>
            <w:tcBorders>
              <w:top w:val="single" w:color="auto" w:sz="4" w:space="0"/>
              <w:left w:val="single" w:color="auto" w:sz="4" w:space="0"/>
              <w:bottom w:val="single" w:color="auto" w:sz="4" w:space="0"/>
              <w:right w:val="single" w:color="auto" w:sz="4" w:space="0"/>
            </w:tcBorders>
          </w:tcPr>
          <w:p w14:paraId="776F9504">
            <w:pPr>
              <w:spacing w:after="0" w:line="240" w:lineRule="auto"/>
              <w:rPr>
                <w:rFonts w:ascii="Times New Roman" w:hAnsi="Times New Roman" w:cs="Times New Roman"/>
                <w:b/>
                <w:sz w:val="28"/>
                <w:szCs w:val="28"/>
              </w:rPr>
            </w:pPr>
            <w:r>
              <w:rPr>
                <w:rFonts w:ascii="Times New Roman" w:hAnsi="Times New Roman" w:cs="Times New Roman"/>
                <w:b/>
                <w:sz w:val="28"/>
                <w:szCs w:val="28"/>
              </w:rPr>
              <w:t>Вариативтік оқу жүктемесі</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7ABE027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1275" w:type="dxa"/>
            <w:gridSpan w:val="3"/>
            <w:tcBorders>
              <w:top w:val="single" w:color="auto" w:sz="4" w:space="0"/>
              <w:left w:val="single" w:color="auto" w:sz="4" w:space="0"/>
              <w:bottom w:val="single" w:color="auto" w:sz="4" w:space="0"/>
              <w:right w:val="single" w:color="auto" w:sz="4" w:space="0"/>
            </w:tcBorders>
            <w:vAlign w:val="center"/>
          </w:tcPr>
          <w:p w14:paraId="6D457CF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1259" w:type="dxa"/>
            <w:gridSpan w:val="3"/>
            <w:tcBorders>
              <w:top w:val="single" w:color="auto" w:sz="4" w:space="0"/>
              <w:left w:val="single" w:color="auto" w:sz="4" w:space="0"/>
              <w:bottom w:val="single" w:color="auto" w:sz="4" w:space="0"/>
              <w:right w:val="single" w:color="auto" w:sz="4" w:space="0"/>
            </w:tcBorders>
            <w:vAlign w:val="center"/>
          </w:tcPr>
          <w:p w14:paraId="5D8D1B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2002" w:type="dxa"/>
            <w:gridSpan w:val="3"/>
            <w:tcBorders>
              <w:top w:val="single" w:color="auto" w:sz="4" w:space="0"/>
              <w:left w:val="single" w:color="auto" w:sz="4" w:space="0"/>
              <w:bottom w:val="single" w:color="auto" w:sz="4" w:space="0"/>
              <w:right w:val="single" w:color="auto" w:sz="4" w:space="0"/>
            </w:tcBorders>
            <w:vAlign w:val="center"/>
          </w:tcPr>
          <w:p w14:paraId="061712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r>
    </w:tbl>
    <w:p w14:paraId="008C84D7">
      <w:pPr>
        <w:pStyle w:val="47"/>
        <w:jc w:val="both"/>
        <w:rPr>
          <w:rFonts w:eastAsiaTheme="minorEastAsia"/>
          <w:sz w:val="28"/>
          <w:szCs w:val="28"/>
          <w:lang w:val="ru-RU" w:eastAsia="ru-RU"/>
        </w:rPr>
      </w:pPr>
    </w:p>
    <w:p w14:paraId="0317E813">
      <w:pPr>
        <w:pStyle w:val="47"/>
        <w:jc w:val="both"/>
        <w:rPr>
          <w:sz w:val="28"/>
          <w:szCs w:val="28"/>
          <w:lang w:val="kk-KZ"/>
        </w:rPr>
      </w:pPr>
      <w:r>
        <w:rPr>
          <w:rFonts w:eastAsiaTheme="minorEastAsia"/>
          <w:sz w:val="28"/>
          <w:szCs w:val="28"/>
          <w:lang w:val="ru-RU" w:eastAsia="ru-RU"/>
        </w:rPr>
        <w:t xml:space="preserve"> </w:t>
      </w:r>
      <w:r>
        <w:rPr>
          <w:sz w:val="28"/>
          <w:szCs w:val="28"/>
          <w:lang w:val="kk-KZ"/>
        </w:rPr>
        <w:t xml:space="preserve">  Бастауыш білім беру сыныптарында вариативтік компоненттің апталық оқу жүктемесінің  жалпы көлемі: 1-сыныпта 1 сағат «Математика күнделікті өмірде», 2-сыныпта 2 сағат «Математика күнделікті өмірде» және «Жұмбақтар сандығы», 3-сыныпта 1 сағат «Математика күнделікті өмірде», 4-сыныпта 1 сағат «Математика күнделікті өмірде». 1-4 сыныптарда оқу жоспарының вариативті компонентінің белсенді-қозғалмалы сипаттағы жеке және топтық сабақтар білім алушылардың математикалық сауаттылықты,  ойлану  жұмыстарын дамытуға бағытталды.</w:t>
      </w:r>
    </w:p>
    <w:p w14:paraId="6DFFAE14">
      <w:pPr>
        <w:pStyle w:val="18"/>
        <w:ind w:left="0" w:right="-1"/>
      </w:pPr>
      <w:r>
        <w:t xml:space="preserve">           «Жаһандық</w:t>
      </w:r>
      <w:r>
        <w:rPr>
          <w:spacing w:val="1"/>
        </w:rPr>
        <w:t xml:space="preserve"> </w:t>
      </w:r>
      <w:r>
        <w:t>құзыреттер»</w:t>
      </w:r>
      <w:r>
        <w:rPr>
          <w:spacing w:val="1"/>
        </w:rPr>
        <w:t xml:space="preserve"> </w:t>
      </w:r>
      <w:r>
        <w:t>курсының</w:t>
      </w:r>
      <w:r>
        <w:rPr>
          <w:spacing w:val="1"/>
        </w:rPr>
        <w:t xml:space="preserve"> </w:t>
      </w:r>
      <w:r>
        <w:t>үлгілік</w:t>
      </w:r>
      <w:r>
        <w:rPr>
          <w:spacing w:val="1"/>
        </w:rPr>
        <w:t xml:space="preserve"> </w:t>
      </w:r>
      <w:r>
        <w:t>оқу</w:t>
      </w:r>
      <w:r>
        <w:rPr>
          <w:spacing w:val="1"/>
        </w:rPr>
        <w:t xml:space="preserve"> </w:t>
      </w:r>
      <w:r>
        <w:t>бағдарламасының</w:t>
      </w:r>
      <w:r>
        <w:rPr>
          <w:spacing w:val="1"/>
        </w:rPr>
        <w:t xml:space="preserve"> </w:t>
      </w:r>
      <w:r>
        <w:t>оқу</w:t>
      </w:r>
      <w:r>
        <w:rPr>
          <w:spacing w:val="1"/>
        </w:rPr>
        <w:t xml:space="preserve"> </w:t>
      </w:r>
      <w:r>
        <w:t>жүктемесінің</w:t>
      </w:r>
      <w:r>
        <w:rPr>
          <w:spacing w:val="-4"/>
        </w:rPr>
        <w:t xml:space="preserve"> </w:t>
      </w:r>
      <w:r>
        <w:t>көлемі</w:t>
      </w:r>
      <w:r>
        <w:rPr>
          <w:spacing w:val="1"/>
        </w:rPr>
        <w:t xml:space="preserve"> </w:t>
      </w:r>
      <w:r>
        <w:t>мыналарды құрайды:</w:t>
      </w:r>
    </w:p>
    <w:p w14:paraId="0C3916B9">
      <w:pPr>
        <w:pStyle w:val="40"/>
        <w:numPr>
          <w:ilvl w:val="0"/>
          <w:numId w:val="12"/>
        </w:numPr>
        <w:tabs>
          <w:tab w:val="left" w:pos="809"/>
          <w:tab w:val="left" w:pos="810"/>
        </w:tabs>
        <w:ind w:left="0" w:right="-1" w:firstLine="567"/>
        <w:rPr>
          <w:sz w:val="28"/>
          <w:szCs w:val="28"/>
        </w:rPr>
      </w:pPr>
      <w:r>
        <w:rPr>
          <w:sz w:val="28"/>
          <w:szCs w:val="28"/>
        </w:rPr>
        <w:t>5-8</w:t>
      </w:r>
      <w:r>
        <w:rPr>
          <w:spacing w:val="-3"/>
          <w:sz w:val="28"/>
          <w:szCs w:val="28"/>
        </w:rPr>
        <w:t xml:space="preserve"> </w:t>
      </w:r>
      <w:r>
        <w:rPr>
          <w:sz w:val="28"/>
          <w:szCs w:val="28"/>
        </w:rPr>
        <w:t>–</w:t>
      </w:r>
      <w:r>
        <w:rPr>
          <w:spacing w:val="-1"/>
          <w:sz w:val="28"/>
          <w:szCs w:val="28"/>
        </w:rPr>
        <w:t xml:space="preserve"> </w:t>
      </w:r>
      <w:r>
        <w:rPr>
          <w:sz w:val="28"/>
          <w:szCs w:val="28"/>
        </w:rPr>
        <w:t>сыныптарда -</w:t>
      </w:r>
      <w:r>
        <w:rPr>
          <w:spacing w:val="-4"/>
          <w:sz w:val="28"/>
          <w:szCs w:val="28"/>
        </w:rPr>
        <w:t xml:space="preserve"> </w:t>
      </w:r>
      <w:r>
        <w:rPr>
          <w:sz w:val="28"/>
          <w:szCs w:val="28"/>
        </w:rPr>
        <w:t>0,5</w:t>
      </w:r>
      <w:r>
        <w:rPr>
          <w:spacing w:val="-1"/>
          <w:sz w:val="28"/>
          <w:szCs w:val="28"/>
        </w:rPr>
        <w:t xml:space="preserve"> </w:t>
      </w:r>
      <w:r>
        <w:rPr>
          <w:sz w:val="28"/>
          <w:szCs w:val="28"/>
        </w:rPr>
        <w:t>сағат</w:t>
      </w:r>
      <w:r>
        <w:rPr>
          <w:spacing w:val="-1"/>
          <w:sz w:val="28"/>
          <w:szCs w:val="28"/>
        </w:rPr>
        <w:t xml:space="preserve"> </w:t>
      </w:r>
      <w:r>
        <w:rPr>
          <w:sz w:val="28"/>
          <w:szCs w:val="28"/>
        </w:rPr>
        <w:t>(екі аптада</w:t>
      </w:r>
      <w:r>
        <w:rPr>
          <w:spacing w:val="-3"/>
          <w:sz w:val="28"/>
          <w:szCs w:val="28"/>
        </w:rPr>
        <w:t xml:space="preserve"> </w:t>
      </w:r>
      <w:r>
        <w:rPr>
          <w:sz w:val="28"/>
          <w:szCs w:val="28"/>
        </w:rPr>
        <w:t>бір</w:t>
      </w:r>
      <w:r>
        <w:rPr>
          <w:spacing w:val="-1"/>
          <w:sz w:val="28"/>
          <w:szCs w:val="28"/>
        </w:rPr>
        <w:t xml:space="preserve"> </w:t>
      </w:r>
      <w:r>
        <w:rPr>
          <w:sz w:val="28"/>
          <w:szCs w:val="28"/>
        </w:rPr>
        <w:t>рет);</w:t>
      </w:r>
    </w:p>
    <w:p w14:paraId="74E463FD">
      <w:pPr>
        <w:pStyle w:val="40"/>
        <w:numPr>
          <w:ilvl w:val="0"/>
          <w:numId w:val="12"/>
        </w:numPr>
        <w:tabs>
          <w:tab w:val="left" w:pos="809"/>
          <w:tab w:val="left" w:pos="810"/>
        </w:tabs>
        <w:ind w:left="0" w:right="-1" w:firstLine="567"/>
        <w:rPr>
          <w:sz w:val="28"/>
          <w:szCs w:val="28"/>
        </w:rPr>
      </w:pPr>
      <w:r>
        <w:rPr>
          <w:sz w:val="28"/>
          <w:szCs w:val="28"/>
        </w:rPr>
        <w:t>9</w:t>
      </w:r>
      <w:r>
        <w:rPr>
          <w:spacing w:val="-2"/>
          <w:sz w:val="28"/>
          <w:szCs w:val="28"/>
        </w:rPr>
        <w:t xml:space="preserve"> </w:t>
      </w:r>
      <w:r>
        <w:rPr>
          <w:sz w:val="28"/>
          <w:szCs w:val="28"/>
        </w:rPr>
        <w:t>–</w:t>
      </w:r>
      <w:r>
        <w:rPr>
          <w:spacing w:val="-1"/>
          <w:sz w:val="28"/>
          <w:szCs w:val="28"/>
        </w:rPr>
        <w:t xml:space="preserve"> </w:t>
      </w:r>
      <w:r>
        <w:rPr>
          <w:sz w:val="28"/>
          <w:szCs w:val="28"/>
        </w:rPr>
        <w:t>сыныпта-аптасына</w:t>
      </w:r>
      <w:r>
        <w:rPr>
          <w:spacing w:val="-2"/>
          <w:sz w:val="28"/>
          <w:szCs w:val="28"/>
        </w:rPr>
        <w:t xml:space="preserve"> </w:t>
      </w:r>
      <w:r>
        <w:rPr>
          <w:sz w:val="28"/>
          <w:szCs w:val="28"/>
        </w:rPr>
        <w:t>1</w:t>
      </w:r>
      <w:r>
        <w:rPr>
          <w:spacing w:val="-1"/>
          <w:sz w:val="28"/>
          <w:szCs w:val="28"/>
        </w:rPr>
        <w:t xml:space="preserve"> </w:t>
      </w:r>
      <w:r>
        <w:rPr>
          <w:sz w:val="28"/>
          <w:szCs w:val="28"/>
        </w:rPr>
        <w:t>сағат.</w:t>
      </w:r>
    </w:p>
    <w:p w14:paraId="2486CF74">
      <w:pPr>
        <w:pStyle w:val="18"/>
        <w:ind w:left="0" w:right="-1" w:firstLine="567"/>
      </w:pPr>
      <w:r>
        <w:t>0,</w:t>
      </w:r>
      <w:r>
        <w:rPr>
          <w:spacing w:val="-2"/>
        </w:rPr>
        <w:t xml:space="preserve"> </w:t>
      </w:r>
      <w:r>
        <w:t>5 сағат</w:t>
      </w:r>
      <w:r>
        <w:rPr>
          <w:spacing w:val="-1"/>
        </w:rPr>
        <w:t xml:space="preserve"> </w:t>
      </w:r>
      <w:r>
        <w:t>жүктемесі</w:t>
      </w:r>
      <w:r>
        <w:rPr>
          <w:spacing w:val="-1"/>
        </w:rPr>
        <w:t xml:space="preserve"> </w:t>
      </w:r>
      <w:r>
        <w:t>бар курс</w:t>
      </w:r>
      <w:r>
        <w:rPr>
          <w:spacing w:val="-1"/>
        </w:rPr>
        <w:t xml:space="preserve"> </w:t>
      </w:r>
      <w:r>
        <w:t>екі</w:t>
      </w:r>
      <w:r>
        <w:rPr>
          <w:spacing w:val="1"/>
        </w:rPr>
        <w:t xml:space="preserve"> </w:t>
      </w:r>
      <w:r>
        <w:t>аптада</w:t>
      </w:r>
      <w:r>
        <w:rPr>
          <w:spacing w:val="-1"/>
        </w:rPr>
        <w:t xml:space="preserve"> </w:t>
      </w:r>
      <w:r>
        <w:t>1</w:t>
      </w:r>
      <w:r>
        <w:rPr>
          <w:spacing w:val="-1"/>
        </w:rPr>
        <w:t xml:space="preserve"> </w:t>
      </w:r>
      <w:r>
        <w:t>рет</w:t>
      </w:r>
      <w:r>
        <w:rPr>
          <w:spacing w:val="-3"/>
        </w:rPr>
        <w:t xml:space="preserve"> </w:t>
      </w:r>
      <w:r>
        <w:t>өткізіледі.</w:t>
      </w:r>
    </w:p>
    <w:p w14:paraId="50EE91A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«Жаһандық құзыреттіліктер» курсы білім алушылардың әлемдегі өз орнын анықтау үшін қажетті құндылық бағдарларын, коммуникативтік дағдыларын, әдептілік нормалары мен мінез-құлық ұстанымдарын қалыптастыруға ықпал етеді. Курстың мақсаты: жаһандық азаматтық құзыреттерге ие бәсекеге қабілетті тұлғаны қалыптастыру.</w:t>
      </w:r>
    </w:p>
    <w:p w14:paraId="299198F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Курстың міндеттері: </w:t>
      </w:r>
    </w:p>
    <w:p w14:paraId="5393D44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білім алушыларды қазіргі заманның жаһандық сын-тегеуріндерімен таныстыру; </w:t>
      </w:r>
    </w:p>
    <w:p w14:paraId="57007A2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тұлғаның тұрақты даму мәдениетін қалыптастыру; </w:t>
      </w:r>
    </w:p>
    <w:p w14:paraId="002597A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білім алушыларда жергілікті, өңірлік, ұлттық, жаһандық оқиғалар, олардың себептері мен салдарлары туралы талдамалық бағалау түсінігін дамыту;</w:t>
      </w:r>
    </w:p>
    <w:p w14:paraId="2F38C60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эмпатия жағдайында басқа адамдардың қажеттіліктері мен құқықтарына   тәрбиелеу; </w:t>
      </w:r>
    </w:p>
    <w:p w14:paraId="2F8FAF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мазмұнды және шығармашылық оқыту дағдыларын қалыптастыру.</w:t>
      </w:r>
    </w:p>
    <w:p w14:paraId="239B7C3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5-8 сыныптардағы  курс бағдарламасы білім алушылардың жас ерекшеліктері мен қызығушылықтарын ескере отырып әзірленген бес бөлімнен тұрады: «Парасаттылық және әдеп», «Азаматтылық және патриотизм», «Медиа және қаржылық сауаттылық», «Өмір қауіпсіздігі», «Экологиялық мәдениет». 9 сыныптағы «Зайырлылық және дінтану»  курсы білім алушылардың құқықтық және діни сауаттылығын қалыптастыруға, зайырлылық қағидатын құндылық ретінде түсінуге, діннің қоғам өміріндегі орнын, әлемдік діндердің, жалған діни және деструктивті діни ағымдардың тарихы мен қазіргі жағдайын зерделеуге бағытталған.</w:t>
      </w:r>
    </w:p>
    <w:p w14:paraId="0BC56E81">
      <w:pPr>
        <w:pStyle w:val="52"/>
        <w:ind w:left="0"/>
        <w:jc w:val="both"/>
        <w:outlineLvl w:val="9"/>
        <w:rPr>
          <w:lang w:val="kk-KZ"/>
        </w:rPr>
      </w:pPr>
      <w:r>
        <w:rPr>
          <w:b w:val="0"/>
          <w:lang w:val="kk-KZ"/>
        </w:rPr>
        <w:t>10-11 сыныптарда жаратылыстану-математикалық бағыт бойынша вариативті компоненттің апталық оқу жүктемесінің жалпы көлемі жалпы орта білім беру деңгейін құрайды: 10-сыныпта – 2 сағат; 11-сыныпта – 2 сағат. 10-11 сыныптарда 1 сағаттан «Жаһандық құзыреттіліктер» курсынан «Кәсіпкерлік және бизнес негіздері» сабағы оқуға бөлінді.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w:t>
      </w:r>
      <w:r>
        <w:rPr>
          <w:lang w:val="kk-KZ"/>
        </w:rPr>
        <w:t>.</w:t>
      </w:r>
    </w:p>
    <w:p w14:paraId="11DC43C4">
      <w:pPr>
        <w:pStyle w:val="47"/>
        <w:jc w:val="both"/>
        <w:rPr>
          <w:sz w:val="28"/>
          <w:szCs w:val="28"/>
          <w:lang w:val="kk-KZ"/>
        </w:rPr>
      </w:pPr>
      <w:r>
        <w:rPr>
          <w:sz w:val="28"/>
          <w:szCs w:val="28"/>
          <w:lang w:val="kk-KZ"/>
        </w:rPr>
        <w:t>Оқу жоспарының вариативтік компонентінен сағаттар жүктемесін бөлуде пән мұғалімдерінің жұмыс нәтижелері, мектеп бітіруші түлектердің жиі таңдайтын таңдау пәндері ескеріліп</w:t>
      </w:r>
      <w:r>
        <w:rPr>
          <w:lang w:val="kk-KZ"/>
        </w:rPr>
        <w:t xml:space="preserve">   </w:t>
      </w:r>
      <w:r>
        <w:rPr>
          <w:sz w:val="28"/>
          <w:szCs w:val="28"/>
          <w:lang w:val="kk-KZ"/>
        </w:rPr>
        <w:t xml:space="preserve">10-11 сыныптарда  1 сағаттан «Туризм географиясы»,  11 сыныпта   1 сағат «Адам  физиологиясы» элективті  курстары оқытылады.  10 сыныпта «Алғашқы әскери және технологиялық дайындық» пәнінен 1 сағат «Дала жиыны» элективті  курсы оқытылады. </w:t>
      </w:r>
    </w:p>
    <w:p w14:paraId="3A6AC97E">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Вариативтік білім компоненттерінің сағаттары бастауыш сыныптан бастап бірізділік, үздіксіздік принциптеріне сүйене отырып және «2023-2024 оқу жылында Қазақстан Республикасының орта білім беру ұйымдарында оқу-тәрбие процесін ұйымдастырудың ерекшеліктері туралы» әістемелік нұсқау хатты басшылыққа ала отырып оқу жоспарына енгізілді.</w:t>
      </w:r>
    </w:p>
    <w:p w14:paraId="7B015FA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10-11 сыныптардағы   «Жаһандық құзыреттіліктер» курсы білім алушылардың сыни ойлауын, зерттеу, коммуникация, жаһандық маңызы бар мәселелерді шешу мен талдау дағдыларын қалыптастыруға және дамытуға ықпал етеді. Курс бес бөлімнен тұрады: 1) «Жаһандық құзыреттіліктер»; 2) Жергілікті, жаһандық және мәдени маңызы мәселелерді зерттеу; 3) Әртүрлі дүниетанымдар мен көзқарастарды түсіну және құрметтеу; 4) Мәдениеттер арасындағы ашық және тиімді өзара іс-қимылға қатысу; 5) Ұжымдық игілікке жәрдемдесу және тұрақты даму.</w:t>
      </w:r>
    </w:p>
    <w:p w14:paraId="33EFAE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 xml:space="preserve">11- сыныптағы курстың мақсаты: білім алушылардың кәсіпкерлік, экономика, менеджмент және маркетинг негіздері бойынша базалық білім алуы; өз таңдауы үшін жауапкершілікке дағдыландыру және кәсіпкерлік тұрғыда ойлауын, белсенді өмірлік ұстанымды қалыптастыру; қазіргі нарықтық жағдайларда болашақ дербес қызмет үшін дағдылардың практикалық базасын құру. </w:t>
      </w:r>
    </w:p>
    <w:p w14:paraId="70D40D7F">
      <w:pPr>
        <w:pStyle w:val="18"/>
        <w:ind w:left="0" w:right="-1" w:firstLine="407"/>
      </w:pPr>
      <w:r>
        <w:t xml:space="preserve">      </w:t>
      </w:r>
    </w:p>
    <w:p w14:paraId="2FAC42ED">
      <w:pPr>
        <w:spacing w:line="240" w:lineRule="auto"/>
        <w:jc w:val="both"/>
        <w:rPr>
          <w:rFonts w:ascii="Times New Roman" w:hAnsi="Times New Roman" w:cs="Times New Roman"/>
          <w:sz w:val="28"/>
          <w:szCs w:val="28"/>
          <w:lang w:val="kk-KZ"/>
        </w:rPr>
      </w:pPr>
      <w:r>
        <w:rPr>
          <w:rStyle w:val="13"/>
          <w:rFonts w:ascii="Times New Roman" w:hAnsi="Times New Roman" w:cs="Times New Roman"/>
          <w:sz w:val="28"/>
          <w:szCs w:val="28"/>
          <w:lang w:val="kk-KZ"/>
        </w:rPr>
        <w:t xml:space="preserve">4.8.«Өмір қауіпсіздігінің негіздері» міндетті оқу курсын игеру.                                              </w:t>
      </w:r>
      <w:r>
        <w:rPr>
          <w:rFonts w:ascii="Times New Roman" w:hAnsi="Times New Roman" w:cs="Times New Roman"/>
          <w:sz w:val="28"/>
          <w:szCs w:val="28"/>
          <w:lang w:val="kk-KZ"/>
        </w:rPr>
        <w:t>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25-тармағы (Бастауыш білім берудің жалпыға міндетті стандарты), 3-қосымшасының  56 тармағы 6-тармақшасы  (Негізгі орта білім берудің мемлекеттік жалпыға міндетті стандарты), сәйкес келеді. 4-қосымшасының 50 тармағы (Жалпы орта білім берудің мемлекеттік жалпыға міндетті стандарты) талаптарына сәйкес жүзеге асырылады. Оқу процесі кезінде жүргізілетін және міндетті болып табылатын «Өмір қауіпсіздігінің негіздері» оқу курсының мазмұнының инвариантты оқу пәндерінің аясында жүргізілуіне талдау жасау үшін «Bilimal» электронды мектеп автоматтандырылған басқару жүйесі арқылы пән мұғалімдерінің күнтізбелік-тақырыптық жоспарлары, электронды сынып журналдары зерделенді. Жалпыға міндетті білім беру стандартында «Өмір қауіпсіздігінің негіздері» оқу курсы 1-4 сыныптарда дүниетану оқу курсының аясында 1-3 сыныптарда 6 сағат, 4-сыныпта 10 сағаттық,  5-9-сыныптарда дене шынықтыру оқу курсының аясында 15 сағаттық жылдық оқу жүктемесімен дене шынықтыру мұғалімінің оқытуымен, 10-11-сыныптарда «Алғашқы әскери және технологиялық дайындық» курсы аясында 12 сағаттық жылдық жүктемемен жүзеге асырылуы  өзін- өзі бағалауға енген оқу жылдарында 100% орындалған.</w:t>
      </w:r>
    </w:p>
    <w:p w14:paraId="5B80184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4.9.«Жолда жүру ережелері» міндетті оқу курсын іске асыру</w:t>
      </w:r>
      <w:r>
        <w:rPr>
          <w:rFonts w:ascii="Times New Roman" w:hAnsi="Times New Roman" w:cs="Times New Roman"/>
          <w:sz w:val="28"/>
          <w:szCs w:val="28"/>
          <w:lang w:val="kk-KZ"/>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26-тармағы (Бастауыш білім берудің жалпыға міндетті стандарты), 3-қосымшасының  38 тармағы (Негізгі орта білім берудің мемлекеттік жалпыға міндетті стандарты) талаптарына сай жүреді.</w:t>
      </w:r>
    </w:p>
    <w:p w14:paraId="0BD1EBA6">
      <w:pPr>
        <w:spacing w:after="0" w:line="240" w:lineRule="auto"/>
        <w:jc w:val="both"/>
        <w:rPr>
          <w:rFonts w:ascii="Times New Roman" w:hAnsi="Times New Roman" w:cs="Times New Roman"/>
          <w:sz w:val="28"/>
          <w:szCs w:val="28"/>
          <w:lang w:val="kk-KZ"/>
        </w:rPr>
      </w:pPr>
      <w:r>
        <w:rPr>
          <w:rFonts w:ascii="Times New Roman" w:hAnsi="Times New Roman" w:cs="Times New Roman"/>
          <w:spacing w:val="2"/>
          <w:sz w:val="28"/>
          <w:szCs w:val="28"/>
          <w:shd w:val="clear" w:color="auto" w:fill="FFFFFF"/>
          <w:lang w:val="kk-KZ"/>
        </w:rPr>
        <w:t>Жалпы міндетті білім беру стандартына сәйкес «Жол қозғалысы ережелері» оқу курсы 1-4 сыныптарда - 6 сағат,  5-8 сыныптарда сыныптан тыс уақыттарда және сынып сағаты есебінен 10 сағат көлемінде жүргізіледі, сынып журналының сынып сағаттарымен кіріктіріліп журналға толтырылған.</w:t>
      </w:r>
    </w:p>
    <w:p w14:paraId="70E0E433">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Сынып сағаттары есебінен және сабақтан тыс уақытта сынып жетекшілерімен іске асырылатын «Жол қозғалысы ережелері» оқу курсының орындалысы «Bilimal» электронды мектеп автоматтандырылған басқару жүйесі арқылы зерделеніп,  нәтижесінде «Жол қозғалысы ережелері» оқу курсының өзін- өзі бағалауға енген оқу жылдарында 100% орындалғандығы анықталды.</w:t>
      </w:r>
    </w:p>
    <w:p w14:paraId="7DEC761E">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4.10.Бастауыш, негізгі орта және жалпы орта білім алушылардың оқу жүктемесінің ең жоғары көлеміне өлшемшарттар </w:t>
      </w:r>
    </w:p>
    <w:p w14:paraId="1AF2CDE4">
      <w:pPr>
        <w:spacing w:line="240" w:lineRule="auto"/>
        <w:jc w:val="both"/>
        <w:rPr>
          <w:rFonts w:ascii="Times New Roman" w:hAnsi="Times New Roman" w:cs="Times New Roman"/>
          <w:spacing w:val="1"/>
          <w:sz w:val="28"/>
          <w:szCs w:val="28"/>
          <w:shd w:val="clear" w:color="auto" w:fill="FFFFFF"/>
          <w:lang w:val="kk-KZ"/>
        </w:rPr>
      </w:pPr>
      <w:r>
        <w:rPr>
          <w:rFonts w:ascii="Times New Roman" w:hAnsi="Times New Roman" w:cs="Times New Roman"/>
          <w:b/>
          <w:sz w:val="28"/>
          <w:szCs w:val="28"/>
          <w:lang w:val="kk-KZ"/>
        </w:rPr>
        <w:t xml:space="preserve">Білімалушылардың апталық оқу жүктемесінің ең жоғары көлемінің сәйкестігі және сақталуы  сақталуына </w:t>
      </w:r>
      <w:r>
        <w:rPr>
          <w:rFonts w:ascii="Times New Roman" w:hAnsi="Times New Roman" w:cs="Times New Roman"/>
          <w:sz w:val="28"/>
          <w:szCs w:val="28"/>
          <w:lang w:val="kk-KZ"/>
        </w:rPr>
        <w:t xml:space="preserve">талдау жасау үшін «Bilimal» электронды мектеп автоматтандырылған басқару жүйесі арқылы пән мұғалімдерінің күнтізбелік-тақырыптық жоспарлары, электронды сынып журналдары және мектептің жұмыс оқу жоспарлары, сабақ кестесі зерделенді. Бағаланатын кезеңдегі пән бойынша тақырыптық-күнтізбелік жоспарлар «Bilimal» автоматтандырылған басқару жүйесінің электронды журналынан тексерілді. 1-11 сыныптарына арналған жұмыс оқу жоспарларында белгіленген апталық оқу жүктемесінің санының сәйкестігі сабақ кестелері мен электронды сынып журналдарындағы жазбалармен расталды. </w:t>
      </w:r>
      <w:r>
        <w:rPr>
          <w:rFonts w:ascii="Times New Roman" w:hAnsi="Times New Roman" w:cs="Times New Roman"/>
          <w:spacing w:val="1"/>
          <w:sz w:val="28"/>
          <w:szCs w:val="28"/>
          <w:shd w:val="clear" w:color="auto" w:fill="FFFFFF"/>
          <w:lang w:val="kk-KZ"/>
        </w:rPr>
        <w:t>Осылайша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сәйкес екендігі анықталды.</w:t>
      </w:r>
      <w:r>
        <w:rPr>
          <w:rFonts w:ascii="Times New Roman" w:hAnsi="Times New Roman" w:cs="Times New Roman"/>
          <w:sz w:val="28"/>
          <w:szCs w:val="28"/>
          <w:lang w:val="kk-KZ"/>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28 тармағы (Бастауыш білім берудің мемлекеттік жалпыға міндетті стандарты), 3-қосымшасының 40 тармағы (Негізгі орта білім берудің мемлекеттік жалпыға міндетті стандарты), 4-қосымшасының 30 тармағы (Жалпы орта білім берудің мемлекеттік жалпыға міндетті стандарты) талаптарына, Қазақстан Республикасы Білім және ғылым министрінің 08.11.2012 жылғы №500 бұйрығымен бекітілген «Бастауыш, негізгі орта, жалпы орта білім берудің үлгілік оқу жоспарларының» 1,6, 86, қосымшаларына сәйкес келеді.</w:t>
      </w:r>
    </w:p>
    <w:tbl>
      <w:tblPr>
        <w:tblStyle w:val="8"/>
        <w:tblW w:w="0" w:type="auto"/>
        <w:tblInd w:w="250" w:type="dxa"/>
        <w:tblLayout w:type="autofit"/>
        <w:tblCellMar>
          <w:top w:w="0" w:type="dxa"/>
          <w:left w:w="108" w:type="dxa"/>
          <w:bottom w:w="0" w:type="dxa"/>
          <w:right w:w="108" w:type="dxa"/>
        </w:tblCellMar>
      </w:tblPr>
      <w:tblGrid>
        <w:gridCol w:w="1534"/>
        <w:gridCol w:w="2489"/>
        <w:gridCol w:w="2508"/>
        <w:gridCol w:w="2920"/>
      </w:tblGrid>
      <w:tr w14:paraId="3BF375D4">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tcBorders>
          </w:tcPr>
          <w:p w14:paraId="642A379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сыныптар</w:t>
            </w:r>
          </w:p>
        </w:tc>
        <w:tc>
          <w:tcPr>
            <w:tcW w:w="2489" w:type="dxa"/>
            <w:tcBorders>
              <w:top w:val="single" w:color="auto" w:sz="4" w:space="0"/>
              <w:bottom w:val="single" w:color="auto" w:sz="4" w:space="0"/>
              <w:right w:val="single" w:color="auto" w:sz="4" w:space="0"/>
            </w:tcBorders>
          </w:tcPr>
          <w:p w14:paraId="1D253D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2023-2024</w:t>
            </w:r>
          </w:p>
        </w:tc>
        <w:tc>
          <w:tcPr>
            <w:tcW w:w="2508" w:type="dxa"/>
            <w:tcBorders>
              <w:top w:val="single" w:color="auto" w:sz="4" w:space="0"/>
              <w:left w:val="single" w:color="auto" w:sz="4" w:space="0"/>
              <w:bottom w:val="single" w:color="auto" w:sz="4" w:space="0"/>
              <w:right w:val="single" w:color="auto" w:sz="4" w:space="0"/>
            </w:tcBorders>
          </w:tcPr>
          <w:p w14:paraId="577E38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2024-2025</w:t>
            </w:r>
          </w:p>
        </w:tc>
        <w:tc>
          <w:tcPr>
            <w:tcW w:w="2920" w:type="dxa"/>
            <w:tcBorders>
              <w:top w:val="single" w:color="auto" w:sz="4" w:space="0"/>
              <w:left w:val="single" w:color="auto" w:sz="4" w:space="0"/>
              <w:bottom w:val="single" w:color="auto" w:sz="4" w:space="0"/>
              <w:right w:val="single" w:color="auto" w:sz="4" w:space="0"/>
            </w:tcBorders>
          </w:tcPr>
          <w:p w14:paraId="5A87AB9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2025-2026</w:t>
            </w:r>
          </w:p>
        </w:tc>
      </w:tr>
      <w:tr w14:paraId="4DF18C94">
        <w:tblPrEx>
          <w:tblCellMar>
            <w:top w:w="0" w:type="dxa"/>
            <w:left w:w="108" w:type="dxa"/>
            <w:bottom w:w="0" w:type="dxa"/>
            <w:right w:w="108" w:type="dxa"/>
          </w:tblCellMar>
        </w:tblPrEx>
        <w:tc>
          <w:tcPr>
            <w:tcW w:w="9321" w:type="dxa"/>
            <w:gridSpan w:val="4"/>
            <w:tcBorders>
              <w:top w:val="single" w:color="auto" w:sz="4" w:space="0"/>
              <w:left w:val="single" w:color="auto" w:sz="4" w:space="0"/>
              <w:bottom w:val="single" w:color="auto" w:sz="4" w:space="0"/>
              <w:right w:val="single" w:color="auto" w:sz="4" w:space="0"/>
            </w:tcBorders>
          </w:tcPr>
          <w:p w14:paraId="53E2F332">
            <w:pPr>
              <w:tabs>
                <w:tab w:val="left" w:pos="2316"/>
                <w:tab w:val="center" w:pos="467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Апталық оқу жүктемесінің ең жоғары көлемі  (сағат)</w:t>
            </w:r>
          </w:p>
        </w:tc>
      </w:tr>
      <w:tr w14:paraId="0B3089DB">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645FC0D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89" w:type="dxa"/>
            <w:tcBorders>
              <w:top w:val="single" w:color="auto" w:sz="4" w:space="0"/>
              <w:left w:val="single" w:color="auto" w:sz="4" w:space="0"/>
              <w:bottom w:val="single" w:color="auto" w:sz="4" w:space="0"/>
              <w:right w:val="single" w:color="auto" w:sz="4" w:space="0"/>
            </w:tcBorders>
          </w:tcPr>
          <w:p w14:paraId="71B2B2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19.5</w:t>
            </w:r>
          </w:p>
        </w:tc>
        <w:tc>
          <w:tcPr>
            <w:tcW w:w="2508" w:type="dxa"/>
            <w:tcBorders>
              <w:top w:val="single" w:color="auto" w:sz="4" w:space="0"/>
              <w:left w:val="single" w:color="auto" w:sz="4" w:space="0"/>
              <w:bottom w:val="single" w:color="auto" w:sz="4" w:space="0"/>
              <w:right w:val="single" w:color="auto" w:sz="4" w:space="0"/>
            </w:tcBorders>
          </w:tcPr>
          <w:p w14:paraId="178C71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19.5</w:t>
            </w:r>
          </w:p>
        </w:tc>
        <w:tc>
          <w:tcPr>
            <w:tcW w:w="2920" w:type="dxa"/>
            <w:tcBorders>
              <w:top w:val="single" w:color="auto" w:sz="4" w:space="0"/>
              <w:left w:val="single" w:color="auto" w:sz="4" w:space="0"/>
              <w:bottom w:val="single" w:color="auto" w:sz="4" w:space="0"/>
              <w:right w:val="single" w:color="auto" w:sz="4" w:space="0"/>
            </w:tcBorders>
          </w:tcPr>
          <w:p w14:paraId="27CC60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19.5</w:t>
            </w:r>
          </w:p>
        </w:tc>
      </w:tr>
      <w:tr w14:paraId="230C2CDF">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62F9AE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89" w:type="dxa"/>
            <w:tcBorders>
              <w:top w:val="single" w:color="auto" w:sz="4" w:space="0"/>
              <w:left w:val="single" w:color="auto" w:sz="4" w:space="0"/>
              <w:bottom w:val="single" w:color="auto" w:sz="4" w:space="0"/>
              <w:right w:val="single" w:color="auto" w:sz="4" w:space="0"/>
            </w:tcBorders>
          </w:tcPr>
          <w:p w14:paraId="3B7F670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2508" w:type="dxa"/>
            <w:tcBorders>
              <w:top w:val="single" w:color="auto" w:sz="4" w:space="0"/>
              <w:left w:val="single" w:color="auto" w:sz="4" w:space="0"/>
              <w:bottom w:val="single" w:color="auto" w:sz="4" w:space="0"/>
              <w:right w:val="single" w:color="auto" w:sz="4" w:space="0"/>
            </w:tcBorders>
          </w:tcPr>
          <w:p w14:paraId="320581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2920" w:type="dxa"/>
            <w:tcBorders>
              <w:top w:val="single" w:color="auto" w:sz="4" w:space="0"/>
              <w:left w:val="single" w:color="auto" w:sz="4" w:space="0"/>
              <w:bottom w:val="single" w:color="auto" w:sz="4" w:space="0"/>
              <w:right w:val="single" w:color="auto" w:sz="4" w:space="0"/>
            </w:tcBorders>
          </w:tcPr>
          <w:p w14:paraId="091143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14:paraId="749EBE5E">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386FF80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489" w:type="dxa"/>
            <w:tcBorders>
              <w:top w:val="single" w:color="auto" w:sz="4" w:space="0"/>
              <w:left w:val="single" w:color="auto" w:sz="4" w:space="0"/>
              <w:bottom w:val="single" w:color="auto" w:sz="4" w:space="0"/>
              <w:right w:val="single" w:color="auto" w:sz="4" w:space="0"/>
            </w:tcBorders>
          </w:tcPr>
          <w:p w14:paraId="0366AF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2508" w:type="dxa"/>
            <w:tcBorders>
              <w:top w:val="single" w:color="auto" w:sz="4" w:space="0"/>
              <w:left w:val="single" w:color="auto" w:sz="4" w:space="0"/>
              <w:bottom w:val="single" w:color="auto" w:sz="4" w:space="0"/>
              <w:right w:val="single" w:color="auto" w:sz="4" w:space="0"/>
            </w:tcBorders>
          </w:tcPr>
          <w:p w14:paraId="73EA65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2920" w:type="dxa"/>
            <w:tcBorders>
              <w:top w:val="single" w:color="auto" w:sz="4" w:space="0"/>
              <w:left w:val="single" w:color="auto" w:sz="4" w:space="0"/>
              <w:bottom w:val="single" w:color="auto" w:sz="4" w:space="0"/>
              <w:right w:val="single" w:color="auto" w:sz="4" w:space="0"/>
            </w:tcBorders>
          </w:tcPr>
          <w:p w14:paraId="05CECB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14:paraId="4821819E">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3F00934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89" w:type="dxa"/>
            <w:tcBorders>
              <w:top w:val="single" w:color="auto" w:sz="4" w:space="0"/>
              <w:left w:val="single" w:color="auto" w:sz="4" w:space="0"/>
              <w:bottom w:val="single" w:color="auto" w:sz="4" w:space="0"/>
              <w:right w:val="single" w:color="auto" w:sz="4" w:space="0"/>
            </w:tcBorders>
          </w:tcPr>
          <w:p w14:paraId="37A212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2508" w:type="dxa"/>
            <w:tcBorders>
              <w:top w:val="single" w:color="auto" w:sz="4" w:space="0"/>
              <w:left w:val="single" w:color="auto" w:sz="4" w:space="0"/>
              <w:bottom w:val="single" w:color="auto" w:sz="4" w:space="0"/>
              <w:right w:val="single" w:color="auto" w:sz="4" w:space="0"/>
            </w:tcBorders>
          </w:tcPr>
          <w:p w14:paraId="4636759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2920" w:type="dxa"/>
            <w:tcBorders>
              <w:top w:val="single" w:color="auto" w:sz="4" w:space="0"/>
              <w:left w:val="single" w:color="auto" w:sz="4" w:space="0"/>
              <w:bottom w:val="single" w:color="auto" w:sz="4" w:space="0"/>
              <w:right w:val="single" w:color="auto" w:sz="4" w:space="0"/>
            </w:tcBorders>
          </w:tcPr>
          <w:p w14:paraId="38408D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14:paraId="4B7B37E7">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456AEB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489" w:type="dxa"/>
            <w:tcBorders>
              <w:top w:val="single" w:color="auto" w:sz="4" w:space="0"/>
              <w:left w:val="single" w:color="auto" w:sz="4" w:space="0"/>
              <w:bottom w:val="single" w:color="auto" w:sz="4" w:space="0"/>
              <w:right w:val="single" w:color="auto" w:sz="4" w:space="0"/>
            </w:tcBorders>
          </w:tcPr>
          <w:p w14:paraId="7FC88D0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28.5</w:t>
            </w:r>
          </w:p>
        </w:tc>
        <w:tc>
          <w:tcPr>
            <w:tcW w:w="2508" w:type="dxa"/>
            <w:tcBorders>
              <w:top w:val="single" w:color="auto" w:sz="4" w:space="0"/>
              <w:left w:val="single" w:color="auto" w:sz="4" w:space="0"/>
              <w:bottom w:val="single" w:color="auto" w:sz="4" w:space="0"/>
              <w:right w:val="single" w:color="auto" w:sz="4" w:space="0"/>
            </w:tcBorders>
          </w:tcPr>
          <w:p w14:paraId="474BEB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28.5</w:t>
            </w:r>
          </w:p>
        </w:tc>
        <w:tc>
          <w:tcPr>
            <w:tcW w:w="2920" w:type="dxa"/>
            <w:tcBorders>
              <w:top w:val="single" w:color="auto" w:sz="4" w:space="0"/>
              <w:left w:val="single" w:color="auto" w:sz="4" w:space="0"/>
              <w:bottom w:val="single" w:color="auto" w:sz="4" w:space="0"/>
              <w:right w:val="single" w:color="auto" w:sz="4" w:space="0"/>
            </w:tcBorders>
          </w:tcPr>
          <w:p w14:paraId="640C42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28.5</w:t>
            </w:r>
          </w:p>
        </w:tc>
      </w:tr>
      <w:tr w14:paraId="29799201">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09F4949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489" w:type="dxa"/>
            <w:tcBorders>
              <w:top w:val="single" w:color="auto" w:sz="4" w:space="0"/>
              <w:left w:val="single" w:color="auto" w:sz="4" w:space="0"/>
              <w:bottom w:val="single" w:color="auto" w:sz="4" w:space="0"/>
              <w:right w:val="single" w:color="auto" w:sz="4" w:space="0"/>
            </w:tcBorders>
          </w:tcPr>
          <w:p w14:paraId="4B5674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28.5</w:t>
            </w:r>
          </w:p>
        </w:tc>
        <w:tc>
          <w:tcPr>
            <w:tcW w:w="2508" w:type="dxa"/>
            <w:tcBorders>
              <w:top w:val="single" w:color="auto" w:sz="4" w:space="0"/>
              <w:left w:val="single" w:color="auto" w:sz="4" w:space="0"/>
              <w:bottom w:val="single" w:color="auto" w:sz="4" w:space="0"/>
              <w:right w:val="single" w:color="auto" w:sz="4" w:space="0"/>
            </w:tcBorders>
          </w:tcPr>
          <w:p w14:paraId="5124AA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28.5</w:t>
            </w:r>
          </w:p>
        </w:tc>
        <w:tc>
          <w:tcPr>
            <w:tcW w:w="2920" w:type="dxa"/>
            <w:tcBorders>
              <w:top w:val="single" w:color="auto" w:sz="4" w:space="0"/>
              <w:left w:val="single" w:color="auto" w:sz="4" w:space="0"/>
              <w:bottom w:val="single" w:color="auto" w:sz="4" w:space="0"/>
              <w:right w:val="single" w:color="auto" w:sz="4" w:space="0"/>
            </w:tcBorders>
          </w:tcPr>
          <w:p w14:paraId="305255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28.5</w:t>
            </w:r>
          </w:p>
        </w:tc>
      </w:tr>
      <w:tr w14:paraId="582C2326">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0E99B9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489" w:type="dxa"/>
            <w:tcBorders>
              <w:top w:val="single" w:color="auto" w:sz="4" w:space="0"/>
              <w:left w:val="single" w:color="auto" w:sz="4" w:space="0"/>
              <w:bottom w:val="single" w:color="auto" w:sz="4" w:space="0"/>
              <w:right w:val="single" w:color="auto" w:sz="4" w:space="0"/>
            </w:tcBorders>
          </w:tcPr>
          <w:p w14:paraId="62768B8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31.5</w:t>
            </w:r>
          </w:p>
        </w:tc>
        <w:tc>
          <w:tcPr>
            <w:tcW w:w="2508" w:type="dxa"/>
            <w:tcBorders>
              <w:top w:val="single" w:color="auto" w:sz="4" w:space="0"/>
              <w:left w:val="single" w:color="auto" w:sz="4" w:space="0"/>
              <w:bottom w:val="single" w:color="auto" w:sz="4" w:space="0"/>
              <w:right w:val="single" w:color="auto" w:sz="4" w:space="0"/>
            </w:tcBorders>
          </w:tcPr>
          <w:p w14:paraId="6CC7C2E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31.5</w:t>
            </w:r>
          </w:p>
        </w:tc>
        <w:tc>
          <w:tcPr>
            <w:tcW w:w="2920" w:type="dxa"/>
            <w:tcBorders>
              <w:top w:val="single" w:color="auto" w:sz="4" w:space="0"/>
              <w:left w:val="single" w:color="auto" w:sz="4" w:space="0"/>
              <w:bottom w:val="single" w:color="auto" w:sz="4" w:space="0"/>
              <w:right w:val="single" w:color="auto" w:sz="4" w:space="0"/>
            </w:tcBorders>
          </w:tcPr>
          <w:p w14:paraId="64B03DE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31.5</w:t>
            </w:r>
          </w:p>
        </w:tc>
      </w:tr>
      <w:tr w14:paraId="734D655E">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16A1A9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489" w:type="dxa"/>
            <w:tcBorders>
              <w:top w:val="single" w:color="auto" w:sz="4" w:space="0"/>
              <w:left w:val="single" w:color="auto" w:sz="4" w:space="0"/>
              <w:bottom w:val="single" w:color="auto" w:sz="4" w:space="0"/>
              <w:right w:val="single" w:color="auto" w:sz="4" w:space="0"/>
            </w:tcBorders>
          </w:tcPr>
          <w:p w14:paraId="6A27498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32.5</w:t>
            </w:r>
          </w:p>
        </w:tc>
        <w:tc>
          <w:tcPr>
            <w:tcW w:w="2508" w:type="dxa"/>
            <w:tcBorders>
              <w:top w:val="single" w:color="auto" w:sz="4" w:space="0"/>
              <w:left w:val="single" w:color="auto" w:sz="4" w:space="0"/>
              <w:bottom w:val="single" w:color="auto" w:sz="4" w:space="0"/>
              <w:right w:val="single" w:color="auto" w:sz="4" w:space="0"/>
            </w:tcBorders>
          </w:tcPr>
          <w:p w14:paraId="4BE5A2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32.5</w:t>
            </w:r>
          </w:p>
        </w:tc>
        <w:tc>
          <w:tcPr>
            <w:tcW w:w="2920" w:type="dxa"/>
            <w:tcBorders>
              <w:top w:val="single" w:color="auto" w:sz="4" w:space="0"/>
              <w:left w:val="single" w:color="auto" w:sz="4" w:space="0"/>
              <w:bottom w:val="single" w:color="auto" w:sz="4" w:space="0"/>
              <w:right w:val="single" w:color="auto" w:sz="4" w:space="0"/>
            </w:tcBorders>
          </w:tcPr>
          <w:p w14:paraId="188C17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32.5</w:t>
            </w:r>
          </w:p>
        </w:tc>
      </w:tr>
      <w:tr w14:paraId="75C602C8">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0FE7A0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489" w:type="dxa"/>
            <w:tcBorders>
              <w:top w:val="single" w:color="auto" w:sz="4" w:space="0"/>
              <w:left w:val="single" w:color="auto" w:sz="4" w:space="0"/>
              <w:bottom w:val="single" w:color="auto" w:sz="4" w:space="0"/>
              <w:right w:val="single" w:color="auto" w:sz="4" w:space="0"/>
            </w:tcBorders>
          </w:tcPr>
          <w:p w14:paraId="05EDDC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2508" w:type="dxa"/>
            <w:tcBorders>
              <w:top w:val="single" w:color="auto" w:sz="4" w:space="0"/>
              <w:left w:val="single" w:color="auto" w:sz="4" w:space="0"/>
              <w:bottom w:val="single" w:color="auto" w:sz="4" w:space="0"/>
              <w:right w:val="single" w:color="auto" w:sz="4" w:space="0"/>
            </w:tcBorders>
          </w:tcPr>
          <w:p w14:paraId="433D62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2920" w:type="dxa"/>
            <w:tcBorders>
              <w:top w:val="single" w:color="auto" w:sz="4" w:space="0"/>
              <w:left w:val="single" w:color="auto" w:sz="4" w:space="0"/>
              <w:bottom w:val="single" w:color="auto" w:sz="4" w:space="0"/>
              <w:right w:val="single" w:color="auto" w:sz="4" w:space="0"/>
            </w:tcBorders>
          </w:tcPr>
          <w:p w14:paraId="29675EC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r>
      <w:tr w14:paraId="4B9D28D7">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71D66E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489" w:type="dxa"/>
            <w:tcBorders>
              <w:top w:val="single" w:color="auto" w:sz="4" w:space="0"/>
              <w:left w:val="single" w:color="auto" w:sz="4" w:space="0"/>
              <w:bottom w:val="single" w:color="auto" w:sz="4" w:space="0"/>
              <w:right w:val="single" w:color="auto" w:sz="4" w:space="0"/>
            </w:tcBorders>
          </w:tcPr>
          <w:p w14:paraId="12C11F0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2508" w:type="dxa"/>
            <w:tcBorders>
              <w:top w:val="single" w:color="auto" w:sz="4" w:space="0"/>
              <w:left w:val="single" w:color="auto" w:sz="4" w:space="0"/>
              <w:bottom w:val="single" w:color="auto" w:sz="4" w:space="0"/>
              <w:right w:val="single" w:color="auto" w:sz="4" w:space="0"/>
            </w:tcBorders>
          </w:tcPr>
          <w:p w14:paraId="4E2C39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2920" w:type="dxa"/>
            <w:tcBorders>
              <w:top w:val="single" w:color="auto" w:sz="4" w:space="0"/>
              <w:left w:val="single" w:color="auto" w:sz="4" w:space="0"/>
              <w:bottom w:val="single" w:color="auto" w:sz="4" w:space="0"/>
              <w:right w:val="single" w:color="auto" w:sz="4" w:space="0"/>
            </w:tcBorders>
          </w:tcPr>
          <w:p w14:paraId="7AFE91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r>
      <w:tr w14:paraId="2EA36E10">
        <w:tblPrEx>
          <w:tblCellMar>
            <w:top w:w="0" w:type="dxa"/>
            <w:left w:w="108" w:type="dxa"/>
            <w:bottom w:w="0" w:type="dxa"/>
            <w:right w:w="108" w:type="dxa"/>
          </w:tblCellMar>
        </w:tblPrEx>
        <w:tc>
          <w:tcPr>
            <w:tcW w:w="1404" w:type="dxa"/>
            <w:tcBorders>
              <w:top w:val="single" w:color="auto" w:sz="4" w:space="0"/>
              <w:left w:val="single" w:color="auto" w:sz="4" w:space="0"/>
              <w:bottom w:val="single" w:color="auto" w:sz="4" w:space="0"/>
              <w:right w:val="single" w:color="auto" w:sz="4" w:space="0"/>
            </w:tcBorders>
          </w:tcPr>
          <w:p w14:paraId="439FDD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489" w:type="dxa"/>
            <w:tcBorders>
              <w:top w:val="single" w:color="auto" w:sz="4" w:space="0"/>
              <w:left w:val="single" w:color="auto" w:sz="4" w:space="0"/>
              <w:bottom w:val="single" w:color="auto" w:sz="4" w:space="0"/>
              <w:right w:val="single" w:color="auto" w:sz="4" w:space="0"/>
            </w:tcBorders>
          </w:tcPr>
          <w:p w14:paraId="22E0CF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2508" w:type="dxa"/>
            <w:tcBorders>
              <w:top w:val="single" w:color="auto" w:sz="4" w:space="0"/>
              <w:left w:val="single" w:color="auto" w:sz="4" w:space="0"/>
              <w:bottom w:val="single" w:color="auto" w:sz="4" w:space="0"/>
              <w:right w:val="single" w:color="auto" w:sz="4" w:space="0"/>
            </w:tcBorders>
          </w:tcPr>
          <w:p w14:paraId="103023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2920" w:type="dxa"/>
            <w:tcBorders>
              <w:top w:val="single" w:color="auto" w:sz="4" w:space="0"/>
              <w:left w:val="single" w:color="auto" w:sz="4" w:space="0"/>
              <w:bottom w:val="single" w:color="auto" w:sz="4" w:space="0"/>
              <w:right w:val="single" w:color="auto" w:sz="4" w:space="0"/>
            </w:tcBorders>
          </w:tcPr>
          <w:p w14:paraId="6C5AF20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r>
    </w:tbl>
    <w:p w14:paraId="0BEEF3E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b/>
          <w:sz w:val="28"/>
          <w:szCs w:val="28"/>
          <w:lang w:val="kk-KZ"/>
        </w:rPr>
        <w:t>4.11.Инвариантты және вариативті компоненттерін құрайтын білім алушылардың оқу жүктемесінің жалпы көлемінің, ҮОЖ белгілеген сыныптар бойынша апталық және жылдық оқу жүктемесінің сәйкестілігі</w:t>
      </w:r>
      <w:r>
        <w:rPr>
          <w:rFonts w:ascii="Times New Roman" w:hAnsi="Times New Roman" w:cs="Times New Roman"/>
          <w:sz w:val="28"/>
          <w:szCs w:val="28"/>
          <w:lang w:val="kk-KZ"/>
        </w:rPr>
        <w:t xml:space="preserve"> бойынша</w:t>
      </w:r>
      <w:r>
        <w:rPr>
          <w:rFonts w:ascii="Times New Roman" w:hAnsi="Times New Roman" w:cs="Times New Roman"/>
          <w:b/>
          <w:sz w:val="28"/>
          <w:szCs w:val="28"/>
          <w:lang w:val="kk-KZ"/>
        </w:rPr>
        <w:t xml:space="preserve"> б</w:t>
      </w:r>
      <w:r>
        <w:rPr>
          <w:rFonts w:ascii="Times New Roman" w:hAnsi="Times New Roman" w:cs="Times New Roman"/>
          <w:sz w:val="28"/>
          <w:szCs w:val="28"/>
          <w:lang w:val="kk-KZ"/>
        </w:rPr>
        <w:t>ілім беру ұйымының басшысы әзірлеген және бекіткен оқу жұмыс жоспарларының, инвариантты және вариативті компоненттер бойынша сабақ кестелері,   «Bilimal» электронды мектеп автоматтандырылған басқару жүйесі арқылы пән мұғалімдерінің күнтізбелік-тақырыптық жоспарлары, электронды сынып журналдары зерделенді.</w:t>
      </w:r>
    </w:p>
    <w:p w14:paraId="49C7256D">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Нәтижесінде бағаланатын кезеңдегі инварианттық және вариативтік компоненттерінде белгіленген апталық және жылдық оқу жүктемесінің ең жоғары көлемі үлгілік оқу жоспарларының апталық және жылдық оқу жүктемесіне сәйкес келетіні және оқу үрдісін ұйымдастыру кезінде апталық және жылдық оқу жүктемесінің көлемі сақталғаны анықталды, ол электронды сынып журналдарындағы жазбалармен расталды.   Вариативтік бөлімнен алынған курстар кестесі бекітіліп, сабақтан тыс уақытта ұйымдастырылған. </w:t>
      </w:r>
    </w:p>
    <w:p w14:paraId="096C989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29-тармағы, 3-қосымшасының 41-тармағы (Негізгі орта білім берудің мемлекеттік жалпыға міндетті стандарты), 4-қосымшасының 31-тармағы (Жалпы орта білім берудің мемлекеттік жалпыға міндетті стандарты), Қазақстан Республикасы Білім және ғылым министрінің 08.11.2012 жылғы №500 бұйрығымен бекітілген «Бастауыш, негізгі орта, жалпы орта білім берудің үлгілік оқу жоспарларының» 1,6,86 қосымшалары талаптары орындалып тұр.</w:t>
      </w:r>
    </w:p>
    <w:p w14:paraId="62D378D4">
      <w:pPr>
        <w:spacing w:after="0" w:line="240" w:lineRule="auto"/>
        <w:ind w:left="-142"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4.12.Сыныптарды топтарға бөлуге қойылатын талаптар, оның ішінде инклюзивті білім беру шеңберінде ерекше білім беру қажеттілігі бар білімалушыладың ерекшелігін ескеруде</w:t>
      </w:r>
      <w:r>
        <w:rPr>
          <w:rFonts w:ascii="Times New Roman" w:hAnsi="Times New Roman" w:cs="Times New Roman"/>
          <w:sz w:val="28"/>
          <w:szCs w:val="28"/>
          <w:lang w:val="kk-KZ"/>
        </w:rPr>
        <w:t>, мектеп шағын жинақты мектеп болғандықтан бала санының аздығына байланысты топтарға  бөлінбейді.</w:t>
      </w:r>
    </w:p>
    <w:p w14:paraId="397BE7C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4.13.Оқу мерзіміне өлшемшарттар:тиісті деңгейдегі жалпы білім беретін оқу бағдарламаларын игеру мерзімдеріне қойылатын талаптардың</w:t>
      </w:r>
      <w:r>
        <w:rPr>
          <w:rFonts w:ascii="Times New Roman" w:hAnsi="Times New Roman" w:cs="Times New Roman"/>
          <w:sz w:val="28"/>
          <w:szCs w:val="28"/>
          <w:lang w:val="kk-KZ"/>
        </w:rPr>
        <w:t xml:space="preserve"> орындалысында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46-тармағы, 3-қосымшасыны 62-тармағы (Негізгі орта білім берудің мемлекеттік жалпыға міндетті стандарты), 4-қосымшасының 56-тармағы (Жалпы орта білім берудің мемлекеттік жалпыға міндетті стандарты) талаптары сақталып отыр. Оқу жылы бойында «Bilimal» электронды мектеп автоматтандырылған басқару жүйесі арқылы </w:t>
      </w:r>
      <w:r>
        <w:rPr>
          <w:rStyle w:val="13"/>
          <w:rFonts w:ascii="Times New Roman" w:hAnsi="Times New Roman" w:cs="Times New Roman"/>
          <w:b w:val="0"/>
          <w:sz w:val="28"/>
          <w:szCs w:val="28"/>
          <w:lang w:val="kk-KZ"/>
        </w:rPr>
        <w:t xml:space="preserve">білім алушылардың қозғалысы туралы бұйрықтарды /қабылдау, ауыстыру / </w:t>
      </w:r>
      <w:r>
        <w:rPr>
          <w:rFonts w:ascii="Times New Roman" w:hAnsi="Times New Roman" w:cs="Times New Roman"/>
          <w:sz w:val="28"/>
          <w:szCs w:val="28"/>
          <w:lang w:val="kk-KZ"/>
        </w:rPr>
        <w:t>талдау нәтижелері</w:t>
      </w:r>
      <w:r>
        <w:rPr>
          <w:rFonts w:ascii="Times New Roman" w:hAnsi="Times New Roman" w:cs="Times New Roman"/>
          <w:b/>
          <w:sz w:val="28"/>
          <w:szCs w:val="28"/>
          <w:lang w:val="kk-KZ"/>
        </w:rPr>
        <w:t xml:space="preserve"> </w:t>
      </w:r>
      <w:r>
        <w:rPr>
          <w:rStyle w:val="13"/>
          <w:rFonts w:ascii="Times New Roman" w:hAnsi="Times New Roman" w:cs="Times New Roman"/>
          <w:b w:val="0"/>
          <w:sz w:val="28"/>
          <w:szCs w:val="28"/>
          <w:lang w:val="kk-KZ"/>
        </w:rPr>
        <w:t>және</w:t>
      </w:r>
      <w:r>
        <w:rPr>
          <w:rStyle w:val="13"/>
          <w:rFonts w:ascii="Times New Roman" w:hAnsi="Times New Roman" w:cs="Times New Roman"/>
          <w:sz w:val="28"/>
          <w:szCs w:val="28"/>
          <w:lang w:val="kk-KZ"/>
        </w:rPr>
        <w:t xml:space="preserve"> </w:t>
      </w:r>
      <w:r>
        <w:rPr>
          <w:rFonts w:ascii="Times New Roman" w:hAnsi="Times New Roman" w:cs="Times New Roman"/>
          <w:sz w:val="28"/>
          <w:szCs w:val="28"/>
          <w:lang w:val="kk-KZ"/>
        </w:rPr>
        <w:t>Ұлттық білім беру деректер қорынан алынған мәліметтермен салыстыру барысында бағаланатын кезең аралығында білім алушылардың жалпы білім беретін оқу бағдарламаларын игеру мерзімдеріне қойылатын талаптары сақталғанын көрсетті. Мектептің педагогикалық кеңес хаттамаларында әр оқу жылының сыныптан-сыныпқа көшіру хаттамалары жазылып, оқушылар құрамы туралы бұйрықтар шығарылып отырған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10 сыныпқа, 1 сыныпқа қабылдау талапқа сай жүргізілген. </w:t>
      </w:r>
    </w:p>
    <w:p w14:paraId="2F17A54E">
      <w:pPr>
        <w:jc w:val="both"/>
        <w:rPr>
          <w:rFonts w:ascii="Times New Roman" w:hAnsi="Times New Roman" w:cs="Times New Roman"/>
          <w:spacing w:val="2"/>
          <w:sz w:val="28"/>
          <w:szCs w:val="28"/>
          <w:lang w:val="kk-KZ"/>
        </w:rPr>
      </w:pPr>
      <w:r>
        <w:rPr>
          <w:rFonts w:ascii="Times New Roman" w:hAnsi="Times New Roman" w:cs="Times New Roman"/>
          <w:b/>
          <w:sz w:val="28"/>
          <w:szCs w:val="28"/>
          <w:lang w:val="kk-KZ"/>
        </w:rPr>
        <w:t>4.14.</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Сыныптар бойынша оқу жылының ұзақтығы және күнтізбелік жылдағы демалыс уақытының талаптарын сақтау</w:t>
      </w:r>
      <w:r>
        <w:rPr>
          <w:rFonts w:ascii="Times New Roman" w:hAnsi="Times New Roman" w:cs="Times New Roman"/>
          <w:sz w:val="28"/>
          <w:szCs w:val="28"/>
          <w:lang w:val="kk-KZ"/>
        </w:rPr>
        <w:t xml:space="preserve">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47-48-49 тармағы (бастауыш білім берудің мемлекеттік жалпыға міндетті стандарты), 3-қосымшасының 63, 64-тармақтары (Негізгі орта білім берудің мемлекеттік жалпыға міндетті стандарты), 4-қосымшасының 57, 58-тармақтары (Жалпы орта білім берудің мемлекеттік жалпыға міндетті стандарты) талаптарына сай жүреді.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Әр оқу жылының ұзақтығы мен каникул күндерін белгілеуде ҚР Оқу- ағарту министрлігінің оқу жылын бастау туралы бұйрығымен іске асып отырады. </w:t>
      </w:r>
      <w:r>
        <w:rPr>
          <w:rFonts w:ascii="Times New Roman" w:hAnsi="Times New Roman" w:cs="Times New Roman"/>
          <w:sz w:val="28"/>
          <w:szCs w:val="28"/>
          <w:lang w:val="kk-KZ" w:eastAsia="en-US"/>
        </w:rPr>
        <w:t xml:space="preserve">:«Bilimal» электронды мектеп автоматтандырылған басқару жүйесі арқылы </w:t>
      </w:r>
      <w:r>
        <w:rPr>
          <w:rStyle w:val="13"/>
          <w:rFonts w:ascii="Times New Roman" w:hAnsi="Times New Roman" w:cs="Times New Roman"/>
          <w:b w:val="0"/>
          <w:sz w:val="28"/>
          <w:szCs w:val="28"/>
          <w:lang w:val="kk-KZ"/>
        </w:rPr>
        <w:t>электрондық сынып журналдарын зерделеу</w:t>
      </w:r>
      <w:r>
        <w:rPr>
          <w:rStyle w:val="13"/>
          <w:rFonts w:ascii="Times New Roman" w:hAnsi="Times New Roman" w:cs="Times New Roman"/>
          <w:sz w:val="28"/>
          <w:szCs w:val="28"/>
          <w:lang w:val="kk-KZ"/>
        </w:rPr>
        <w:t xml:space="preserve"> </w:t>
      </w:r>
      <w:r>
        <w:rPr>
          <w:rFonts w:ascii="Times New Roman" w:hAnsi="Times New Roman" w:cs="Times New Roman"/>
          <w:sz w:val="28"/>
          <w:szCs w:val="28"/>
          <w:lang w:val="kk-KZ" w:eastAsia="en-US"/>
        </w:rPr>
        <w:t>барысында бағаланатын кезең аралығындағы жұмыс оқу жоспарларында көрсетілген білім алушылардың әр деңгейі бойынша оқу жылы ұзақтығының оқу аптасының үлгілік оқу жоспарында белгіленген оқу аптасының ұзақтығына, сынып журналындағы жазбаларда көрсетілген күндердің жалпыға міндетті білім беру стандартының негізгі орта және жалпы орта білім беру деңгейінде анықталған демалыс күндерімен сәйкес келетіні анықталды</w:t>
      </w:r>
      <w:r>
        <w:rPr>
          <w:rFonts w:ascii="Times New Roman" w:hAnsi="Times New Roman" w:cs="Times New Roman"/>
          <w:sz w:val="28"/>
          <w:szCs w:val="28"/>
          <w:lang w:val="kk-KZ"/>
        </w:rPr>
        <w:t>.</w:t>
      </w:r>
      <w:r>
        <w:rPr>
          <w:rFonts w:ascii="Times New Roman" w:hAnsi="Times New Roman" w:cs="Times New Roman"/>
          <w:spacing w:val="2"/>
          <w:sz w:val="28"/>
          <w:szCs w:val="28"/>
          <w:lang w:val="kk-KZ"/>
        </w:rPr>
        <w:t xml:space="preserve">  Демалыстар оқу жылында үш рет – күзде, қыста және көктемде беріледі. 1-сыныптың білім алушылары үшін үшінші тоқсанда ұзақтығы бір апта болатын қосымша демалыс уақыты беріледі.</w:t>
      </w:r>
    </w:p>
    <w:p w14:paraId="54225767">
      <w:pPr>
        <w:pStyle w:val="22"/>
        <w:shd w:val="clear" w:color="auto" w:fill="FFFFFF"/>
        <w:spacing w:before="0" w:beforeAutospacing="0" w:after="0" w:afterAutospacing="0"/>
        <w:jc w:val="center"/>
        <w:textAlignment w:val="baseline"/>
        <w:rPr>
          <w:b/>
          <w:spacing w:val="2"/>
          <w:sz w:val="28"/>
          <w:szCs w:val="28"/>
          <w:lang w:val="kk-KZ"/>
        </w:rPr>
      </w:pPr>
      <w:r>
        <w:rPr>
          <w:b/>
          <w:spacing w:val="2"/>
          <w:sz w:val="28"/>
          <w:szCs w:val="28"/>
          <w:lang w:val="kk-KZ"/>
        </w:rPr>
        <w:t>5- БӨЛІМ</w:t>
      </w:r>
    </w:p>
    <w:p w14:paraId="65F81FBF">
      <w:pPr>
        <w:pStyle w:val="22"/>
        <w:shd w:val="clear" w:color="auto" w:fill="FFFFFF"/>
        <w:spacing w:before="0" w:beforeAutospacing="0" w:after="0" w:afterAutospacing="0"/>
        <w:jc w:val="center"/>
        <w:textAlignment w:val="baseline"/>
        <w:rPr>
          <w:b/>
          <w:spacing w:val="2"/>
          <w:sz w:val="28"/>
          <w:szCs w:val="28"/>
          <w:lang w:val="kk-KZ"/>
        </w:rPr>
      </w:pPr>
      <w:r>
        <w:rPr>
          <w:b/>
          <w:spacing w:val="2"/>
          <w:sz w:val="28"/>
          <w:szCs w:val="28"/>
          <w:lang w:val="kk-KZ"/>
        </w:rPr>
        <w:t>ОҚУ-МАТЕРИАЛДЫҚ АКТИВТЕР</w:t>
      </w:r>
    </w:p>
    <w:p w14:paraId="11105CA4">
      <w:pPr>
        <w:pStyle w:val="22"/>
        <w:shd w:val="clear" w:color="auto" w:fill="FFFFFF"/>
        <w:spacing w:before="0" w:beforeAutospacing="0" w:after="0" w:afterAutospacing="0"/>
        <w:jc w:val="both"/>
        <w:textAlignment w:val="baseline"/>
        <w:rPr>
          <w:b/>
          <w:spacing w:val="2"/>
          <w:sz w:val="28"/>
          <w:szCs w:val="28"/>
          <w:lang w:val="kk-KZ"/>
        </w:rPr>
      </w:pPr>
      <w:r>
        <w:rPr>
          <w:b/>
          <w:spacing w:val="2"/>
          <w:sz w:val="28"/>
          <w:szCs w:val="28"/>
          <w:lang w:val="kk-KZ"/>
        </w:rPr>
        <w:t>5.1.Оқыту нәтижелеріне бағдарлана отырып, білім беру мазмұнына өлшемшарттар:</w:t>
      </w:r>
    </w:p>
    <w:p w14:paraId="69787EE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Бастауыш, негізгі орта, жалпы орта білім беретін ұйымдардың білім беру қызметіне қойылатын біліктілік талаптарына және растайтын құжаттар тізбесіне сәйкесті</w:t>
      </w:r>
      <w:r>
        <w:rPr>
          <w:rFonts w:ascii="Times New Roman" w:hAnsi="Times New Roman" w:cs="Times New Roman"/>
          <w:sz w:val="28"/>
          <w:szCs w:val="28"/>
          <w:lang w:val="kk-KZ"/>
        </w:rPr>
        <w:t xml:space="preserve"> мектеп Қарағанды ​​облысының Қарқаралы ауданының білім бөлімінің  Жаңатоған  ауылының №14 жалпы білім беретін  мектебі   коммуналдық мемлекеттік мекемесі Қарағанды ​​облысы, Қарқаралы ауданы, Жаңатоған   ауылдық округі Ұшқын көшесі құрылыс 39 ғимараты мекен жайында орналасқан. </w:t>
      </w:r>
    </w:p>
    <w:p w14:paraId="5D9B5262">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Ғимарат түрі</w:t>
      </w:r>
      <w:r>
        <w:rPr>
          <w:rFonts w:ascii="Times New Roman" w:hAnsi="Times New Roman" w:cs="Times New Roman"/>
          <w:sz w:val="28"/>
          <w:szCs w:val="28"/>
          <w:lang w:val="kk-KZ"/>
        </w:rPr>
        <w:t xml:space="preserve"> - стандартты, іргетас –  бетон, қабырғалар - бетон, төбе – бетон тақта, шатыр -профлист, еден - ағаш, линолеум, терезе ойықтары - екі қабатты терезелер, есіктер - ағаш. Типтік жоба. Құрылыс жылы: 1991 жыл. Жобалық қуаты – 504 орын.</w:t>
      </w:r>
    </w:p>
    <w:p w14:paraId="3B59F0E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Жалпы ауданы – 4279, ш.м, пайдалы алаңы – 2 895 ш.м.</w:t>
      </w:r>
    </w:p>
    <w:p w14:paraId="6F72F67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Құқықтық және құрылтай құжаттары </w:t>
      </w:r>
    </w:p>
    <w:p w14:paraId="018E69A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Заңды тұлғаны мемлекеттік қайта тіркеу туралы анықтама Қазақстан Республикасы Әділет министрлігі Қарағанды облысы Әділет департаментінің Қарқаралы ауданының Әділет басқармасы 2021 жылғы 19 қаңтарда берілді</w:t>
      </w:r>
    </w:p>
    <w:p w14:paraId="2B85C127">
      <w:pPr>
        <w:widowControl w:val="0"/>
        <w:tabs>
          <w:tab w:val="left" w:pos="426"/>
          <w:tab w:val="left" w:pos="851"/>
          <w:tab w:val="left" w:pos="993"/>
          <w:tab w:val="left" w:pos="1134"/>
        </w:tabs>
        <w:spacing w:after="0" w:line="240" w:lineRule="auto"/>
        <w:rPr>
          <w:rFonts w:ascii="Times New Roman" w:hAnsi="Times New Roman" w:cs="Times New Roman"/>
          <w:bCs/>
          <w:color w:val="002060"/>
          <w:sz w:val="28"/>
          <w:szCs w:val="28"/>
          <w:lang w:val="kk-KZ"/>
        </w:rPr>
      </w:pPr>
      <w:r>
        <w:fldChar w:fldCharType="begin"/>
      </w:r>
      <w:r>
        <w:instrText xml:space="preserve"> HYPERLINK "https://drive.google.com/file/d/1yeHMa0O_AoE4tE_PzcGNmZflpHMeTYv-/view?usp=sharing" </w:instrText>
      </w:r>
      <w:r>
        <w:fldChar w:fldCharType="separate"/>
      </w:r>
      <w:r>
        <w:rPr>
          <w:rStyle w:val="11"/>
          <w:rFonts w:ascii="Times New Roman" w:hAnsi="Times New Roman" w:cs="Times New Roman"/>
          <w:bCs/>
          <w:color w:val="002060"/>
          <w:sz w:val="28"/>
          <w:szCs w:val="28"/>
          <w:u w:val="none"/>
          <w:lang w:val="kk-KZ"/>
        </w:rPr>
        <w:t>https://drive.google.com/file/d/1yeHMa0O_AoE4tE_PzcGNmZflpHMeTYv-/view?usp=sharing</w:t>
      </w:r>
      <w:r>
        <w:rPr>
          <w:rStyle w:val="11"/>
          <w:rFonts w:ascii="Times New Roman" w:hAnsi="Times New Roman" w:cs="Times New Roman"/>
          <w:bCs/>
          <w:color w:val="002060"/>
          <w:sz w:val="28"/>
          <w:szCs w:val="28"/>
          <w:u w:val="none"/>
          <w:lang w:val="kk-KZ"/>
        </w:rPr>
        <w:fldChar w:fldCharType="end"/>
      </w:r>
      <w:r>
        <w:rPr>
          <w:rFonts w:ascii="Times New Roman" w:hAnsi="Times New Roman" w:cs="Times New Roman"/>
          <w:bCs/>
          <w:color w:val="002060"/>
          <w:sz w:val="28"/>
          <w:szCs w:val="28"/>
          <w:lang w:val="kk-KZ"/>
        </w:rPr>
        <w:t xml:space="preserve"> </w:t>
      </w:r>
    </w:p>
    <w:p w14:paraId="4E01CC5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беру ұйымының меншікті не шаруашылық жүргізу немесе жедел басқару не сенімгерлік басқару құқығында тиесілі материалдық активтердің болуын растайтын құжат, атап айтқанда  жылжымайтын мүлікке тіркелген құқықтар (ауыртпалықтар) және оның техникалық сипаттамалары туралы анықтама, жылжымайтын мүліктің меншік  иесі туралы  мәліметті қамтитын техникалық төлқұжатқа қосымша бар, яғни мектептің меншікті не шаруашылық жүргізу немесе жедел басқару не сенімгерлік басқару құқығында тиесілі материалдық активтері бар.</w:t>
      </w:r>
    </w:p>
    <w:p w14:paraId="669AEB9C">
      <w:pPr>
        <w:spacing w:after="0" w:line="240" w:lineRule="auto"/>
        <w:jc w:val="both"/>
        <w:rPr>
          <w:rFonts w:ascii="Times New Roman" w:hAnsi="Times New Roman" w:cs="Times New Roman"/>
          <w:sz w:val="28"/>
          <w:szCs w:val="28"/>
          <w:u w:val="single"/>
          <w:lang w:val="kk-KZ"/>
        </w:rPr>
      </w:pPr>
    </w:p>
    <w:p w14:paraId="412622ED">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"https://drive.google.com/file/d/1zOE0uzAsHx6dK0RjTbzvR_hx9GD4Aspt/view?usp=sharing" </w:instrText>
      </w:r>
      <w:r>
        <w:fldChar w:fldCharType="separate"/>
      </w:r>
      <w:r>
        <w:rPr>
          <w:rStyle w:val="11"/>
          <w:rFonts w:ascii="Times New Roman" w:hAnsi="Times New Roman" w:cs="Times New Roman"/>
          <w:color w:val="002060"/>
          <w:sz w:val="28"/>
          <w:szCs w:val="28"/>
          <w:u w:val="none"/>
          <w:lang w:val="kk-KZ"/>
        </w:rPr>
        <w:t>https://drive.google.com/file/d/1zOE0uzAsHx6dK0RjTbzvR_hx9GD4Aspt/view?usp=sharing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68F43631">
      <w:pPr>
        <w:spacing w:after="0" w:line="240" w:lineRule="auto"/>
        <w:jc w:val="both"/>
        <w:rPr>
          <w:rFonts w:ascii="Times New Roman" w:hAnsi="Times New Roman" w:cs="Times New Roman"/>
          <w:sz w:val="28"/>
          <w:szCs w:val="28"/>
          <w:lang w:val="kk-KZ"/>
        </w:rPr>
      </w:pPr>
    </w:p>
    <w:p w14:paraId="02AC0C7B">
      <w:pPr>
        <w:spacing w:after="0" w:line="240" w:lineRule="auto"/>
        <w:jc w:val="both"/>
        <w:rPr>
          <w:rFonts w:ascii="Times New Roman" w:hAnsi="Times New Roman" w:cs="Times New Roman"/>
          <w:sz w:val="28"/>
          <w:szCs w:val="28"/>
          <w:lang w:val="kk-KZ"/>
        </w:rPr>
      </w:pPr>
    </w:p>
    <w:p w14:paraId="118D31A0">
      <w:pPr>
        <w:spacing w:after="0" w:line="240" w:lineRule="auto"/>
        <w:jc w:val="both"/>
        <w:rPr>
          <w:rFonts w:ascii="Courier New" w:hAnsi="Courier New"/>
          <w:b/>
          <w:color w:val="C00000"/>
          <w:sz w:val="28"/>
          <w:szCs w:val="28"/>
          <w:lang w:val="kk-KZ"/>
        </w:rPr>
      </w:pPr>
    </w:p>
    <w:tbl>
      <w:tblPr>
        <w:tblStyle w:val="8"/>
        <w:tblW w:w="10065" w:type="dxa"/>
        <w:tblInd w:w="-459" w:type="dxa"/>
        <w:tblLayout w:type="fixed"/>
        <w:tblCellMar>
          <w:top w:w="0" w:type="dxa"/>
          <w:left w:w="108" w:type="dxa"/>
          <w:bottom w:w="0" w:type="dxa"/>
          <w:right w:w="108" w:type="dxa"/>
        </w:tblCellMar>
      </w:tblPr>
      <w:tblGrid>
        <w:gridCol w:w="851"/>
        <w:gridCol w:w="992"/>
        <w:gridCol w:w="1134"/>
        <w:gridCol w:w="1534"/>
        <w:gridCol w:w="839"/>
        <w:gridCol w:w="746"/>
        <w:gridCol w:w="876"/>
        <w:gridCol w:w="584"/>
        <w:gridCol w:w="584"/>
        <w:gridCol w:w="733"/>
        <w:gridCol w:w="567"/>
        <w:gridCol w:w="625"/>
      </w:tblGrid>
      <w:tr w14:paraId="6FADFA6A">
        <w:tblPrEx>
          <w:tblCellMar>
            <w:top w:w="0" w:type="dxa"/>
            <w:left w:w="108" w:type="dxa"/>
            <w:bottom w:w="0" w:type="dxa"/>
            <w:right w:w="108" w:type="dxa"/>
          </w:tblCellMar>
        </w:tblPrEx>
        <w:trPr>
          <w:trHeight w:val="398" w:hRule="atLeast"/>
        </w:trPr>
        <w:tc>
          <w:tcPr>
            <w:tcW w:w="851" w:type="dxa"/>
            <w:vMerge w:val="restart"/>
            <w:tcBorders>
              <w:top w:val="single" w:color="auto" w:sz="4" w:space="0"/>
              <w:left w:val="single" w:color="auto" w:sz="4" w:space="0"/>
              <w:right w:val="single" w:color="auto" w:sz="4" w:space="0"/>
            </w:tcBorders>
            <w:textDirection w:val="btLr"/>
          </w:tcPr>
          <w:p w14:paraId="443C2DF0">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Жылжымайтын мүлік түрі</w:t>
            </w:r>
          </w:p>
        </w:tc>
        <w:tc>
          <w:tcPr>
            <w:tcW w:w="992" w:type="dxa"/>
            <w:vMerge w:val="restart"/>
            <w:tcBorders>
              <w:top w:val="single" w:color="auto" w:sz="4" w:space="0"/>
              <w:left w:val="single" w:color="auto" w:sz="4" w:space="0"/>
              <w:right w:val="single" w:color="auto" w:sz="4" w:space="0"/>
            </w:tcBorders>
            <w:textDirection w:val="btLr"/>
          </w:tcPr>
          <w:p w14:paraId="790B3609">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Кадастрлық нөмірі</w:t>
            </w:r>
          </w:p>
        </w:tc>
        <w:tc>
          <w:tcPr>
            <w:tcW w:w="1134" w:type="dxa"/>
            <w:vMerge w:val="restart"/>
            <w:tcBorders>
              <w:top w:val="single" w:color="auto" w:sz="4" w:space="0"/>
              <w:left w:val="single" w:color="auto" w:sz="4" w:space="0"/>
              <w:right w:val="single" w:color="auto" w:sz="4" w:space="0"/>
            </w:tcBorders>
            <w:textDirection w:val="btLr"/>
          </w:tcPr>
          <w:p w14:paraId="0EBB6C76">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Нысаналы мақсаты (жоспар б-ша литер)</w:t>
            </w:r>
          </w:p>
        </w:tc>
        <w:tc>
          <w:tcPr>
            <w:tcW w:w="1534" w:type="dxa"/>
            <w:vMerge w:val="restart"/>
            <w:tcBorders>
              <w:top w:val="single" w:color="auto" w:sz="4" w:space="0"/>
              <w:left w:val="single" w:color="auto" w:sz="4" w:space="0"/>
              <w:right w:val="single" w:color="auto" w:sz="4" w:space="0"/>
            </w:tcBorders>
            <w:textDirection w:val="btLr"/>
          </w:tcPr>
          <w:p w14:paraId="75A2842D">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 xml:space="preserve">Мекен-жай, тіркеу коды (бар болған жағдайда) </w:t>
            </w:r>
          </w:p>
        </w:tc>
        <w:tc>
          <w:tcPr>
            <w:tcW w:w="839" w:type="dxa"/>
            <w:vMerge w:val="restart"/>
            <w:tcBorders>
              <w:top w:val="single" w:color="auto" w:sz="4" w:space="0"/>
              <w:left w:val="single" w:color="auto" w:sz="4" w:space="0"/>
              <w:right w:val="single" w:color="auto" w:sz="4" w:space="0"/>
            </w:tcBorders>
            <w:textDirection w:val="btLr"/>
          </w:tcPr>
          <w:p w14:paraId="244AAC37">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Құрауыштар саны</w:t>
            </w:r>
          </w:p>
        </w:tc>
        <w:tc>
          <w:tcPr>
            <w:tcW w:w="746" w:type="dxa"/>
            <w:vMerge w:val="restart"/>
            <w:tcBorders>
              <w:top w:val="single" w:color="auto" w:sz="4" w:space="0"/>
              <w:left w:val="single" w:color="auto" w:sz="4" w:space="0"/>
              <w:right w:val="single" w:color="auto" w:sz="4" w:space="0"/>
            </w:tcBorders>
            <w:textDirection w:val="btLr"/>
          </w:tcPr>
          <w:p w14:paraId="0C0ED784">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Қабаттар</w:t>
            </w:r>
          </w:p>
          <w:p w14:paraId="60C69685">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 xml:space="preserve"> саны</w:t>
            </w:r>
          </w:p>
        </w:tc>
        <w:tc>
          <w:tcPr>
            <w:tcW w:w="876" w:type="dxa"/>
            <w:vMerge w:val="restart"/>
            <w:tcBorders>
              <w:top w:val="single" w:color="auto" w:sz="4" w:space="0"/>
              <w:left w:val="single" w:color="auto" w:sz="4" w:space="0"/>
            </w:tcBorders>
            <w:textDirection w:val="btLr"/>
          </w:tcPr>
          <w:p w14:paraId="19759A22">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Жалпы ауданы, көлемі, ұзындығы</w:t>
            </w:r>
          </w:p>
        </w:tc>
        <w:tc>
          <w:tcPr>
            <w:tcW w:w="1901" w:type="dxa"/>
            <w:gridSpan w:val="3"/>
            <w:tcBorders>
              <w:top w:val="single" w:color="auto" w:sz="4" w:space="0"/>
              <w:bottom w:val="single" w:color="auto" w:sz="4" w:space="0"/>
              <w:right w:val="single" w:color="auto" w:sz="4" w:space="0"/>
            </w:tcBorders>
          </w:tcPr>
          <w:p w14:paraId="588A07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Ауданы</w:t>
            </w:r>
          </w:p>
        </w:tc>
        <w:tc>
          <w:tcPr>
            <w:tcW w:w="567" w:type="dxa"/>
            <w:vMerge w:val="restart"/>
            <w:tcBorders>
              <w:top w:val="single" w:color="auto" w:sz="4" w:space="0"/>
              <w:left w:val="single" w:color="auto" w:sz="4" w:space="0"/>
              <w:right w:val="single" w:color="auto" w:sz="4" w:space="0"/>
            </w:tcBorders>
            <w:textDirection w:val="btLr"/>
          </w:tcPr>
          <w:p w14:paraId="291909EF">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Бөлі-нуі (ЖУ)</w:t>
            </w:r>
          </w:p>
        </w:tc>
        <w:tc>
          <w:tcPr>
            <w:tcW w:w="625" w:type="dxa"/>
            <w:vMerge w:val="restart"/>
            <w:tcBorders>
              <w:top w:val="single" w:color="auto" w:sz="4" w:space="0"/>
              <w:left w:val="single" w:color="auto" w:sz="4" w:space="0"/>
              <w:right w:val="single" w:color="auto" w:sz="4" w:space="0"/>
            </w:tcBorders>
            <w:textDirection w:val="btLr"/>
          </w:tcPr>
          <w:p w14:paraId="28344C0F">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Ескерту</w:t>
            </w:r>
          </w:p>
        </w:tc>
      </w:tr>
      <w:tr w14:paraId="6A4395D3">
        <w:tblPrEx>
          <w:tblCellMar>
            <w:top w:w="0" w:type="dxa"/>
            <w:left w:w="108" w:type="dxa"/>
            <w:bottom w:w="0" w:type="dxa"/>
            <w:right w:w="108" w:type="dxa"/>
          </w:tblCellMar>
        </w:tblPrEx>
        <w:trPr>
          <w:cantSplit/>
          <w:trHeight w:val="1957" w:hRule="atLeast"/>
        </w:trPr>
        <w:tc>
          <w:tcPr>
            <w:tcW w:w="851" w:type="dxa"/>
            <w:vMerge w:val="continue"/>
            <w:tcBorders>
              <w:left w:val="single" w:color="auto" w:sz="4" w:space="0"/>
              <w:bottom w:val="single" w:color="auto" w:sz="4" w:space="0"/>
              <w:right w:val="single" w:color="auto" w:sz="4" w:space="0"/>
            </w:tcBorders>
          </w:tcPr>
          <w:p w14:paraId="23844DD7">
            <w:pPr>
              <w:spacing w:after="0" w:line="240" w:lineRule="auto"/>
              <w:rPr>
                <w:rFonts w:ascii="Times New Roman" w:hAnsi="Times New Roman" w:cs="Times New Roman"/>
                <w:sz w:val="28"/>
                <w:szCs w:val="28"/>
              </w:rPr>
            </w:pPr>
          </w:p>
        </w:tc>
        <w:tc>
          <w:tcPr>
            <w:tcW w:w="992" w:type="dxa"/>
            <w:vMerge w:val="continue"/>
            <w:tcBorders>
              <w:left w:val="single" w:color="auto" w:sz="4" w:space="0"/>
              <w:bottom w:val="single" w:color="auto" w:sz="4" w:space="0"/>
              <w:right w:val="single" w:color="auto" w:sz="4" w:space="0"/>
            </w:tcBorders>
          </w:tcPr>
          <w:p w14:paraId="35826FF3">
            <w:pPr>
              <w:spacing w:after="0" w:line="240" w:lineRule="auto"/>
              <w:rPr>
                <w:rFonts w:ascii="Times New Roman" w:hAnsi="Times New Roman" w:cs="Times New Roman"/>
                <w:sz w:val="28"/>
                <w:szCs w:val="28"/>
              </w:rPr>
            </w:pPr>
          </w:p>
        </w:tc>
        <w:tc>
          <w:tcPr>
            <w:tcW w:w="1134" w:type="dxa"/>
            <w:vMerge w:val="continue"/>
            <w:tcBorders>
              <w:left w:val="single" w:color="auto" w:sz="4" w:space="0"/>
              <w:bottom w:val="single" w:color="auto" w:sz="4" w:space="0"/>
              <w:right w:val="single" w:color="auto" w:sz="4" w:space="0"/>
            </w:tcBorders>
          </w:tcPr>
          <w:p w14:paraId="10D7C233">
            <w:pPr>
              <w:spacing w:after="0" w:line="240" w:lineRule="auto"/>
              <w:rPr>
                <w:rFonts w:ascii="Times New Roman" w:hAnsi="Times New Roman" w:cs="Times New Roman"/>
                <w:sz w:val="28"/>
                <w:szCs w:val="28"/>
              </w:rPr>
            </w:pPr>
          </w:p>
        </w:tc>
        <w:tc>
          <w:tcPr>
            <w:tcW w:w="1534" w:type="dxa"/>
            <w:vMerge w:val="continue"/>
            <w:tcBorders>
              <w:left w:val="single" w:color="auto" w:sz="4" w:space="0"/>
              <w:bottom w:val="single" w:color="auto" w:sz="4" w:space="0"/>
              <w:right w:val="single" w:color="auto" w:sz="4" w:space="0"/>
            </w:tcBorders>
          </w:tcPr>
          <w:p w14:paraId="1E3EE57B">
            <w:pPr>
              <w:spacing w:after="0" w:line="240" w:lineRule="auto"/>
              <w:rPr>
                <w:rFonts w:ascii="Times New Roman" w:hAnsi="Times New Roman" w:cs="Times New Roman"/>
                <w:sz w:val="28"/>
                <w:szCs w:val="28"/>
              </w:rPr>
            </w:pPr>
          </w:p>
        </w:tc>
        <w:tc>
          <w:tcPr>
            <w:tcW w:w="839" w:type="dxa"/>
            <w:vMerge w:val="continue"/>
            <w:tcBorders>
              <w:left w:val="single" w:color="auto" w:sz="4" w:space="0"/>
              <w:bottom w:val="single" w:color="auto" w:sz="4" w:space="0"/>
              <w:right w:val="single" w:color="auto" w:sz="4" w:space="0"/>
            </w:tcBorders>
          </w:tcPr>
          <w:p w14:paraId="58EF03AA">
            <w:pPr>
              <w:spacing w:after="0" w:line="240" w:lineRule="auto"/>
              <w:rPr>
                <w:rFonts w:ascii="Times New Roman" w:hAnsi="Times New Roman" w:cs="Times New Roman"/>
                <w:sz w:val="28"/>
                <w:szCs w:val="28"/>
              </w:rPr>
            </w:pPr>
          </w:p>
        </w:tc>
        <w:tc>
          <w:tcPr>
            <w:tcW w:w="746" w:type="dxa"/>
            <w:vMerge w:val="continue"/>
            <w:tcBorders>
              <w:left w:val="single" w:color="auto" w:sz="4" w:space="0"/>
              <w:bottom w:val="single" w:color="auto" w:sz="4" w:space="0"/>
              <w:right w:val="single" w:color="auto" w:sz="4" w:space="0"/>
            </w:tcBorders>
          </w:tcPr>
          <w:p w14:paraId="55DDA3B9">
            <w:pPr>
              <w:spacing w:after="0" w:line="240" w:lineRule="auto"/>
              <w:rPr>
                <w:rFonts w:ascii="Times New Roman" w:hAnsi="Times New Roman" w:cs="Times New Roman"/>
                <w:sz w:val="28"/>
                <w:szCs w:val="28"/>
              </w:rPr>
            </w:pPr>
          </w:p>
        </w:tc>
        <w:tc>
          <w:tcPr>
            <w:tcW w:w="876" w:type="dxa"/>
            <w:vMerge w:val="continue"/>
            <w:tcBorders>
              <w:left w:val="single" w:color="auto" w:sz="4" w:space="0"/>
              <w:bottom w:val="single" w:color="auto" w:sz="4" w:space="0"/>
              <w:right w:val="single" w:color="auto" w:sz="4" w:space="0"/>
            </w:tcBorders>
          </w:tcPr>
          <w:p w14:paraId="5E194126">
            <w:pPr>
              <w:spacing w:after="0" w:line="240" w:lineRule="auto"/>
              <w:rPr>
                <w:rFonts w:ascii="Times New Roman" w:hAnsi="Times New Roman" w:cs="Times New Roman"/>
                <w:sz w:val="28"/>
                <w:szCs w:val="28"/>
              </w:rPr>
            </w:pPr>
          </w:p>
        </w:tc>
        <w:tc>
          <w:tcPr>
            <w:tcW w:w="584" w:type="dxa"/>
            <w:tcBorders>
              <w:top w:val="single" w:color="auto" w:sz="4" w:space="0"/>
              <w:left w:val="single" w:color="auto" w:sz="4" w:space="0"/>
              <w:bottom w:val="single" w:color="auto" w:sz="4" w:space="0"/>
              <w:right w:val="single" w:color="auto" w:sz="4" w:space="0"/>
            </w:tcBorders>
            <w:textDirection w:val="btLr"/>
          </w:tcPr>
          <w:p w14:paraId="454401BB">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Тұр-ғын</w:t>
            </w:r>
          </w:p>
        </w:tc>
        <w:tc>
          <w:tcPr>
            <w:tcW w:w="584" w:type="dxa"/>
            <w:tcBorders>
              <w:top w:val="single" w:color="auto" w:sz="4" w:space="0"/>
              <w:left w:val="single" w:color="auto" w:sz="4" w:space="0"/>
              <w:bottom w:val="single" w:color="auto" w:sz="4" w:space="0"/>
              <w:right w:val="single" w:color="auto" w:sz="4" w:space="0"/>
            </w:tcBorders>
            <w:textDirection w:val="btLr"/>
          </w:tcPr>
          <w:p w14:paraId="266A9B0A">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Негізгі</w:t>
            </w:r>
          </w:p>
        </w:tc>
        <w:tc>
          <w:tcPr>
            <w:tcW w:w="733" w:type="dxa"/>
            <w:tcBorders>
              <w:top w:val="single" w:color="auto" w:sz="4" w:space="0"/>
              <w:left w:val="single" w:color="auto" w:sz="4" w:space="0"/>
              <w:bottom w:val="single" w:color="auto" w:sz="4" w:space="0"/>
              <w:right w:val="single" w:color="auto" w:sz="4" w:space="0"/>
            </w:tcBorders>
            <w:textDirection w:val="btLr"/>
          </w:tcPr>
          <w:p w14:paraId="6F622D63">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Пайдалы алаңы</w:t>
            </w:r>
          </w:p>
        </w:tc>
        <w:tc>
          <w:tcPr>
            <w:tcW w:w="567" w:type="dxa"/>
            <w:vMerge w:val="continue"/>
            <w:tcBorders>
              <w:left w:val="single" w:color="auto" w:sz="4" w:space="0"/>
              <w:bottom w:val="single" w:color="auto" w:sz="4" w:space="0"/>
              <w:right w:val="single" w:color="auto" w:sz="4" w:space="0"/>
            </w:tcBorders>
          </w:tcPr>
          <w:p w14:paraId="6DCB91FB">
            <w:pPr>
              <w:spacing w:after="0" w:line="240" w:lineRule="auto"/>
              <w:rPr>
                <w:rFonts w:ascii="Times New Roman" w:hAnsi="Times New Roman" w:cs="Times New Roman"/>
                <w:sz w:val="28"/>
                <w:szCs w:val="28"/>
              </w:rPr>
            </w:pPr>
          </w:p>
        </w:tc>
        <w:tc>
          <w:tcPr>
            <w:tcW w:w="625" w:type="dxa"/>
            <w:vMerge w:val="continue"/>
            <w:tcBorders>
              <w:left w:val="single" w:color="auto" w:sz="4" w:space="0"/>
              <w:bottom w:val="single" w:color="auto" w:sz="4" w:space="0"/>
              <w:right w:val="single" w:color="auto" w:sz="4" w:space="0"/>
            </w:tcBorders>
          </w:tcPr>
          <w:p w14:paraId="54894621">
            <w:pPr>
              <w:spacing w:after="0" w:line="240" w:lineRule="auto"/>
              <w:rPr>
                <w:rFonts w:ascii="Times New Roman" w:hAnsi="Times New Roman" w:cs="Times New Roman"/>
                <w:sz w:val="28"/>
                <w:szCs w:val="28"/>
              </w:rPr>
            </w:pPr>
          </w:p>
        </w:tc>
      </w:tr>
      <w:tr w14:paraId="3CA6AEC3">
        <w:tblPrEx>
          <w:tblCellMar>
            <w:top w:w="0" w:type="dxa"/>
            <w:left w:w="108" w:type="dxa"/>
            <w:bottom w:w="0" w:type="dxa"/>
            <w:right w:w="108" w:type="dxa"/>
          </w:tblCellMar>
        </w:tblPrEx>
        <w:trPr>
          <w:cantSplit/>
          <w:trHeight w:val="2692" w:hRule="atLeast"/>
        </w:trPr>
        <w:tc>
          <w:tcPr>
            <w:tcW w:w="851" w:type="dxa"/>
            <w:tcBorders>
              <w:top w:val="single" w:color="auto" w:sz="4" w:space="0"/>
              <w:left w:val="single" w:color="auto" w:sz="4" w:space="0"/>
              <w:bottom w:val="single" w:color="auto" w:sz="4" w:space="0"/>
              <w:right w:val="single" w:color="auto" w:sz="4" w:space="0"/>
            </w:tcBorders>
            <w:textDirection w:val="btLr"/>
            <w:vAlign w:val="center"/>
          </w:tcPr>
          <w:p w14:paraId="15DF88EC">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КММ</w:t>
            </w:r>
          </w:p>
        </w:tc>
        <w:tc>
          <w:tcPr>
            <w:tcW w:w="992" w:type="dxa"/>
            <w:tcBorders>
              <w:top w:val="single" w:color="auto" w:sz="4" w:space="0"/>
              <w:left w:val="single" w:color="auto" w:sz="4" w:space="0"/>
              <w:bottom w:val="single" w:color="auto" w:sz="4" w:space="0"/>
              <w:right w:val="single" w:color="auto" w:sz="4" w:space="0"/>
            </w:tcBorders>
            <w:textDirection w:val="btLr"/>
            <w:vAlign w:val="center"/>
          </w:tcPr>
          <w:p w14:paraId="491C0FC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09 :113:015: 240</w:t>
            </w:r>
          </w:p>
          <w:p w14:paraId="343CEC08">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xml:space="preserve">1/А мектеп, </w:t>
            </w:r>
          </w:p>
          <w:p w14:paraId="6CFB39CE">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1/Б туалет</w:t>
            </w:r>
          </w:p>
        </w:tc>
        <w:tc>
          <w:tcPr>
            <w:tcW w:w="1134" w:type="dxa"/>
            <w:tcBorders>
              <w:top w:val="single" w:color="auto" w:sz="4" w:space="0"/>
              <w:left w:val="single" w:color="auto" w:sz="4" w:space="0"/>
              <w:bottom w:val="single" w:color="auto" w:sz="4" w:space="0"/>
              <w:right w:val="single" w:color="auto" w:sz="4" w:space="0"/>
            </w:tcBorders>
            <w:textDirection w:val="btLr"/>
            <w:vAlign w:val="center"/>
          </w:tcPr>
          <w:p w14:paraId="176B3C79">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Мектеп</w:t>
            </w:r>
          </w:p>
        </w:tc>
        <w:tc>
          <w:tcPr>
            <w:tcW w:w="1534" w:type="dxa"/>
            <w:tcBorders>
              <w:top w:val="single" w:color="auto" w:sz="4" w:space="0"/>
              <w:left w:val="single" w:color="auto" w:sz="4" w:space="0"/>
              <w:bottom w:val="single" w:color="auto" w:sz="4" w:space="0"/>
              <w:right w:val="single" w:color="auto" w:sz="4" w:space="0"/>
            </w:tcBorders>
            <w:textDirection w:val="btLr"/>
            <w:vAlign w:val="center"/>
          </w:tcPr>
          <w:p w14:paraId="25F9A26C">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Қарағанды ​​обл. Қарқаралы ауд.  Жаңатоған  а.о</w:t>
            </w:r>
          </w:p>
          <w:p w14:paraId="17E611F7">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4"/>
                <w:szCs w:val="24"/>
              </w:rPr>
              <w:t>Ұшқын көшесі құрылыс 39 ғимарат</w:t>
            </w:r>
          </w:p>
        </w:tc>
        <w:tc>
          <w:tcPr>
            <w:tcW w:w="839" w:type="dxa"/>
            <w:tcBorders>
              <w:top w:val="single" w:color="auto" w:sz="4" w:space="0"/>
              <w:left w:val="single" w:color="auto" w:sz="4" w:space="0"/>
              <w:bottom w:val="single" w:color="auto" w:sz="4" w:space="0"/>
              <w:right w:val="single" w:color="auto" w:sz="4" w:space="0"/>
            </w:tcBorders>
            <w:textDirection w:val="btLr"/>
            <w:vAlign w:val="center"/>
          </w:tcPr>
          <w:p w14:paraId="02BF7A9C">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1</w:t>
            </w:r>
          </w:p>
        </w:tc>
        <w:tc>
          <w:tcPr>
            <w:tcW w:w="746" w:type="dxa"/>
            <w:tcBorders>
              <w:top w:val="single" w:color="auto" w:sz="4" w:space="0"/>
              <w:left w:val="single" w:color="auto" w:sz="4" w:space="0"/>
              <w:bottom w:val="single" w:color="auto" w:sz="4" w:space="0"/>
              <w:right w:val="single" w:color="auto" w:sz="4" w:space="0"/>
            </w:tcBorders>
            <w:textDirection w:val="btLr"/>
            <w:vAlign w:val="center"/>
          </w:tcPr>
          <w:p w14:paraId="2A85ED75">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2</w:t>
            </w:r>
          </w:p>
        </w:tc>
        <w:tc>
          <w:tcPr>
            <w:tcW w:w="876" w:type="dxa"/>
            <w:tcBorders>
              <w:top w:val="single" w:color="auto" w:sz="4" w:space="0"/>
              <w:left w:val="single" w:color="auto" w:sz="4" w:space="0"/>
              <w:bottom w:val="single" w:color="auto" w:sz="4" w:space="0"/>
              <w:right w:val="single" w:color="auto" w:sz="4" w:space="0"/>
            </w:tcBorders>
            <w:textDirection w:val="btLr"/>
            <w:vAlign w:val="center"/>
          </w:tcPr>
          <w:p w14:paraId="0FEFFBA3">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4279,8 м²</w:t>
            </w:r>
          </w:p>
        </w:tc>
        <w:tc>
          <w:tcPr>
            <w:tcW w:w="584" w:type="dxa"/>
            <w:tcBorders>
              <w:top w:val="single" w:color="auto" w:sz="4" w:space="0"/>
              <w:left w:val="single" w:color="auto" w:sz="4" w:space="0"/>
              <w:bottom w:val="single" w:color="auto" w:sz="4" w:space="0"/>
              <w:right w:val="single" w:color="auto" w:sz="4" w:space="0"/>
            </w:tcBorders>
            <w:textDirection w:val="btLr"/>
            <w:vAlign w:val="center"/>
          </w:tcPr>
          <w:p w14:paraId="540B69F5">
            <w:pPr>
              <w:spacing w:after="0" w:line="240" w:lineRule="auto"/>
              <w:ind w:left="113" w:right="113"/>
              <w:jc w:val="center"/>
              <w:rPr>
                <w:rFonts w:ascii="Times New Roman" w:hAnsi="Times New Roman" w:cs="Times New Roman"/>
                <w:sz w:val="28"/>
                <w:szCs w:val="28"/>
              </w:rPr>
            </w:pPr>
          </w:p>
        </w:tc>
        <w:tc>
          <w:tcPr>
            <w:tcW w:w="584" w:type="dxa"/>
            <w:tcBorders>
              <w:top w:val="single" w:color="auto" w:sz="4" w:space="0"/>
              <w:left w:val="single" w:color="auto" w:sz="4" w:space="0"/>
              <w:bottom w:val="single" w:color="auto" w:sz="4" w:space="0"/>
              <w:right w:val="single" w:color="auto" w:sz="4" w:space="0"/>
            </w:tcBorders>
            <w:textDirection w:val="btLr"/>
            <w:vAlign w:val="center"/>
          </w:tcPr>
          <w:p w14:paraId="373191F0">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2895,4 м²</w:t>
            </w:r>
          </w:p>
        </w:tc>
        <w:tc>
          <w:tcPr>
            <w:tcW w:w="733" w:type="dxa"/>
            <w:tcBorders>
              <w:top w:val="single" w:color="auto" w:sz="4" w:space="0"/>
              <w:left w:val="single" w:color="auto" w:sz="4" w:space="0"/>
              <w:bottom w:val="single" w:color="auto" w:sz="4" w:space="0"/>
              <w:right w:val="single" w:color="auto" w:sz="4" w:space="0"/>
            </w:tcBorders>
            <w:textDirection w:val="btLr"/>
            <w:vAlign w:val="center"/>
          </w:tcPr>
          <w:p w14:paraId="57266A17">
            <w:pPr>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1384 ,4м²</w:t>
            </w:r>
          </w:p>
        </w:tc>
        <w:tc>
          <w:tcPr>
            <w:tcW w:w="567" w:type="dxa"/>
            <w:tcBorders>
              <w:top w:val="single" w:color="auto" w:sz="4" w:space="0"/>
              <w:left w:val="single" w:color="auto" w:sz="4" w:space="0"/>
              <w:bottom w:val="single" w:color="auto" w:sz="4" w:space="0"/>
              <w:right w:val="single" w:color="auto" w:sz="4" w:space="0"/>
            </w:tcBorders>
            <w:vAlign w:val="center"/>
          </w:tcPr>
          <w:p w14:paraId="4AD7230F">
            <w:pPr>
              <w:spacing w:after="0" w:line="240" w:lineRule="auto"/>
              <w:jc w:val="center"/>
              <w:rPr>
                <w:rFonts w:ascii="Times New Roman" w:hAnsi="Times New Roman" w:cs="Times New Roman"/>
                <w:sz w:val="28"/>
                <w:szCs w:val="28"/>
              </w:rPr>
            </w:pPr>
          </w:p>
        </w:tc>
        <w:tc>
          <w:tcPr>
            <w:tcW w:w="625" w:type="dxa"/>
            <w:tcBorders>
              <w:top w:val="single" w:color="auto" w:sz="4" w:space="0"/>
              <w:left w:val="single" w:color="auto" w:sz="4" w:space="0"/>
              <w:bottom w:val="single" w:color="auto" w:sz="4" w:space="0"/>
              <w:right w:val="single" w:color="auto" w:sz="4" w:space="0"/>
            </w:tcBorders>
          </w:tcPr>
          <w:p w14:paraId="3A67BECA">
            <w:pPr>
              <w:spacing w:after="0" w:line="240" w:lineRule="auto"/>
              <w:rPr>
                <w:rFonts w:ascii="Times New Roman" w:hAnsi="Times New Roman" w:cs="Times New Roman"/>
                <w:sz w:val="28"/>
                <w:szCs w:val="28"/>
              </w:rPr>
            </w:pPr>
          </w:p>
        </w:tc>
      </w:tr>
    </w:tbl>
    <w:p w14:paraId="20BB4E67">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Мектеп жарғысы :  </w:t>
      </w:r>
    </w:p>
    <w:p w14:paraId="1C7DD711">
      <w:pPr>
        <w:spacing w:after="0" w:line="240" w:lineRule="auto"/>
        <w:jc w:val="both"/>
        <w:rPr>
          <w:rFonts w:ascii="Times New Roman" w:hAnsi="Times New Roman" w:cs="Times New Roman"/>
          <w:color w:val="C00000"/>
          <w:sz w:val="28"/>
          <w:szCs w:val="28"/>
          <w:lang w:val="kk-KZ"/>
        </w:rPr>
      </w:pPr>
    </w:p>
    <w:p w14:paraId="4ADD3060">
      <w:pPr>
        <w:spacing w:after="0" w:line="240" w:lineRule="auto"/>
        <w:jc w:val="both"/>
        <w:rPr>
          <w:rFonts w:ascii="Times New Roman" w:hAnsi="Times New Roman" w:cs="Times New Roman"/>
          <w:bCs/>
          <w:color w:val="002060"/>
          <w:sz w:val="28"/>
          <w:szCs w:val="28"/>
          <w:lang w:val="kk-KZ"/>
        </w:rPr>
      </w:pPr>
      <w:r>
        <w:fldChar w:fldCharType="begin"/>
      </w:r>
      <w:r>
        <w:instrText xml:space="preserve"> HYPERLINK "https://drive.google.com/file/d/1EltTTLSg_FMs-mm4O78nRE9aC_WipJ_A/view?usp=drive_link" </w:instrText>
      </w:r>
      <w:r>
        <w:fldChar w:fldCharType="separate"/>
      </w:r>
      <w:r>
        <w:rPr>
          <w:rStyle w:val="11"/>
          <w:rFonts w:ascii="Times New Roman" w:hAnsi="Times New Roman" w:cs="Times New Roman"/>
          <w:bCs/>
          <w:color w:val="002060"/>
          <w:sz w:val="28"/>
          <w:szCs w:val="28"/>
          <w:u w:val="none"/>
          <w:lang w:val="kk-KZ"/>
        </w:rPr>
        <w:t>https://drive.google.com/file/d/1EltTTLSg_FMs-mm4O78nRE9aC_WipJ_A/view?usp=drive_link</w:t>
      </w:r>
      <w:r>
        <w:rPr>
          <w:rStyle w:val="11"/>
          <w:rFonts w:ascii="Times New Roman" w:hAnsi="Times New Roman" w:cs="Times New Roman"/>
          <w:bCs/>
          <w:color w:val="002060"/>
          <w:sz w:val="28"/>
          <w:szCs w:val="28"/>
          <w:u w:val="none"/>
          <w:lang w:val="kk-KZ"/>
        </w:rPr>
        <w:fldChar w:fldCharType="end"/>
      </w:r>
      <w:r>
        <w:rPr>
          <w:rFonts w:ascii="Times New Roman" w:hAnsi="Times New Roman" w:cs="Times New Roman"/>
          <w:bCs/>
          <w:color w:val="002060"/>
          <w:sz w:val="28"/>
          <w:szCs w:val="28"/>
          <w:lang w:val="kk-KZ"/>
        </w:rPr>
        <w:t xml:space="preserve">  </w:t>
      </w:r>
    </w:p>
    <w:p w14:paraId="6DDE6AAE">
      <w:pPr>
        <w:spacing w:after="0" w:line="240" w:lineRule="auto"/>
        <w:jc w:val="both"/>
        <w:rPr>
          <w:rFonts w:ascii="Times New Roman" w:hAnsi="Times New Roman" w:cs="Times New Roman"/>
          <w:bCs/>
          <w:color w:val="002060"/>
          <w:sz w:val="20"/>
          <w:szCs w:val="20"/>
          <w:lang w:val="kk-KZ"/>
        </w:rPr>
      </w:pPr>
    </w:p>
    <w:p w14:paraId="46D3707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Мектеп жарғысы «Қарағанды облысының экономика басқармасы» ММ басшысының 2021жылғы 08.01.№33 бұйрығымен бекітілген.</w:t>
      </w:r>
    </w:p>
    <w:p w14:paraId="0A26C048">
      <w:pPr>
        <w:spacing w:after="0" w:line="240" w:lineRule="auto"/>
        <w:jc w:val="both"/>
        <w:rPr>
          <w:rFonts w:ascii="Times New Roman" w:hAnsi="Times New Roman" w:cs="Times New Roman"/>
          <w:b/>
          <w:sz w:val="28"/>
          <w:szCs w:val="28"/>
          <w:lang w:val="kk-KZ"/>
        </w:rPr>
      </w:pPr>
    </w:p>
    <w:p w14:paraId="302786B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Мектептің техникалық төлқұжаты</w:t>
      </w:r>
    </w:p>
    <w:p w14:paraId="0996FA64">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"https://drive.google.com/file/d/1n1kEG8jVyaqxINCJaXCv7VTkYCWW6NlI/view?usp=sharing" </w:instrText>
      </w:r>
      <w:r>
        <w:fldChar w:fldCharType="separate"/>
      </w:r>
      <w:r>
        <w:rPr>
          <w:rStyle w:val="11"/>
          <w:rFonts w:ascii="Times New Roman" w:hAnsi="Times New Roman" w:cs="Times New Roman"/>
          <w:color w:val="002060"/>
          <w:sz w:val="28"/>
          <w:szCs w:val="28"/>
          <w:u w:val="none"/>
          <w:lang w:val="kk-KZ"/>
        </w:rPr>
        <w:t>https://drive.google.com/file/d/1n1kEG8jVyaqxINCJaXCv7VTkYCWW6NlI/view?usp=sharing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36F700A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B37308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9-қосымша  </w:t>
      </w:r>
    </w:p>
    <w:p w14:paraId="6E36BF6B">
      <w:pPr>
        <w:pStyle w:val="47"/>
        <w:ind w:firstLine="708"/>
        <w:jc w:val="both"/>
        <w:rPr>
          <w:color w:val="002060"/>
          <w:sz w:val="28"/>
          <w:szCs w:val="28"/>
          <w:lang w:val="kk-KZ"/>
        </w:rPr>
      </w:pPr>
      <w:r>
        <w:fldChar w:fldCharType="begin"/>
      </w:r>
      <w:r>
        <w:instrText xml:space="preserve"> HYPERLINK "https://drive.google.com/file/d/19Wx9vWda649w9nRbdYteAkq5zt9UzqP0/view?usp=sharing" </w:instrText>
      </w:r>
      <w:r>
        <w:fldChar w:fldCharType="separate"/>
      </w:r>
      <w:r>
        <w:rPr>
          <w:rStyle w:val="11"/>
          <w:color w:val="002060"/>
          <w:sz w:val="28"/>
          <w:szCs w:val="28"/>
          <w:lang w:val="kk-KZ"/>
        </w:rPr>
        <w:t>https://drive.google.com/file/d/19Wx9vWda649w9nRbdYteAkq5zt9UzqP0/view?usp=sharing</w:t>
      </w:r>
      <w:r>
        <w:rPr>
          <w:rStyle w:val="11"/>
          <w:color w:val="002060"/>
          <w:sz w:val="28"/>
          <w:szCs w:val="28"/>
          <w:lang w:val="kk-KZ"/>
        </w:rPr>
        <w:fldChar w:fldCharType="end"/>
      </w:r>
      <w:r>
        <w:rPr>
          <w:color w:val="002060"/>
          <w:sz w:val="28"/>
          <w:szCs w:val="28"/>
          <w:lang w:val="kk-KZ"/>
        </w:rPr>
        <w:t xml:space="preserve"> </w:t>
      </w:r>
    </w:p>
    <w:p w14:paraId="6DC06E58">
      <w:pPr>
        <w:spacing w:after="0" w:line="240" w:lineRule="auto"/>
        <w:jc w:val="both"/>
        <w:rPr>
          <w:rFonts w:ascii="Times New Roman" w:hAnsi="Times New Roman" w:cs="Times New Roman"/>
          <w:b/>
          <w:sz w:val="28"/>
          <w:szCs w:val="28"/>
          <w:lang w:val="kk-KZ"/>
        </w:rPr>
      </w:pPr>
    </w:p>
    <w:p w14:paraId="560E7843">
      <w:pPr>
        <w:spacing w:after="0" w:line="240" w:lineRule="auto"/>
        <w:jc w:val="both"/>
        <w:rPr>
          <w:rFonts w:ascii="Times New Roman" w:hAnsi="Times New Roman" w:cs="Times New Roman"/>
          <w:b/>
          <w:sz w:val="28"/>
          <w:szCs w:val="28"/>
          <w:lang w:val="kk-KZ"/>
        </w:rPr>
      </w:pPr>
    </w:p>
    <w:p w14:paraId="5369080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Рұқсат етілген құжаттар  </w:t>
      </w:r>
    </w:p>
    <w:p w14:paraId="3002392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Лицензия</w:t>
      </w:r>
      <w:r>
        <w:rPr>
          <w:rFonts w:ascii="Times New Roman" w:hAnsi="Times New Roman" w:cs="Times New Roman"/>
          <w:b/>
          <w:sz w:val="44"/>
          <w:szCs w:val="44"/>
          <w:lang w:val="kk-KZ"/>
        </w:rPr>
        <w:t xml:space="preserve">:  </w:t>
      </w:r>
    </w:p>
    <w:p w14:paraId="5E5A43C2">
      <w:pPr>
        <w:spacing w:after="0" w:line="240" w:lineRule="auto"/>
        <w:jc w:val="both"/>
        <w:rPr>
          <w:rFonts w:ascii="Times New Roman" w:hAnsi="Times New Roman" w:cs="Times New Roman"/>
          <w:sz w:val="28"/>
          <w:szCs w:val="28"/>
          <w:lang w:val="kk-KZ"/>
        </w:rPr>
      </w:pPr>
      <w:r>
        <w:rPr>
          <w:rFonts w:ascii="Times New Roman" w:hAnsi="Times New Roman" w:cs="Times New Roman"/>
          <w:color w:val="C00000"/>
          <w:sz w:val="28"/>
          <w:szCs w:val="28"/>
          <w:lang w:val="kk-KZ"/>
        </w:rPr>
        <w:t xml:space="preserve">    </w:t>
      </w:r>
      <w:r>
        <w:rPr>
          <w:rFonts w:ascii="Times New Roman" w:hAnsi="Times New Roman" w:cs="Times New Roman"/>
          <w:sz w:val="28"/>
          <w:szCs w:val="28"/>
          <w:lang w:val="kk-KZ"/>
        </w:rPr>
        <w:t>Қарағанды ​​облысы білім басқармасының Қарқаралы қаласының білім бөлімінің  Жаңатоған ауылының №14 жалпы білім беретін мектебі   КММ ұйымдық-құқықтық нысанындағы жедел басқару құқығындағы мемлекеттік кәсіпорын, жалпы ережелерді жүзеге асыратын заңды тұлға болып табылады. Бастауыш, негізгі орта және жалпы орта білім берудің білім беру бағдарламаларын іске асырады.</w:t>
      </w:r>
    </w:p>
    <w:p w14:paraId="72C46F6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2016 жылдан 2025 жылға дейінгі кезеңде  жұмыс түрлері бойынша ағымдағы жөндеу жұмыстары жүргізілді: 2016 жылы мектептің төбесі профлистпен қапталды,   терезелердің 30пайызы пластик терезелерге ауыстырылып жаңартылды, І қабатқа ұлдар мен қыздарға 3 кабиналы әжетханалар мен  4 қол жуу раковиналары орнатылды, отжағу қазандықтары 2020 жылы салынды . Қазіргі уақытта 2025-2026 жылы   терезелерді ауыстыру,электр желілерін жөндеу  жұмыстары жоспарланып отыр. Техникалық байқауға сәйкес ағымдағы жөндеу жұмыстарының жобалық-сметалық құжаттарын әзірлеу жоспарлануда.</w:t>
      </w:r>
    </w:p>
    <w:p w14:paraId="160FA9E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Бухгалтерлік есептілік  деректерінің негізгі құралдардың тізбесі мектеппен бекітіліп ,Қарқаралы ауданы білім бөлімімен келісілген түгендеу тізімдемесі.</w:t>
      </w:r>
    </w:p>
    <w:p w14:paraId="1628D22A">
      <w:pPr>
        <w:spacing w:after="0" w:line="240" w:lineRule="auto"/>
        <w:jc w:val="both"/>
        <w:rPr>
          <w:rFonts w:ascii="Courier New" w:hAnsi="Courier New" w:cs="Courier New"/>
          <w:b/>
          <w:sz w:val="28"/>
          <w:szCs w:val="28"/>
          <w:lang w:val="kk-KZ"/>
        </w:rPr>
      </w:pPr>
      <w:r>
        <w:rPr>
          <w:rFonts w:ascii="Times New Roman" w:hAnsi="Times New Roman" w:cs="Times New Roman"/>
          <w:b/>
          <w:sz w:val="28"/>
          <w:szCs w:val="28"/>
          <w:lang w:val="kk-KZ"/>
        </w:rPr>
        <w:t>Инвентарлық тізімдеме.</w:t>
      </w:r>
      <w:r>
        <w:rPr>
          <w:rFonts w:ascii="Courier New" w:hAnsi="Courier New" w:cs="Courier New"/>
          <w:b/>
          <w:sz w:val="28"/>
          <w:szCs w:val="28"/>
          <w:lang w:val="kk-KZ"/>
        </w:rPr>
        <w:t xml:space="preserve"> </w:t>
      </w:r>
    </w:p>
    <w:p w14:paraId="397FA693">
      <w:pPr>
        <w:spacing w:after="0" w:line="240" w:lineRule="auto"/>
        <w:jc w:val="both"/>
        <w:rPr>
          <w:rFonts w:ascii="Times New Roman" w:hAnsi="Times New Roman" w:cs="Times New Roman"/>
          <w:color w:val="7030A0"/>
          <w:sz w:val="28"/>
          <w:szCs w:val="28"/>
          <w:lang w:val="kk-KZ"/>
        </w:rPr>
      </w:pPr>
      <w:r>
        <w:fldChar w:fldCharType="begin"/>
      </w:r>
      <w:r>
        <w:instrText xml:space="preserve"> HYPERLINK "https://drive.google.com/file/d/1AiyaB69HOZvAHigEd3neorCWTUzuhSL2/view?usp=sharing" </w:instrText>
      </w:r>
      <w:r>
        <w:fldChar w:fldCharType="separate"/>
      </w:r>
      <w:r>
        <w:rPr>
          <w:rStyle w:val="11"/>
          <w:rFonts w:ascii="Times New Roman" w:hAnsi="Times New Roman" w:cs="Times New Roman"/>
          <w:color w:val="002060"/>
          <w:sz w:val="28"/>
          <w:szCs w:val="28"/>
          <w:u w:val="none"/>
          <w:lang w:val="kk-KZ"/>
        </w:rPr>
        <w:t>https://drive.google.com/file/d/1AiyaB69HOZvAHigEd3neorCWTUzuhSL2/view?usp=sharing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r>
        <w:rPr>
          <w:rFonts w:ascii="Times New Roman" w:hAnsi="Times New Roman" w:cs="Times New Roman"/>
          <w:color w:val="7030A0"/>
          <w:sz w:val="28"/>
          <w:szCs w:val="28"/>
          <w:lang w:val="kk-KZ"/>
        </w:rPr>
        <w:t xml:space="preserve"> </w:t>
      </w:r>
    </w:p>
    <w:p w14:paraId="40A0FD07">
      <w:pPr>
        <w:spacing w:after="0" w:line="240" w:lineRule="auto"/>
        <w:jc w:val="both"/>
        <w:rPr>
          <w:rFonts w:ascii="Times New Roman" w:hAnsi="Times New Roman" w:cs="Times New Roman"/>
          <w:b/>
          <w:sz w:val="28"/>
          <w:szCs w:val="28"/>
          <w:lang w:val="kk-KZ"/>
        </w:rPr>
      </w:pPr>
    </w:p>
    <w:p w14:paraId="318CA782">
      <w:pPr>
        <w:shd w:val="clear" w:color="auto" w:fill="FFFFFF"/>
        <w:spacing w:after="0" w:line="240" w:lineRule="auto"/>
        <w:jc w:val="both"/>
        <w:rPr>
          <w:rFonts w:ascii="Times New Roman" w:hAnsi="Times New Roman" w:cs="Times New Roman"/>
          <w:sz w:val="28"/>
          <w:szCs w:val="28"/>
          <w:u w:val="single"/>
          <w:lang w:val="kk-KZ"/>
        </w:rPr>
      </w:pP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Жаңатоған  ауылының №14 жалпы білім беретін  мектебі   КММ жалпы ауданы 4279,8 м² дербес жер телімінде орналасқан. Мектеп алаңында  баскетбол алаңы, спорт алаңдары бар. Аумақты абаттандыру көгалдандыру, ағаштар, бұталар, гүлдер отырғызу  арқылы жүзеге асырылады. Мектеп бетоннан жасалған ғимараты  екі қабаттан тұрады: оқу корпусы, спорт залы және акт залы, жалпы ауданы 4279,8 м², негізгі алаңы 2895,4 м²пайдалы алаңы 1384,4м².  Барлығы 33 оқу кабинеті, ұлдар мен қыздарға арналған  6 кабиналы дәретхана, 2 қол жуатын бөлмесі 4 қолжуу раковинасы бар</w:t>
      </w:r>
    </w:p>
    <w:p w14:paraId="178DBE75">
      <w:pPr>
        <w:shd w:val="clear" w:color="auto" w:fill="FFFFFF"/>
        <w:spacing w:after="0" w:line="240" w:lineRule="auto"/>
        <w:jc w:val="both"/>
        <w:rPr>
          <w:rFonts w:ascii="Times New Roman" w:hAnsi="Times New Roman" w:cs="Times New Roman"/>
          <w:b/>
          <w:bCs/>
          <w:spacing w:val="2"/>
          <w:sz w:val="28"/>
          <w:szCs w:val="28"/>
          <w:lang w:val="kk-KZ"/>
        </w:rPr>
      </w:pPr>
      <w:r>
        <w:rPr>
          <w:rFonts w:ascii="Times New Roman" w:hAnsi="Times New Roman" w:cs="Times New Roman"/>
          <w:sz w:val="28"/>
          <w:szCs w:val="28"/>
          <w:lang w:val="kk-KZ"/>
        </w:rPr>
        <w:t xml:space="preserve">     Бастауыш сынып кабинеттері (4 дана) ауданы – 60 м² және 60 м²,56 м²,48  м², мектепке дейінгі дайындық кабинеті - (1 дана) –60 м²; көркем еңбек кабинеті - (1 дана) 54 м², шеберхана кабинеті (2 дана) – 72 м²;105 м²; бейнелеу өнері кабинеті (1 дана) –54 м²; спорт зал (1 дана) – 288 м²;  тарих кабинеті (1 дана) –60 м²; математика кабинеті (1 дана) – 72 м²; информатика кабинеті (1 дана) – 54 м²; физика кабинеті -60 м²;+ зертханасы (1 дана) – 24 м²; қазақ тілі (3 дана) –  78 м² және 72 м²,56 м²; психологиялық қызмет кабинеті- (1 дана) 36 ш.м,   биология кабинеті -48 м²+зертханасы (1 дана) – 24 м²; география кабинеті (1 дана) –60 м²; алғашқы әскери дайындық кабинеті (1 дана) – 60 м² + сақтау бөлмесі –15 м² ,химия кабинеті -80 м²+зертханасы (1 дана) – 22 м², орыс тілі мен әдебиеті (1 дана) – 54 м²; шетел тілі( 1 дана) 60 м²;    кітапхана (1 дана) – 60 м², екпе кабинеті – 48 м², асхана –  244 м², акт залы – 384 м², 56 м² Шағын орталық кабинеттері (2 дана) – ойын бөлмесі 40 м² және жатын бөлмесі – 66 м² </w:t>
      </w:r>
    </w:p>
    <w:p w14:paraId="4F67D9D5">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ҚР Оқу – ағарту министрлігінің 2022 ж.31тамыздағы «Тиісті типтердегі және мектепке дейінгі, орта, техникалық және кәсіптік, орта білімнен кейінгі, қосымша білім беру ұйымдары қызметінің үлгілік  қағидаларын бекіту туралы» №385 бұйрықтарға сәйкес пәндік кабинеттермен, зертханалармен, спорт залдарымен жабдықталған.</w:t>
      </w:r>
    </w:p>
    <w:p w14:paraId="36072A40">
      <w:pPr>
        <w:pStyle w:val="22"/>
        <w:spacing w:before="0" w:beforeAutospacing="0" w:after="0" w:afterAutospacing="0"/>
        <w:jc w:val="both"/>
        <w:rPr>
          <w:sz w:val="28"/>
          <w:szCs w:val="28"/>
          <w:lang w:val="kk-KZ"/>
        </w:rPr>
      </w:pPr>
      <w:r>
        <w:rPr>
          <w:sz w:val="28"/>
          <w:szCs w:val="28"/>
          <w:lang w:val="kk-KZ"/>
        </w:rPr>
        <w:t xml:space="preserve"> Физика, химия, биология пәндері бойынша оқу-зертханалық жабдықталу көрсеткіші- «Мектепке дейінгі, орта білім беру ұйымдарын, сондай-ақ арнайы білім беру ұйымдарын жабдықтармен және жиһазбен жарақтандыру нормаларын бекіту туралы»Қазақстан Республикасы Білім және ғылым министрінің 2016 жылғы 22 қаңтардағы  № 70 бұйрығымен сәйкестілігі–физика кабинеті  80% ды, биология кабинеті -  70%-ды,  химия кабинеті -70% -ды құрады.</w:t>
      </w:r>
    </w:p>
    <w:p w14:paraId="1F06EA39">
      <w:pPr>
        <w:pStyle w:val="22"/>
        <w:shd w:val="clear" w:color="auto" w:fill="FFFFFF"/>
        <w:spacing w:before="0" w:beforeAutospacing="0" w:after="0" w:afterAutospacing="0" w:line="285" w:lineRule="atLeast"/>
        <w:jc w:val="both"/>
        <w:textAlignment w:val="baseline"/>
        <w:rPr>
          <w:sz w:val="28"/>
          <w:szCs w:val="28"/>
          <w:lang w:val="kk-KZ"/>
        </w:rPr>
      </w:pPr>
      <w:r>
        <w:rPr>
          <w:sz w:val="28"/>
          <w:szCs w:val="28"/>
          <w:lang w:val="kk-KZ"/>
        </w:rPr>
        <w:t>Мектеп қолданыстағы санитарлық нормалар мен өрт қауіпсіздігі талаптарына сәйкес келеді.  № ҚР ДСМ-76-бұйрықпен бекітілген   а</w:t>
      </w:r>
      <w:r>
        <w:rPr>
          <w:spacing w:val="2"/>
          <w:sz w:val="28"/>
          <w:szCs w:val="28"/>
          <w:lang w:val="kk-KZ"/>
        </w:rPr>
        <w:t xml:space="preserve">уыз су режимі ұйымдастырылған. Ауыз су бірнеше графиндерге  құйылып қойылады да күнделікті ауыстырылып отырылады. Су ішу үшін таза шыны стакандар мен ыдыс бір рет қолданылатын стақандар пайдаланылады. </w:t>
      </w:r>
      <w:r>
        <w:rPr>
          <w:sz w:val="28"/>
          <w:szCs w:val="28"/>
          <w:lang w:val="kk-KZ"/>
        </w:rPr>
        <w:t>Сумен жабдықтау- орталықтандырылған,  суық сумен қамтамасыз етілген, канализация - 1, мектептің жылуы сыртта орналасқан от жағу қазандығына қосылған. Мектеп ғимараты   суық сумен қамтамасыз етілген. Үй-жайларды жабдықтау деңгейі білім беру ұйымдарына қажетті нормалар мен стандарттарға сәйкес келеді.2023-2024 жылдар аралығында мектептің материалдық-техникалық базасы тұрақты негізде нығайтылуда. Осы уақыт ішінде мектеп   асханасы жаңа үстел орындықтармен жабдықталды. Мектептің  кітапханасы жаңа  заман талабына  сай  қажетті шкафтармен   толықтай жабдықталды. Үш оқу  кабинеттеріне  жаңа  парта орындықтарымен , тақта берілді.Негізгі функцияларын орындау және қауіпсіздік режимін сақтау үшін шеберханаларда қауіпсіздік ережелері сақталған. Бірінші қабатта технологиялық және көркем еңбек кабинеттері орналасқан.Дене шынықтыру спорт залы бірінші қабатта орналасқан 2 киіну бөлмесі, 2 жаттығу залы бар арнайы бөлінген спорт залында өткізіледі. Дене шынықтыру бағдарламасын жүзеге асыру үшін белгілі бір мөлшерде құрал-жабдықтар мен жабдықтар бар. Мектеп алаңында 1 спорт алаңы бар: баскетбол алаңы , ойын алаңы.</w:t>
      </w:r>
    </w:p>
    <w:p w14:paraId="36873476">
      <w:pPr>
        <w:pStyle w:val="22"/>
        <w:shd w:val="clear" w:color="auto" w:fill="FFFFFF"/>
        <w:spacing w:before="0" w:beforeAutospacing="0" w:after="0" w:afterAutospacing="0" w:line="285" w:lineRule="atLeast"/>
        <w:jc w:val="both"/>
        <w:textAlignment w:val="baseline"/>
        <w:rPr>
          <w:sz w:val="28"/>
          <w:szCs w:val="28"/>
          <w:lang w:val="kk-KZ"/>
        </w:rPr>
      </w:pPr>
      <w:r>
        <w:rPr>
          <w:rStyle w:val="13"/>
          <w:b w:val="0"/>
          <w:sz w:val="28"/>
          <w:szCs w:val="28"/>
          <w:shd w:val="clear" w:color="auto" w:fill="FFFFFF"/>
          <w:lang w:val="kk-KZ"/>
        </w:rPr>
        <w:t xml:space="preserve">"Қазақстан Республикасы Білім және ғылым министрлігінің террористік тұрғыдан осал объектілерді және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w:t>
      </w:r>
      <w:r>
        <w:rPr>
          <w:sz w:val="28"/>
          <w:szCs w:val="28"/>
          <w:shd w:val="clear" w:color="auto" w:fill="FFFFFF"/>
          <w:lang w:val="kk-KZ"/>
        </w:rPr>
        <w:t>ҚР Білім және ғылым министрінің 2022 жылғы 30 наурыздағы № 117 бұйрығымен</w:t>
      </w:r>
      <w:r>
        <w:rPr>
          <w:sz w:val="28"/>
          <w:szCs w:val="28"/>
          <w:lang w:val="kk-KZ"/>
        </w:rPr>
        <w:t xml:space="preserve">  және  Қарағанды ​​облысының білім басқармасының 2023 жылғы 16ақпандағы № 91 бұйрығына сәйкес іс-әрекеттер алгоритмі әзірленіп, бекітілді.</w:t>
      </w:r>
    </w:p>
    <w:p w14:paraId="4A1B0D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Мемлекеттік білім беру ұйымдары үшін №32 және №49 бұйрықтарға сәйкес білім беру ұйымдарының үй-жайларында және (немесе) іргелес аумақтарында бейнебақылаудың болуы талапқа сай. 16 бейнебақылау камерасы (5 сыртқы камера және 11 ішкі бақылау камерасы) бар бейнебақылау жүйесі бар.</w:t>
      </w:r>
    </w:p>
    <w:p w14:paraId="27071A8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Бейнебақылау  келісім шарты</w:t>
      </w:r>
    </w:p>
    <w:p w14:paraId="753762F3">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"https://drive.google.com/file/d/1D1vnWdi4RLIZCMPYyA6SLl8Kzh4auoa/view?usp=sharing" </w:instrText>
      </w:r>
      <w:r>
        <w:fldChar w:fldCharType="separate"/>
      </w:r>
      <w:r>
        <w:rPr>
          <w:rStyle w:val="11"/>
          <w:rFonts w:ascii="Times New Roman" w:hAnsi="Times New Roman" w:cs="Times New Roman"/>
          <w:sz w:val="28"/>
          <w:szCs w:val="28"/>
          <w:lang w:val="kk-KZ"/>
        </w:rPr>
        <w:t>https://drive.google.com/file/d/1D1vnWdi4RLIZCMPYyA6SLl8Kzh4auoa/view?usp=sharing</w:t>
      </w:r>
      <w:r>
        <w:rPr>
          <w:rStyle w:val="11"/>
          <w:rFonts w:ascii="Times New Roman" w:hAnsi="Times New Roman" w:cs="Times New Roman"/>
          <w:sz w:val="28"/>
          <w:szCs w:val="28"/>
          <w:lang w:val="kk-KZ"/>
        </w:rPr>
        <w:fldChar w:fldCharType="end"/>
      </w:r>
      <w:r>
        <w:rPr>
          <w:rFonts w:ascii="Times New Roman" w:hAnsi="Times New Roman" w:cs="Times New Roman"/>
          <w:color w:val="002060"/>
          <w:sz w:val="28"/>
          <w:szCs w:val="28"/>
          <w:lang w:val="kk-KZ"/>
        </w:rPr>
        <w:t xml:space="preserve"> </w:t>
      </w:r>
    </w:p>
    <w:p w14:paraId="5305D989">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sz w:val="28"/>
          <w:szCs w:val="28"/>
          <w:lang w:val="kk-KZ"/>
        </w:rPr>
        <w:t xml:space="preserve">  </w:t>
      </w:r>
      <w:r>
        <w:rPr>
          <w:rFonts w:ascii="Times New Roman" w:hAnsi="Times New Roman" w:cs="Times New Roman"/>
          <w:color w:val="000000" w:themeColor="text1"/>
          <w:sz w:val="28"/>
          <w:szCs w:val="28"/>
          <w:lang w:val="kk-KZ"/>
          <w14:textFill>
            <w14:solidFill>
              <w14:schemeClr w14:val="tx1"/>
            </w14:solidFill>
          </w14:textFill>
        </w:rPr>
        <w:t xml:space="preserve">Қауіпсіз жағдайларды жасау үшін кіруді басқару және басқару жүйесі бар жабдықтар кешені, дауыстық хабарлауы бар өрт дабылы жүйесі бар. Дауыстық ескерту жүйесі, дүрбелең түймесі орнатылған. </w:t>
      </w:r>
    </w:p>
    <w:p w14:paraId="6D027EE2">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 xml:space="preserve">   Ғимаратқа кіретін жолдар өрт қауіпсіздігінің барлық талаптарына сай келеді. Жұмыс істейтін өрт дабылы жүйесі және автоматты өрт және апаттық хабарлау жүйесі, дауыстық хабарлау және төтенше жағдайда дабыл түймесі  жұмыс жасайды.</w:t>
      </w:r>
    </w:p>
    <w:p w14:paraId="3473251A">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Төтенше жағдайлар тәртібі және орындалуы.  Тексеру нәтижелері туралы акт</w:t>
      </w:r>
    </w:p>
    <w:p w14:paraId="5238737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Дабыл түймесі туралы келісім шарт </w:t>
      </w:r>
    </w:p>
    <w:p w14:paraId="12E91302">
      <w:pPr>
        <w:spacing w:after="0" w:line="240" w:lineRule="auto"/>
        <w:jc w:val="both"/>
        <w:rPr>
          <w:rFonts w:ascii="Times New Roman" w:hAnsi="Times New Roman" w:cs="Times New Roman"/>
          <w:color w:val="002060"/>
          <w:sz w:val="28"/>
          <w:szCs w:val="28"/>
          <w:lang w:val="kk-KZ"/>
        </w:rPr>
      </w:pPr>
      <w:r>
        <w:rPr>
          <w:color w:val="002060"/>
        </w:rPr>
        <w:fldChar w:fldCharType="begin"/>
      </w:r>
      <w:r>
        <w:rPr>
          <w:color w:val="002060"/>
          <w:lang w:val="kk-KZ"/>
        </w:rPr>
        <w:instrText xml:space="preserve"> HYPERLINK "https://drive.google.com/file/d/1KbOxZEQHRAhYKTphwC2XCutFOLDBX51o/view?usp=sharing" </w:instrText>
      </w:r>
      <w:r>
        <w:rPr>
          <w:color w:val="002060"/>
        </w:rPr>
        <w:fldChar w:fldCharType="separate"/>
      </w:r>
      <w:r>
        <w:rPr>
          <w:rStyle w:val="11"/>
          <w:rFonts w:ascii="Times New Roman" w:hAnsi="Times New Roman" w:cs="Times New Roman"/>
          <w:color w:val="002060"/>
          <w:sz w:val="28"/>
          <w:szCs w:val="28"/>
          <w:u w:val="none"/>
          <w:lang w:val="kk-KZ"/>
        </w:rPr>
        <w:t>https://drive.google.com/file/d/1KbOxZEQHRAhYKTphwC2XCutFOLDBX51o/view?usp=sharing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3F1F80E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Төтенше жағдайлар нәтижесі туралы акт</w:t>
      </w:r>
    </w:p>
    <w:p w14:paraId="355CA5B4">
      <w:pPr>
        <w:spacing w:after="0" w:line="240" w:lineRule="auto"/>
        <w:jc w:val="both"/>
        <w:rPr>
          <w:rStyle w:val="11"/>
          <w:rFonts w:ascii="Times New Roman" w:hAnsi="Times New Roman" w:cs="Times New Roman"/>
          <w:color w:val="002060"/>
          <w:sz w:val="28"/>
          <w:szCs w:val="28"/>
          <w:u w:val="none"/>
          <w:lang w:val="kk-KZ"/>
        </w:rPr>
      </w:pPr>
      <w:r>
        <w:fldChar w:fldCharType="begin"/>
      </w:r>
      <w:r>
        <w:instrText xml:space="preserve"> HYPERLINK "https://drive.google.com/file/d/1TvaJARcaQmsmYTSijs2O4DZFREKZSx1u/view?usp=sharing" </w:instrText>
      </w:r>
      <w:r>
        <w:fldChar w:fldCharType="separate"/>
      </w:r>
      <w:r>
        <w:rPr>
          <w:rStyle w:val="11"/>
          <w:rFonts w:ascii="Times New Roman" w:hAnsi="Times New Roman" w:cs="Times New Roman"/>
          <w:color w:val="002060"/>
          <w:sz w:val="28"/>
          <w:szCs w:val="28"/>
          <w:u w:val="none"/>
          <w:lang w:val="kk-KZ"/>
        </w:rPr>
        <w:t>https://drive.google.com/file/d/1TvaJARcaQmsmYTSijs2O4DZFREKZSx1u/view?usp=sharing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fldChar w:fldCharType="begin"/>
      </w:r>
      <w:r>
        <w:rPr>
          <w:rFonts w:ascii="Times New Roman" w:hAnsi="Times New Roman" w:cs="Times New Roman"/>
          <w:color w:val="002060"/>
          <w:sz w:val="28"/>
          <w:szCs w:val="28"/>
          <w:lang w:val="kk-KZ"/>
        </w:rPr>
        <w:instrText xml:space="preserve"> HYPERLINK "https://drive.google.com/file/d/1bzMcA6zM1X3El7H8A6NhY9ZvYljmZ9OG/view?usp=sharing" </w:instrText>
      </w:r>
      <w:r>
        <w:rPr>
          <w:rFonts w:ascii="Times New Roman" w:hAnsi="Times New Roman" w:cs="Times New Roman"/>
          <w:color w:val="002060"/>
          <w:sz w:val="28"/>
          <w:szCs w:val="28"/>
          <w:lang w:val="kk-KZ"/>
        </w:rPr>
        <w:fldChar w:fldCharType="separate"/>
      </w:r>
    </w:p>
    <w:p w14:paraId="1E7B98CD">
      <w:pPr>
        <w:spacing w:after="0" w:line="240" w:lineRule="auto"/>
        <w:jc w:val="both"/>
        <w:rPr>
          <w:rFonts w:ascii="Times New Roman" w:hAnsi="Times New Roman" w:cs="Times New Roman"/>
          <w:sz w:val="24"/>
          <w:szCs w:val="24"/>
          <w:lang w:val="kk-KZ"/>
        </w:rPr>
      </w:pPr>
      <w:r>
        <w:rPr>
          <w:rFonts w:ascii="Times New Roman" w:hAnsi="Times New Roman" w:cs="Times New Roman"/>
          <w:color w:val="002060"/>
          <w:sz w:val="24"/>
          <w:szCs w:val="24"/>
          <w:lang w:val="kk-KZ"/>
        </w:rPr>
        <w:fldChar w:fldCharType="end"/>
      </w:r>
    </w:p>
    <w:p w14:paraId="18145878">
      <w:pPr>
        <w:spacing w:after="0" w:line="240" w:lineRule="auto"/>
        <w:jc w:val="both"/>
        <w:rPr>
          <w:rFonts w:ascii="Times New Roman" w:hAnsi="Times New Roman" w:cs="Times New Roman"/>
          <w:sz w:val="24"/>
          <w:szCs w:val="24"/>
          <w:lang w:val="kk-KZ"/>
        </w:rPr>
      </w:pPr>
    </w:p>
    <w:p w14:paraId="38E6BB0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Санитарлық-эпидемиологиялық қорытынды</w:t>
      </w:r>
    </w:p>
    <w:p w14:paraId="4542B018">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"https://drive.google.com/file/d/1yKCGRfbZiT1KDds89JCCbt5nu5gmzgoa/view?usp=sharing" </w:instrText>
      </w:r>
      <w:r>
        <w:fldChar w:fldCharType="separate"/>
      </w:r>
      <w:r>
        <w:rPr>
          <w:rStyle w:val="11"/>
          <w:rFonts w:ascii="Times New Roman" w:hAnsi="Times New Roman" w:cs="Times New Roman"/>
          <w:color w:val="002060"/>
          <w:sz w:val="28"/>
          <w:szCs w:val="28"/>
          <w:u w:val="none"/>
          <w:lang w:val="kk-KZ"/>
        </w:rPr>
        <w:t>https://drive.google.com/file/d/1yKCGRfbZiT1KDds89JCCbt5nu5gmzgoa/view?usp=sharing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6EB0AA9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Ғимарат  жабдықталған медициналық пунктпен қамтамасыз етілген.ҚР Денсаулық сақтау министрінің «Білім беру ұйымдарының білім алушылары және тәрбиеленушілеріне медициналық қызмет көрсету қағидаларын бекіту туралы» 07.04.2017 жылғы № 141 </w:t>
      </w:r>
      <w:r>
        <w:fldChar w:fldCharType="begin"/>
      </w:r>
      <w:r>
        <w:instrText xml:space="preserve"> HYPERLINK "https://adilet.zan.kz/kaz/docs/V1700015131" \l "z0" </w:instrText>
      </w:r>
      <w:r>
        <w:fldChar w:fldCharType="separate"/>
      </w:r>
      <w:r>
        <w:rPr>
          <w:rFonts w:ascii="Times New Roman" w:hAnsi="Times New Roman" w:cs="Times New Roman"/>
          <w:sz w:val="28"/>
          <w:szCs w:val="28"/>
          <w:lang w:val="kk-KZ"/>
        </w:rPr>
        <w:t>бұйрығына</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 сәйкес медициналық қызметке лицензия бар және балаларға медициналық қызмет көрсету құқығымен медициналық қызметке лицензиясы бар денсаулық сақтау ұйымымен шарт жасалған.</w:t>
      </w:r>
    </w:p>
    <w:p w14:paraId="6AB44E42">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Бірінші қабаттағы  лицензиясы бар медициналық пункт  алаңы 48м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бір бөлмеден тұрады. Онда  екпе салу бөлмесі және емдеу жұмысы жүргізіледі. Медициналық қызметпен айналысуға мемлекеттік лицензия № 23016194. 18.07.2023 ж.  берілген.  Медициналық қызмет көрсету және емдеу кабинеттері қажетті құрал-жабдықтармен (тоңазытқыш, кушетка, медициналық үстелдер, шкаф) жабдықталған. Медициналық пункт санитарлық-гигиеналық нормаларға сай жиһаздармен, дәрі-дәрмекпен және құрал-жабдықтармен жабдықталған, балаларға медициналық қызмет жүзеге асырады.</w:t>
      </w:r>
    </w:p>
    <w:p w14:paraId="624FDC1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10 қосымша</w:t>
      </w:r>
    </w:p>
    <w:p w14:paraId="4673E258">
      <w:pPr>
        <w:spacing w:after="0" w:line="240" w:lineRule="auto"/>
        <w:jc w:val="both"/>
        <w:rPr>
          <w:rFonts w:ascii="Times New Roman" w:hAnsi="Times New Roman" w:cs="Times New Roman"/>
          <w:color w:val="7030A0"/>
          <w:sz w:val="28"/>
          <w:szCs w:val="28"/>
          <w:lang w:val="kk-KZ"/>
        </w:rPr>
      </w:pPr>
      <w:r>
        <w:fldChar w:fldCharType="begin"/>
      </w:r>
      <w:r>
        <w:instrText xml:space="preserve"> HYPERLINK "https://drive.google.com/file/d/1-DutCco2nr6NjTZlGkPhbssAMpDvhxPL/view?usp=sharing" </w:instrText>
      </w:r>
      <w:r>
        <w:fldChar w:fldCharType="separate"/>
      </w:r>
      <w:r>
        <w:rPr>
          <w:rStyle w:val="11"/>
          <w:rFonts w:ascii="Times New Roman" w:hAnsi="Times New Roman" w:cs="Times New Roman"/>
          <w:color w:val="002060"/>
          <w:sz w:val="28"/>
          <w:szCs w:val="28"/>
          <w:u w:val="none"/>
          <w:lang w:val="kk-KZ"/>
        </w:rPr>
        <w:t>https://drive.google.com/file/d/1-DutCco2nr6NjTZlGkPhbssAMpDvhxPL/view?usp=sharing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7030A0"/>
          <w:sz w:val="28"/>
          <w:szCs w:val="28"/>
          <w:lang w:val="kk-KZ"/>
        </w:rPr>
        <w:t xml:space="preserve"> </w:t>
      </w:r>
    </w:p>
    <w:p w14:paraId="69E5A751">
      <w:pPr>
        <w:spacing w:after="0" w:line="240" w:lineRule="auto"/>
        <w:jc w:val="both"/>
        <w:rPr>
          <w:rFonts w:ascii="Times New Roman" w:hAnsi="Times New Roman" w:cs="Times New Roman"/>
          <w:color w:val="7030A0"/>
          <w:sz w:val="24"/>
          <w:szCs w:val="24"/>
          <w:lang w:val="kk-KZ"/>
        </w:rPr>
      </w:pPr>
    </w:p>
    <w:p w14:paraId="5C538DB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Мемлекеттік қызмет көрсету келісім шарты және медициналық қызметке лицензия</w:t>
      </w:r>
    </w:p>
    <w:p w14:paraId="451692BF">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"https://drive.google.com/file/d/1iAWE7AX3RVhqN3TtlNyKjsdrxt1pigte/view?usp=sharing" </w:instrText>
      </w:r>
      <w:r>
        <w:fldChar w:fldCharType="separate"/>
      </w:r>
      <w:r>
        <w:rPr>
          <w:rStyle w:val="11"/>
          <w:rFonts w:ascii="Times New Roman" w:hAnsi="Times New Roman" w:cs="Times New Roman"/>
          <w:color w:val="002060"/>
          <w:sz w:val="28"/>
          <w:szCs w:val="28"/>
          <w:u w:val="none"/>
          <w:lang w:val="kk-KZ"/>
        </w:rPr>
        <w:t>https://drive.google.com/file/d/1iAWE7AX3RVhqN3TtlNyKjsdrxt1pigte/view?usp=sharing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3731031B">
      <w:pPr>
        <w:spacing w:after="0" w:line="240" w:lineRule="auto"/>
        <w:jc w:val="both"/>
        <w:rPr>
          <w:lang w:val="kk-KZ"/>
        </w:rPr>
      </w:pPr>
    </w:p>
    <w:p w14:paraId="3863EB2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Медициналық  қызметкердің  сертификаты</w:t>
      </w:r>
    </w:p>
    <w:p w14:paraId="6BE812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fldChar w:fldCharType="begin"/>
      </w:r>
      <w:r>
        <w:instrText xml:space="preserve"> HYPERLINK "https://drive.google.com/file/d/1yG2r-FbE8P_ZrdGKwunUOZUVvVxf_fNn/view?usp=drive_link" </w:instrText>
      </w:r>
      <w:r>
        <w:fldChar w:fldCharType="separate"/>
      </w:r>
      <w:r>
        <w:rPr>
          <w:rStyle w:val="11"/>
          <w:rFonts w:ascii="Times New Roman" w:hAnsi="Times New Roman" w:cs="Times New Roman"/>
          <w:color w:val="002060"/>
          <w:sz w:val="28"/>
          <w:szCs w:val="28"/>
          <w:u w:val="none"/>
          <w:lang w:val="kk-KZ"/>
        </w:rPr>
        <w:t>https://drive.google.com/file/d/1yG2r-FbE8P_ZrdGKwunUOZUVvVxf_fNn/view?usp=drive_link</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25E651BC">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sz w:val="24"/>
          <w:szCs w:val="24"/>
          <w:lang w:val="kk-KZ"/>
        </w:rPr>
        <w:t xml:space="preserve">  </w:t>
      </w:r>
      <w:r>
        <w:rPr>
          <w:rFonts w:ascii="Times New Roman" w:hAnsi="Times New Roman" w:cs="Times New Roman"/>
          <w:b/>
          <w:color w:val="000000" w:themeColor="text1"/>
          <w:sz w:val="28"/>
          <w:szCs w:val="28"/>
          <w:lang w:val="kk-KZ"/>
          <w14:textFill>
            <w14:solidFill>
              <w14:schemeClr w14:val="tx1"/>
            </w14:solidFill>
          </w14:textFill>
        </w:rPr>
        <w:t>Edu.kz аймақта үшінші деңгейдегі домендік атаудың болуы туралы мәліметі, келісім шарты</w:t>
      </w:r>
    </w:p>
    <w:p w14:paraId="791F8AE5">
      <w:pPr>
        <w:spacing w:after="0" w:line="240" w:lineRule="auto"/>
        <w:jc w:val="both"/>
        <w:rPr>
          <w:rFonts w:ascii="Times New Roman" w:hAnsi="Times New Roman" w:cs="Times New Roman"/>
          <w:bCs/>
          <w:sz w:val="28"/>
          <w:szCs w:val="28"/>
          <w:lang w:val="kk-KZ"/>
        </w:rPr>
      </w:pPr>
      <w:r>
        <w:rPr>
          <w:rFonts w:ascii="Times New Roman" w:hAnsi="Times New Roman"/>
          <w:color w:val="002060"/>
          <w:sz w:val="24"/>
          <w:szCs w:val="24"/>
          <w:lang w:val="kk-KZ"/>
        </w:rPr>
        <w:t xml:space="preserve"> </w:t>
      </w:r>
      <w:r>
        <w:fldChar w:fldCharType="begin"/>
      </w:r>
      <w:r>
        <w:instrText xml:space="preserve"> HYPERLINK "https://kark14.edu.kz/" </w:instrText>
      </w:r>
      <w:r>
        <w:fldChar w:fldCharType="separate"/>
      </w:r>
      <w:r>
        <w:rPr>
          <w:rStyle w:val="11"/>
          <w:rFonts w:ascii="Times New Roman" w:hAnsi="Times New Roman" w:cs="Times New Roman"/>
          <w:bCs/>
          <w:color w:val="002060"/>
          <w:sz w:val="28"/>
          <w:szCs w:val="28"/>
          <w:u w:val="none"/>
          <w:lang w:val="kk-KZ"/>
        </w:rPr>
        <w:t>https://kark14.edu.kz/</w:t>
      </w:r>
      <w:r>
        <w:rPr>
          <w:rStyle w:val="11"/>
          <w:rFonts w:ascii="Times New Roman" w:hAnsi="Times New Roman" w:cs="Times New Roman"/>
          <w:bCs/>
          <w:color w:val="002060"/>
          <w:sz w:val="28"/>
          <w:szCs w:val="28"/>
          <w:u w:val="none"/>
          <w:lang w:val="kk-KZ"/>
        </w:rPr>
        <w:fldChar w:fldCharType="end"/>
      </w:r>
      <w:r>
        <w:rPr>
          <w:rFonts w:ascii="Times New Roman" w:hAnsi="Times New Roman" w:cs="Times New Roman"/>
          <w:bCs/>
          <w:sz w:val="28"/>
          <w:szCs w:val="28"/>
          <w:lang w:val="kk-KZ"/>
        </w:rPr>
        <w:tab/>
      </w:r>
    </w:p>
    <w:p w14:paraId="1BC20A44">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Домен. Қызмет көрсету келісім шарты</w:t>
      </w:r>
    </w:p>
    <w:p w14:paraId="6A1E0909">
      <w:pPr>
        <w:spacing w:after="0" w:line="240" w:lineRule="auto"/>
        <w:jc w:val="both"/>
        <w:rPr>
          <w:rFonts w:ascii="Times New Roman" w:hAnsi="Times New Roman" w:cs="Times New Roman"/>
          <w:bCs/>
          <w:color w:val="002060"/>
          <w:sz w:val="28"/>
          <w:szCs w:val="28"/>
          <w:lang w:val="kk-KZ"/>
        </w:rPr>
      </w:pPr>
      <w:r>
        <w:fldChar w:fldCharType="begin"/>
      </w:r>
      <w:r>
        <w:instrText xml:space="preserve"> HYPERLINK "https://drive.google.com/file/d/1wLDg13HgYudzx2AGYkeUDLjvo6lm7aLV/view?usp=sharing" </w:instrText>
      </w:r>
      <w:r>
        <w:fldChar w:fldCharType="separate"/>
      </w:r>
      <w:r>
        <w:rPr>
          <w:rStyle w:val="11"/>
          <w:rFonts w:ascii="Times New Roman" w:hAnsi="Times New Roman" w:cs="Times New Roman"/>
          <w:bCs/>
          <w:color w:val="002060"/>
          <w:sz w:val="28"/>
          <w:szCs w:val="28"/>
          <w:u w:val="none"/>
          <w:lang w:val="kk-KZ"/>
        </w:rPr>
        <w:t>https://drive.google.com/file/d/1wLDg13HgYudzx2AGYkeUDLjvo6lm7aLV/view?usp=sharing</w:t>
      </w:r>
      <w:r>
        <w:rPr>
          <w:rStyle w:val="11"/>
          <w:rFonts w:ascii="Times New Roman" w:hAnsi="Times New Roman" w:cs="Times New Roman"/>
          <w:bCs/>
          <w:color w:val="002060"/>
          <w:sz w:val="28"/>
          <w:szCs w:val="28"/>
          <w:u w:val="none"/>
          <w:lang w:val="kk-KZ"/>
        </w:rPr>
        <w:fldChar w:fldCharType="end"/>
      </w:r>
      <w:r>
        <w:rPr>
          <w:rFonts w:ascii="Times New Roman" w:hAnsi="Times New Roman" w:cs="Times New Roman"/>
          <w:bCs/>
          <w:color w:val="002060"/>
          <w:sz w:val="28"/>
          <w:szCs w:val="28"/>
          <w:lang w:val="kk-KZ"/>
        </w:rPr>
        <w:t xml:space="preserve"> </w:t>
      </w:r>
    </w:p>
    <w:p w14:paraId="2125EB4C">
      <w:pPr>
        <w:spacing w:after="0" w:line="240" w:lineRule="auto"/>
        <w:jc w:val="both"/>
        <w:rPr>
          <w:bCs/>
          <w:sz w:val="28"/>
          <w:szCs w:val="28"/>
          <w:lang w:val="kk-KZ"/>
        </w:rPr>
      </w:pPr>
    </w:p>
    <w:p w14:paraId="187B2B2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Жеке пайдалануға арналған жабдықталған шкафтардың болуы туралы мәлімет:</w:t>
      </w:r>
    </w:p>
    <w:p w14:paraId="379F9B58">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tbl>
      <w:tblPr>
        <w:tblStyle w:val="8"/>
        <w:tblW w:w="0" w:type="auto"/>
        <w:tblInd w:w="108" w:type="dxa"/>
        <w:tblLayout w:type="autofit"/>
        <w:tblCellMar>
          <w:top w:w="0" w:type="dxa"/>
          <w:left w:w="108" w:type="dxa"/>
          <w:bottom w:w="0" w:type="dxa"/>
          <w:right w:w="108" w:type="dxa"/>
        </w:tblCellMar>
      </w:tblPr>
      <w:tblGrid>
        <w:gridCol w:w="6521"/>
        <w:gridCol w:w="2268"/>
      </w:tblGrid>
      <w:tr w14:paraId="117C335A">
        <w:tblPrEx>
          <w:tblCellMar>
            <w:top w:w="0" w:type="dxa"/>
            <w:left w:w="108" w:type="dxa"/>
            <w:bottom w:w="0" w:type="dxa"/>
            <w:right w:w="108" w:type="dxa"/>
          </w:tblCellMar>
        </w:tblPrEx>
        <w:tc>
          <w:tcPr>
            <w:tcW w:w="6521" w:type="dxa"/>
            <w:tcBorders>
              <w:top w:val="single" w:color="auto" w:sz="4" w:space="0"/>
              <w:left w:val="single" w:color="auto" w:sz="4" w:space="0"/>
              <w:bottom w:val="single" w:color="auto" w:sz="4" w:space="0"/>
              <w:right w:val="single" w:color="auto" w:sz="4" w:space="0"/>
            </w:tcBorders>
          </w:tcPr>
          <w:p w14:paraId="0416D50A">
            <w:pPr>
              <w:spacing w:after="0" w:line="240" w:lineRule="auto"/>
              <w:rPr>
                <w:rFonts w:ascii="Times New Roman" w:hAnsi="Times New Roman" w:cs="Times New Roman"/>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lang w:val="kk-KZ"/>
                <w14:textFill>
                  <w14:solidFill>
                    <w14:schemeClr w14:val="tx1"/>
                  </w14:solidFill>
                </w14:textFill>
              </w:rPr>
              <w:t>Бастауыш сыныптағы білім алушылар саны</w:t>
            </w:r>
          </w:p>
        </w:tc>
        <w:tc>
          <w:tcPr>
            <w:tcW w:w="2268" w:type="dxa"/>
            <w:tcBorders>
              <w:top w:val="single" w:color="auto" w:sz="4" w:space="0"/>
              <w:left w:val="single" w:color="auto" w:sz="4" w:space="0"/>
              <w:bottom w:val="single" w:color="auto" w:sz="4" w:space="0"/>
              <w:right w:val="single" w:color="auto" w:sz="4" w:space="0"/>
            </w:tcBorders>
          </w:tcPr>
          <w:p w14:paraId="7E048E9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 ауысым</w:t>
            </w:r>
          </w:p>
        </w:tc>
      </w:tr>
      <w:tr w14:paraId="23E69F15">
        <w:tblPrEx>
          <w:tblCellMar>
            <w:top w:w="0" w:type="dxa"/>
            <w:left w:w="108" w:type="dxa"/>
            <w:bottom w:w="0" w:type="dxa"/>
            <w:right w:w="108" w:type="dxa"/>
          </w:tblCellMar>
        </w:tblPrEx>
        <w:tc>
          <w:tcPr>
            <w:tcW w:w="6521" w:type="dxa"/>
            <w:tcBorders>
              <w:top w:val="single" w:color="auto" w:sz="4" w:space="0"/>
              <w:left w:val="single" w:color="auto" w:sz="4" w:space="0"/>
              <w:bottom w:val="single" w:color="auto" w:sz="4" w:space="0"/>
              <w:right w:val="single" w:color="auto" w:sz="4" w:space="0"/>
            </w:tcBorders>
            <w:vAlign w:val="center"/>
          </w:tcPr>
          <w:p w14:paraId="697296E6">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22</w:t>
            </w:r>
          </w:p>
        </w:tc>
        <w:tc>
          <w:tcPr>
            <w:tcW w:w="2268" w:type="dxa"/>
            <w:tcBorders>
              <w:top w:val="single" w:color="auto" w:sz="4" w:space="0"/>
              <w:left w:val="single" w:color="auto" w:sz="4" w:space="0"/>
              <w:bottom w:val="single" w:color="auto" w:sz="4" w:space="0"/>
              <w:right w:val="single" w:color="auto" w:sz="4" w:space="0"/>
            </w:tcBorders>
          </w:tcPr>
          <w:p w14:paraId="15C7F708">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22</w:t>
            </w:r>
          </w:p>
        </w:tc>
      </w:tr>
      <w:tr w14:paraId="6C20DF24">
        <w:tblPrEx>
          <w:tblCellMar>
            <w:top w:w="0" w:type="dxa"/>
            <w:left w:w="108" w:type="dxa"/>
            <w:bottom w:w="0" w:type="dxa"/>
            <w:right w:w="108" w:type="dxa"/>
          </w:tblCellMar>
        </w:tblPrEx>
        <w:tc>
          <w:tcPr>
            <w:tcW w:w="6521" w:type="dxa"/>
            <w:tcBorders>
              <w:top w:val="single" w:color="auto" w:sz="4" w:space="0"/>
              <w:left w:val="single" w:color="auto" w:sz="4" w:space="0"/>
              <w:bottom w:val="single" w:color="auto" w:sz="4" w:space="0"/>
              <w:right w:val="single" w:color="auto" w:sz="4" w:space="0"/>
            </w:tcBorders>
          </w:tcPr>
          <w:p w14:paraId="6290F62E">
            <w:pPr>
              <w:spacing w:after="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Жеке пайдалануға арналған шкаф саны</w:t>
            </w:r>
          </w:p>
        </w:tc>
        <w:tc>
          <w:tcPr>
            <w:tcW w:w="2268" w:type="dxa"/>
            <w:tcBorders>
              <w:top w:val="single" w:color="auto" w:sz="4" w:space="0"/>
              <w:left w:val="single" w:color="auto" w:sz="4" w:space="0"/>
              <w:bottom w:val="single" w:color="auto" w:sz="4" w:space="0"/>
              <w:right w:val="single" w:color="auto" w:sz="4" w:space="0"/>
            </w:tcBorders>
          </w:tcPr>
          <w:p w14:paraId="6AC8BE99">
            <w:pPr>
              <w:spacing w:after="0" w:line="240" w:lineRule="auto"/>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22</w:t>
            </w:r>
          </w:p>
        </w:tc>
      </w:tr>
    </w:tbl>
    <w:p w14:paraId="4A286009">
      <w:pPr>
        <w:spacing w:after="0" w:line="240" w:lineRule="auto"/>
        <w:jc w:val="both"/>
        <w:rPr>
          <w:rFonts w:ascii="Times New Roman" w:hAnsi="Times New Roman" w:cs="Times New Roman"/>
          <w:color w:val="000000" w:themeColor="text1"/>
          <w:sz w:val="28"/>
          <w:szCs w:val="28"/>
          <w:lang w:val="kk-KZ"/>
          <w14:textFill>
            <w14:solidFill>
              <w14:schemeClr w14:val="tx1"/>
            </w14:solidFill>
          </w14:textFill>
        </w:rPr>
      </w:pPr>
    </w:p>
    <w:p w14:paraId="53162958">
      <w:pPr>
        <w:shd w:val="clear" w:color="auto" w:fill="FFFFFF"/>
        <w:spacing w:after="0" w:line="240" w:lineRule="auto"/>
        <w:contextualSpacing/>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Санитарлық ережелер мен нормаларға сәйкес келетін тамақтану объекті- асхана жұмыс жасайды.Бастауыш, негізгі орта, жалпы орта білім беру деңгейлері үшін: Халықтың санитариялық-эпидемиологиялық салауаттылығы саласындағы уәкілетті органның санитариялық-эпидемиологиялық қорытындысы немесе № ҚР ДСМ-76 бұйрыққа сәйкес бекітілген білім алушыларды тамақпен қамтамасыз етуге арналған шарт негізінде ғимараттарда (оқу корпустарында) білім алушыларға арналған тамақтандыру объекті бар. 40 орындық асхана бар, ол қажетті жиһазбен және жабдықтармен қамтамасыз етілген, бұл 11-қосымшаның және ҰБДБ базасының мәліметтерімен расталған. Тамақтандыру объектісінің санитарлық эпидемиологиялық сәйкестігі туралы халықтың санитариялық-эпидемиологиялық салауаттылығы саласындағы уәкілетті органның   </w:t>
      </w:r>
    </w:p>
    <w:p w14:paraId="291FFB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санитариялық -эпидемиологиялық қорытынды №М.05.Х.KZ00VWF00123057           12.12.2023жыл</w:t>
      </w:r>
    </w:p>
    <w:p w14:paraId="7EB319C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ИП "ҚҰРАЛАЙ                                   </w:t>
      </w:r>
    </w:p>
    <w:p w14:paraId="04AFCED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"Қарқаралы аудандық МБК талон №KZ04TWQ03134141 негізінде әрекет ететін басшысы Садуова Карлыгаш  Ержановна                                                      </w:t>
      </w:r>
    </w:p>
    <w:p w14:paraId="23CF6EF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ЖСН  770207400893                                                              </w:t>
      </w:r>
    </w:p>
    <w:p w14:paraId="5192D57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Ұялы телефон 87023993768</w:t>
      </w:r>
    </w:p>
    <w:p w14:paraId="1D60CB11">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p>
    <w:p w14:paraId="14C54F97">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11 қосымша</w:t>
      </w:r>
    </w:p>
    <w:p w14:paraId="4FFA2E24">
      <w:pPr>
        <w:spacing w:after="0" w:line="240" w:lineRule="auto"/>
        <w:jc w:val="both"/>
        <w:rPr>
          <w:rFonts w:ascii="Times New Roman" w:hAnsi="Times New Roman"/>
          <w:bCs/>
          <w:color w:val="002060"/>
          <w:sz w:val="28"/>
          <w:szCs w:val="28"/>
          <w:lang w:val="kk-KZ"/>
        </w:rPr>
      </w:pPr>
      <w:r>
        <w:fldChar w:fldCharType="begin"/>
      </w:r>
      <w:r>
        <w:instrText xml:space="preserve"> HYPERLINK "https://drive.google.com/file/d/1lxgHkxtQTMSPhNhBmBX224c7hw2GveG/view?usp=sharing" </w:instrText>
      </w:r>
      <w:r>
        <w:fldChar w:fldCharType="separate"/>
      </w:r>
      <w:r>
        <w:rPr>
          <w:rStyle w:val="11"/>
          <w:rFonts w:ascii="Times New Roman" w:hAnsi="Times New Roman"/>
          <w:bCs/>
          <w:color w:val="002060"/>
          <w:sz w:val="28"/>
          <w:szCs w:val="28"/>
          <w:lang w:val="kk-KZ"/>
        </w:rPr>
        <w:t>https://drive.google.com/file/d/1lxgHkxtQTMSPhNhBmBX224c7hw2GveG/view?usp=sharing</w:t>
      </w:r>
      <w:r>
        <w:rPr>
          <w:rStyle w:val="11"/>
          <w:rFonts w:ascii="Times New Roman" w:hAnsi="Times New Roman"/>
          <w:bCs/>
          <w:color w:val="002060"/>
          <w:sz w:val="28"/>
          <w:szCs w:val="28"/>
          <w:lang w:val="kk-KZ"/>
        </w:rPr>
        <w:fldChar w:fldCharType="end"/>
      </w:r>
      <w:r>
        <w:rPr>
          <w:rFonts w:ascii="Times New Roman" w:hAnsi="Times New Roman"/>
          <w:bCs/>
          <w:color w:val="002060"/>
          <w:sz w:val="28"/>
          <w:szCs w:val="28"/>
          <w:lang w:val="kk-KZ"/>
        </w:rPr>
        <w:t xml:space="preserve"> </w:t>
      </w:r>
    </w:p>
    <w:p w14:paraId="75A51A03">
      <w:pPr>
        <w:spacing w:after="0" w:line="240" w:lineRule="auto"/>
        <w:jc w:val="both"/>
        <w:rPr>
          <w:rFonts w:ascii="Times New Roman" w:hAnsi="Times New Roman"/>
          <w:b/>
          <w:color w:val="000000" w:themeColor="text1"/>
          <w:sz w:val="28"/>
          <w:szCs w:val="28"/>
          <w:u w:val="single"/>
          <w:lang w:val="kk-KZ"/>
          <w14:textFill>
            <w14:solidFill>
              <w14:schemeClr w14:val="tx1"/>
            </w14:solidFill>
          </w14:textFill>
        </w:rPr>
      </w:pPr>
    </w:p>
    <w:p w14:paraId="1381A013">
      <w:pPr>
        <w:spacing w:after="0" w:line="240" w:lineRule="auto"/>
        <w:jc w:val="both"/>
        <w:rPr>
          <w:rFonts w:ascii="Times New Roman" w:hAnsi="Times New Roman" w:cs="Times New Roman"/>
          <w:b/>
          <w:color w:val="000000" w:themeColor="text1"/>
          <w:sz w:val="28"/>
          <w:szCs w:val="28"/>
          <w:lang w:val="kk-KZ"/>
          <w14:textFill>
            <w14:solidFill>
              <w14:schemeClr w14:val="tx1"/>
            </w14:solidFill>
          </w14:textFill>
        </w:rPr>
      </w:pPr>
      <w:r>
        <w:rPr>
          <w:rFonts w:ascii="Times New Roman" w:hAnsi="Times New Roman" w:cs="Times New Roman"/>
          <w:b/>
          <w:color w:val="000000" w:themeColor="text1"/>
          <w:sz w:val="28"/>
          <w:szCs w:val="28"/>
          <w:lang w:val="kk-KZ"/>
          <w14:textFill>
            <w14:solidFill>
              <w14:schemeClr w14:val="tx1"/>
            </w14:solidFill>
          </w14:textFill>
        </w:rPr>
        <w:t>Асхана.Қызмет көрсету келісім шарты,</w:t>
      </w:r>
    </w:p>
    <w:p w14:paraId="0AD70779">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"https://drive.google.com/file/d/1h2b0yoNj-IeD3Ii11pj7A4pW8uA82vgG/view?usp=sharing" </w:instrText>
      </w:r>
      <w:r>
        <w:fldChar w:fldCharType="separate"/>
      </w:r>
      <w:r>
        <w:rPr>
          <w:rStyle w:val="11"/>
          <w:rFonts w:ascii="Times New Roman" w:hAnsi="Times New Roman"/>
          <w:color w:val="002060"/>
          <w:sz w:val="28"/>
          <w:szCs w:val="28"/>
          <w:u w:val="none"/>
          <w:lang w:val="kk-KZ"/>
        </w:rPr>
        <w:t>https://drive.google.com/file/d/1h2b0yoNj-IeD3Ii11pj7A4pW8uA82vgG/view?usp=sharing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3CA659F6">
      <w:pPr>
        <w:spacing w:after="0" w:line="240" w:lineRule="auto"/>
        <w:jc w:val="both"/>
        <w:rPr>
          <w:rFonts w:ascii="Times New Roman" w:hAnsi="Times New Roman" w:cs="Times New Roman"/>
          <w:b/>
          <w:sz w:val="28"/>
          <w:szCs w:val="28"/>
          <w:lang w:val="kk-KZ"/>
        </w:rPr>
      </w:pPr>
    </w:p>
    <w:p w14:paraId="699DD9A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Санитарлық-эпидемиологиялық қорытынды</w:t>
      </w:r>
    </w:p>
    <w:p w14:paraId="6C051BA8">
      <w:pPr>
        <w:spacing w:after="0" w:line="240" w:lineRule="auto"/>
        <w:jc w:val="both"/>
        <w:rPr>
          <w:rFonts w:ascii="Times New Roman" w:hAnsi="Times New Roman" w:cs="Times New Roman"/>
          <w:b/>
          <w:sz w:val="28"/>
          <w:szCs w:val="28"/>
        </w:rPr>
      </w:pPr>
    </w:p>
    <w:p w14:paraId="0797CF8A">
      <w:pPr>
        <w:spacing w:after="0" w:line="240" w:lineRule="auto"/>
        <w:jc w:val="both"/>
        <w:rPr>
          <w:rStyle w:val="11"/>
          <w:rFonts w:ascii="Times New Roman" w:hAnsi="Times New Roman" w:cs="Times New Roman"/>
          <w:bCs/>
          <w:color w:val="002060"/>
          <w:sz w:val="28"/>
          <w:szCs w:val="28"/>
          <w:u w:val="none"/>
          <w:lang w:val="kk-KZ"/>
        </w:rPr>
      </w:pPr>
      <w:r>
        <w:fldChar w:fldCharType="begin"/>
      </w:r>
      <w:r>
        <w:instrText xml:space="preserve"> HYPERLINK "https://drive.google.com/file/d/1sL4UcjV9-vyIcp8qaOf2UOQDP5aph7x1/view?usp=sharing" </w:instrText>
      </w:r>
      <w:r>
        <w:fldChar w:fldCharType="separate"/>
      </w:r>
      <w:r>
        <w:rPr>
          <w:rStyle w:val="11"/>
          <w:rFonts w:ascii="Times New Roman" w:hAnsi="Times New Roman"/>
          <w:bCs/>
          <w:color w:val="002060"/>
          <w:sz w:val="28"/>
          <w:szCs w:val="28"/>
          <w:u w:val="none"/>
          <w:lang w:val="kk-KZ"/>
        </w:rPr>
        <w:t>https://drive.google.com/file/d/1sL4UcjV9-vyIcp8qaOf2UOQDP5aph7x1/view?usp=sharing</w:t>
      </w:r>
      <w:r>
        <w:rPr>
          <w:rStyle w:val="11"/>
          <w:rFonts w:ascii="Times New Roman" w:hAnsi="Times New Roman"/>
          <w:bCs/>
          <w:color w:val="002060"/>
          <w:sz w:val="28"/>
          <w:szCs w:val="28"/>
          <w:u w:val="none"/>
          <w:lang w:val="kk-KZ"/>
        </w:rPr>
        <w:fldChar w:fldCharType="end"/>
      </w:r>
      <w:r>
        <w:rPr>
          <w:rFonts w:ascii="Times New Roman" w:hAnsi="Times New Roman"/>
          <w:bCs/>
          <w:color w:val="002060"/>
          <w:sz w:val="28"/>
          <w:szCs w:val="28"/>
          <w:lang w:val="kk-KZ"/>
        </w:rPr>
        <w:t xml:space="preserve"> </w:t>
      </w:r>
    </w:p>
    <w:p w14:paraId="7C33304F">
      <w:pPr>
        <w:spacing w:after="0" w:line="240" w:lineRule="auto"/>
        <w:jc w:val="both"/>
        <w:rPr>
          <w:rStyle w:val="11"/>
          <w:rFonts w:ascii="Times New Roman" w:hAnsi="Times New Roman" w:cs="Times New Roman"/>
          <w:bCs/>
          <w:color w:val="002060"/>
          <w:sz w:val="24"/>
          <w:szCs w:val="24"/>
          <w:lang w:val="kk-KZ"/>
        </w:rPr>
      </w:pPr>
    </w:p>
    <w:p w14:paraId="28ED5B74">
      <w:pPr>
        <w:rPr>
          <w:color w:val="002060"/>
          <w:lang w:val="kk-KZ"/>
        </w:rPr>
      </w:pPr>
    </w:p>
    <w:p w14:paraId="48A7CDA4">
      <w:pPr>
        <w:pStyle w:val="22"/>
        <w:shd w:val="clear" w:color="auto" w:fill="FFFFFF"/>
        <w:spacing w:before="0" w:beforeAutospacing="0" w:after="0" w:afterAutospacing="0"/>
        <w:jc w:val="center"/>
        <w:textAlignment w:val="baseline"/>
        <w:rPr>
          <w:b/>
          <w:spacing w:val="2"/>
          <w:sz w:val="28"/>
          <w:szCs w:val="28"/>
          <w:lang w:val="kk-KZ"/>
        </w:rPr>
      </w:pPr>
      <w:r>
        <w:rPr>
          <w:b/>
          <w:spacing w:val="2"/>
          <w:sz w:val="28"/>
          <w:szCs w:val="28"/>
          <w:lang w:val="kk-KZ"/>
        </w:rPr>
        <w:t>6 БӨЛІМ</w:t>
      </w:r>
    </w:p>
    <w:p w14:paraId="64179E32">
      <w:pPr>
        <w:pStyle w:val="22"/>
        <w:shd w:val="clear" w:color="auto" w:fill="FFFFFF"/>
        <w:spacing w:before="0" w:beforeAutospacing="0" w:after="0" w:afterAutospacing="0"/>
        <w:jc w:val="center"/>
        <w:textAlignment w:val="baseline"/>
        <w:rPr>
          <w:b/>
          <w:spacing w:val="2"/>
          <w:sz w:val="28"/>
          <w:szCs w:val="28"/>
          <w:lang w:val="kk-KZ"/>
        </w:rPr>
      </w:pPr>
    </w:p>
    <w:p w14:paraId="0725E789">
      <w:pPr>
        <w:pStyle w:val="22"/>
        <w:shd w:val="clear" w:color="auto" w:fill="FFFFFF"/>
        <w:spacing w:before="0" w:beforeAutospacing="0" w:after="0" w:afterAutospacing="0"/>
        <w:jc w:val="both"/>
        <w:textAlignment w:val="baseline"/>
        <w:rPr>
          <w:b/>
          <w:spacing w:val="2"/>
          <w:sz w:val="28"/>
          <w:szCs w:val="28"/>
          <w:lang w:val="kk-KZ"/>
        </w:rPr>
      </w:pPr>
      <w:r>
        <w:rPr>
          <w:b/>
          <w:spacing w:val="2"/>
          <w:sz w:val="28"/>
          <w:szCs w:val="28"/>
          <w:lang w:val="kk-KZ"/>
        </w:rPr>
        <w:t>АҚПАРАТТЫҚ РЕСУРСТАР ЖӘНЕ КІТАПХАНАЛЫҚ ҚОР</w:t>
      </w:r>
    </w:p>
    <w:p w14:paraId="49F5953D">
      <w:pPr>
        <w:pStyle w:val="22"/>
        <w:shd w:val="clear" w:color="auto" w:fill="FFFFFF"/>
        <w:spacing w:before="0" w:beforeAutospacing="0" w:after="0" w:afterAutospacing="0"/>
        <w:jc w:val="center"/>
        <w:textAlignment w:val="baseline"/>
        <w:rPr>
          <w:b/>
          <w:spacing w:val="2"/>
          <w:sz w:val="28"/>
          <w:szCs w:val="28"/>
          <w:lang w:val="kk-KZ"/>
        </w:rPr>
      </w:pPr>
      <w:r>
        <w:rPr>
          <w:b/>
          <w:spacing w:val="2"/>
          <w:sz w:val="28"/>
          <w:szCs w:val="28"/>
          <w:lang w:val="kk-KZ"/>
        </w:rPr>
        <w:t>Оқыту нәтижелеріне бағдарлана отырып, білім беру мазмұнына  өлшем шарттар:</w:t>
      </w:r>
    </w:p>
    <w:p w14:paraId="68D559C8">
      <w:pPr>
        <w:spacing w:after="0"/>
        <w:jc w:val="both"/>
        <w:rPr>
          <w:lang w:val="kk-KZ"/>
        </w:rPr>
      </w:pPr>
      <w:r>
        <w:rPr>
          <w:rFonts w:ascii="Times New Roman" w:hAnsi="Times New Roman" w:cs="Times New Roman"/>
          <w:b/>
          <w:spacing w:val="2"/>
          <w:sz w:val="28"/>
          <w:szCs w:val="28"/>
          <w:lang w:val="kk-KZ"/>
        </w:rPr>
        <w:t>6.1.</w:t>
      </w:r>
      <w:r>
        <w:rPr>
          <w:lang w:val="kk-KZ"/>
        </w:rPr>
        <w:t xml:space="preserve">  </w:t>
      </w:r>
      <w:r>
        <w:rPr>
          <w:rFonts w:ascii="Times New Roman" w:hAnsi="Times New Roman" w:cs="Times New Roman"/>
          <w:b/>
          <w:spacing w:val="2"/>
          <w:sz w:val="28"/>
          <w:szCs w:val="28"/>
          <w:lang w:val="kk-KZ"/>
        </w:rPr>
        <w:t xml:space="preserve">Бастауыш,негізгі орта, жалпы орта білім беретін ұйымдардың білім қызметіне қойылатын біліктілік талаптарын және оларға сәйкесті растайтын құжаттар тізбесін сақтау </w:t>
      </w:r>
      <w:r>
        <w:rPr>
          <w:rFonts w:ascii="Times New Roman" w:hAnsi="Times New Roman" w:cs="Times New Roman"/>
          <w:spacing w:val="2"/>
          <w:sz w:val="28"/>
          <w:szCs w:val="28"/>
          <w:lang w:val="kk-KZ"/>
        </w:rPr>
        <w:t xml:space="preserve">бойынша </w:t>
      </w:r>
      <w:r>
        <w:rPr>
          <w:rFonts w:ascii="Times New Roman" w:hAnsi="Times New Roman" w:cs="Times New Roman"/>
          <w:sz w:val="28"/>
          <w:szCs w:val="28"/>
          <w:lang w:val="kk-KZ"/>
        </w:rPr>
        <w:t>Қазақстан Республикасы Білім және ғылым министрінің 2016 жылғы 19 қаңтардағы № 44 бұйрығымен бекітілген Мемлекеттік білім беру ұйымдарының кітапханалар қорын қалыптастыру, пайдалану және сақтау жөніндегі қағидаларына сәйкес кітапхана қоры бар. Оқулықтар мен кітап қорын пайдалануда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27-тармағы (Бастауыш білім берудің мемлекеттік жалпыға міндетті стандарты), 3-қосымшаның 39-тармағы (Негізгі орта білім берудің мемлекеттік жалпыға міндетті стандарты), 4-қосымшасының 29 тармағына (Жалпы орта білім берудің мемлекеттік жалпыға міндетті стандарты) сақталады.</w:t>
      </w:r>
    </w:p>
    <w:p w14:paraId="1AA93707">
      <w:pPr>
        <w:pStyle w:val="47"/>
        <w:jc w:val="both"/>
        <w:rPr>
          <w:sz w:val="28"/>
          <w:szCs w:val="28"/>
          <w:lang w:val="kk-KZ"/>
        </w:rPr>
      </w:pPr>
      <w:r>
        <w:rPr>
          <w:sz w:val="28"/>
          <w:szCs w:val="28"/>
          <w:lang w:val="kk-KZ"/>
        </w:rPr>
        <w:t>Мектеп кітапханасы Қарағанды облысы білім басқармасының Қарқаралы ауданы білім бөлімінің Жаңатоған ауылының  №14 жалпы білім беретін  мектебі» КММ Ұшқын көшесі 39 құрылыс ғимаратының  1-қабатында орналасқан..  Кітапхана ауданы 56,4кв/м. 2024 жылы кітапхана жаңа жиһаздармен жабдықталды Кітапханада кітапханашы столы -1, стеллаж -3 дана, кітап стеллажы -16 дана,  шкаф-12 дана, оқырман столы-10 дана, тумба- 2 дана,  өрт сөндіру құралы – 1 дана7 Оқырман  залында 20 орын. Оқу залы абономентпен бірге. Оқулықтар сақтайтын бөлме бар. Кітапхана интернет желісіне қосылмаған. Кітапхананың жұмысын кітапханашы Мусаханова  Сандуғаш Тлепбековна жүргізеді. Жоғары білімі бар,   жалпы жұмыс өтілі-23 жыл, кітапханада 19жыл жұмыс істейді. Жасы 54-те.  Жалпы, мектеп кітапханасының жұмысы жеткілікті деңгейде бағаланады және қызметтің барлық бағыттарына сәйкес келеді.</w:t>
      </w:r>
    </w:p>
    <w:p w14:paraId="7AC71E1C">
      <w:pPr>
        <w:pStyle w:val="47"/>
        <w:jc w:val="both"/>
        <w:rPr>
          <w:sz w:val="28"/>
          <w:szCs w:val="28"/>
          <w:lang w:val="kk-KZ"/>
        </w:rPr>
      </w:pPr>
      <w:r>
        <w:rPr>
          <w:sz w:val="28"/>
          <w:szCs w:val="28"/>
          <w:lang w:val="kk-KZ"/>
        </w:rPr>
        <w:t xml:space="preserve">  Кітапхана – оқушылардың сапалы білімінің кепілі.Осыған байланысты оқушылардың қабілеттерін, жеке ерекшеліктерін бейімділіктерін ескере отырып, олардың танымдық, ұлттық құндылықтарын, тәжірибелік іс әркеттерін арттыру мақсатында кітапханадағы жұмыстар ата –ана, ұстаздар ұжымымен тығыз байланыста жүргізіледі.</w:t>
      </w:r>
    </w:p>
    <w:p w14:paraId="44BDC5B9">
      <w:pPr>
        <w:widowControl w:val="0"/>
        <w:tabs>
          <w:tab w:val="left" w:pos="8424"/>
        </w:tabs>
        <w:autoSpaceDE w:val="0"/>
        <w:autoSpaceDN w:val="0"/>
        <w:spacing w:after="0" w:line="240" w:lineRule="auto"/>
        <w:ind w:left="44" w:right="-1" w:firstLine="52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 қызметінде кітапхана Қазақстан Республикасының Конституциясын, Қазақстан Республикасының  «Білім туралы»  заңын, Бала құқықтары туралы конвенция, кітапхана ісі туралы құжаттар мен Қазақстан Республикасы Білім және ғылым  министрлігінің 2016 жылғы 19 қаңтардағы №44 Мемлекеттік ұйымдарының кітапханалар қорын қалыптастыру,пайдалану және сақтау жөніндегі қағидаларын,нормативті актілерін,  «Білім беру кітапханасы туралы ереже», Кітапхананы пайдалану ережелері», кітапханалық қызмет мектеп кітапханасының жұмысын реттейтін құжаттарды басшылыққа ала отырып  мектеп кітапханасының алдына мынадай мақсаттар мен міндеттер қойылды. </w:t>
      </w:r>
    </w:p>
    <w:p w14:paraId="586042F3">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кітапханасының мақсаты: </w:t>
      </w:r>
    </w:p>
    <w:p w14:paraId="7EB1C3A6">
      <w:pPr>
        <w:widowControl w:val="0"/>
        <w:tabs>
          <w:tab w:val="left" w:pos="8424"/>
        </w:tabs>
        <w:autoSpaceDE w:val="0"/>
        <w:autoSpaceDN w:val="0"/>
        <w:spacing w:after="0" w:line="240" w:lineRule="auto"/>
        <w:ind w:left="44"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оқушылардың жүйелі оқуын ұйымдастыру, оқушылардың кітапқа деген қызығушылығын қалыптастыру, рухани және интеллектуалдық өсу, өзін-өзі тану және өзін-өзі тәрбиелеу; </w:t>
      </w:r>
    </w:p>
    <w:p w14:paraId="0D2F23AC">
      <w:pPr>
        <w:widowControl w:val="0"/>
        <w:tabs>
          <w:tab w:val="left" w:pos="8424"/>
        </w:tabs>
        <w:autoSpaceDE w:val="0"/>
        <w:autoSpaceDN w:val="0"/>
        <w:spacing w:after="0" w:line="240" w:lineRule="auto"/>
        <w:ind w:left="44"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жаңа ақпараттық технологияларды енгізу, кітапханалық-ақпараттық процестерді компьютерлендіру, ыңғайлы кітапханалық ортаны ұйымдастыру, мұғалімдер мен оқушылардың ақпараттық мәдениетін тәрбиелеу арқылы кітапхана ұсынатын қызметтерді жақсарту. </w:t>
      </w:r>
    </w:p>
    <w:p w14:paraId="41816E73">
      <w:pPr>
        <w:widowControl w:val="0"/>
        <w:tabs>
          <w:tab w:val="left" w:pos="8424"/>
          <w:tab w:val="left" w:pos="9355"/>
        </w:tabs>
        <w:autoSpaceDE w:val="0"/>
        <w:autoSpaceDN w:val="0"/>
        <w:spacing w:after="0" w:line="240" w:lineRule="auto"/>
        <w:ind w:left="44" w:right="-1"/>
        <w:jc w:val="both"/>
        <w:rPr>
          <w:rFonts w:ascii="Times New Roman" w:hAnsi="Times New Roman" w:cs="Times New Roman"/>
          <w:sz w:val="28"/>
          <w:szCs w:val="28"/>
          <w:lang w:val="kk-KZ"/>
        </w:rPr>
      </w:pPr>
      <w:r>
        <w:rPr>
          <w:rFonts w:ascii="Times New Roman" w:hAnsi="Times New Roman" w:cs="Times New Roman"/>
          <w:sz w:val="28"/>
          <w:szCs w:val="28"/>
          <w:lang w:val="kk-KZ"/>
        </w:rPr>
        <w:t>Кітапхана міндеттері: оқытушыларға кітапханалық-ақпараттық-библиографиялық қызмет көрсету арқылы оқу-тәрбие процесін және өзін-өзі тәрбиелеуді қамтамасыз ету. Білім беру жобаларындағы мұғалімдер мен оқушылардың іс-әрекетіне көмек көрсету, дәстүрлі технологияларды жетілдіру және жаңа кітапханалық технологияларды дамыту; мұғалімдерге, ата-аналарға, оқушыларға ақпарат алуда кеңес беру; ақпаратты жинау, жинақтау және өңдеу, оны пайдаланушыға жеткізу.</w:t>
      </w:r>
    </w:p>
    <w:p w14:paraId="7E46675A">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Кітапхананың нормативтік базасы қойылған міндеттерді жүзеге асыру үшін мектепте қажетті нормативтік-құқықтық база бар: </w:t>
      </w:r>
    </w:p>
    <w:p w14:paraId="37C5CE9F">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кітапханасының нормативтік құжаттары </w:t>
      </w:r>
    </w:p>
    <w:p w14:paraId="54B2DBA7">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кітапханасы туралы ереже. </w:t>
      </w:r>
    </w:p>
    <w:p w14:paraId="5B9CFA22">
      <w:pPr>
        <w:widowControl w:val="0"/>
        <w:tabs>
          <w:tab w:val="left" w:pos="8424"/>
        </w:tabs>
        <w:autoSpaceDE w:val="0"/>
        <w:autoSpaceDN w:val="0"/>
        <w:spacing w:after="0" w:line="240" w:lineRule="auto"/>
        <w:ind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кітапханасының төлқұжаты. </w:t>
      </w:r>
    </w:p>
    <w:p w14:paraId="33B4BE4A">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Кітапхананың жылдық жұмыс жоспары </w:t>
      </w:r>
    </w:p>
    <w:p w14:paraId="672AB17C">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кітапханасының жылдық есебі </w:t>
      </w:r>
    </w:p>
    <w:p w14:paraId="78F69AD7">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Кітапхананың жұмыс күнделігі </w:t>
      </w:r>
    </w:p>
    <w:p w14:paraId="0C9E5D2C">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Кітапхананың жұмыс кестесі </w:t>
      </w:r>
    </w:p>
    <w:p w14:paraId="7AEA20DC">
      <w:pPr>
        <w:widowControl w:val="0"/>
        <w:tabs>
          <w:tab w:val="left" w:pos="8424"/>
        </w:tabs>
        <w:autoSpaceDE w:val="0"/>
        <w:autoSpaceDN w:val="0"/>
        <w:spacing w:after="0" w:line="240" w:lineRule="auto"/>
        <w:ind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Кітапхананың негізгі қорының жиынтық есебі </w:t>
      </w:r>
    </w:p>
    <w:p w14:paraId="00832534">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Кітапханаға түсетін әдебиеттерге ілеспе құжаттар</w:t>
      </w:r>
    </w:p>
    <w:p w14:paraId="1BAEF126">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 қорының мүлік кітаптары </w:t>
      </w:r>
    </w:p>
    <w:p w14:paraId="0B3B2F15">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Уақытша сақталатын оқулықтар қорының есеп дәптері. </w:t>
      </w:r>
    </w:p>
    <w:p w14:paraId="0E7D9A7A">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 қорын аударуды есептен шығару актілері </w:t>
      </w:r>
    </w:p>
    <w:p w14:paraId="2D0D5831">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 қорын түгендеу және тексеру жүргізу туралы акті </w:t>
      </w:r>
    </w:p>
    <w:p w14:paraId="636F06DB">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Оқулықтардың кітапхана қорының есеп карточкаларын тіркеу журналы,есеп карточкаларының  картотекасы. </w:t>
      </w:r>
    </w:p>
    <w:p w14:paraId="530C8084">
      <w:pPr>
        <w:widowControl w:val="0"/>
        <w:tabs>
          <w:tab w:val="left" w:pos="8424"/>
        </w:tabs>
        <w:autoSpaceDE w:val="0"/>
        <w:autoSpaceDN w:val="0"/>
        <w:spacing w:after="0" w:line="240" w:lineRule="auto"/>
        <w:ind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Сыныптар бойынша оқулықтар беру журналы немесе , оқырман формуляры </w:t>
      </w:r>
    </w:p>
    <w:p w14:paraId="43E3203C">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Оқырмандардан жоғалтқан орнына алынған кітаптардың есепке алу дәптері </w:t>
      </w:r>
    </w:p>
    <w:p w14:paraId="6744960A">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 кеңесі мен белсенділері. </w:t>
      </w:r>
    </w:p>
    <w:p w14:paraId="439A9C9C">
      <w:pPr>
        <w:widowControl w:val="0"/>
        <w:tabs>
          <w:tab w:val="left" w:pos="8424"/>
        </w:tabs>
        <w:autoSpaceDE w:val="0"/>
        <w:autoSpaceDN w:val="0"/>
        <w:spacing w:after="0" w:line="240" w:lineRule="auto"/>
        <w:ind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Мерзімді басылым құжаттары . </w:t>
      </w:r>
    </w:p>
    <w:p w14:paraId="7F67A207">
      <w:pPr>
        <w:widowControl w:val="0"/>
        <w:tabs>
          <w:tab w:val="left" w:pos="8424"/>
        </w:tabs>
        <w:autoSpaceDE w:val="0"/>
        <w:autoSpaceDN w:val="0"/>
        <w:spacing w:after="0" w:line="240" w:lineRule="auto"/>
        <w:ind w:left="44" w:right="54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Кітапхана қорының қозғалысы туралы құжаттар </w:t>
      </w:r>
    </w:p>
    <w:p w14:paraId="5D55400B">
      <w:pPr>
        <w:widowControl w:val="0"/>
        <w:tabs>
          <w:tab w:val="left" w:pos="8424"/>
        </w:tabs>
        <w:autoSpaceDE w:val="0"/>
        <w:autoSpaceDN w:val="0"/>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кітапханасының оқу қорын толтырудың негізгі әдісі – алдын ала тапсырыс беру. Мектепке жаңа оқу жылына оқулықтар тамыз айында қабылданады. Кітапхана келіп түсетін оқу әдебиеттерін қабылдайды және өңдейді. Жыл сайын қаржыландыру циклі бойынша оқу әдебиеттерін, тозығы жеткен және мазмұны бойынша ескірген әдістемелік және көркем әдебиеттерді есептен шығарады. Оқу жылының басында оқырмандарды оқырман  формулярына қайтадан тіркеуден өткізеді. Тоқсанына бір рет кітапхана қорларымен бірге «Оқулықтарды таза ұстаймыз» оқулықтарды тексеру бойынша рейд жүргізіледі.  Әрбір сыныппен оқулықты таза ұстау, беттерін жыртпай, мұқабаларын тыстап күнделікті сабақта дұрыс қолдану бойынша ескерту шаралары жүргізіліп отырады. </w:t>
      </w:r>
    </w:p>
    <w:p w14:paraId="03736E07">
      <w:pPr>
        <w:pStyle w:val="47"/>
        <w:jc w:val="both"/>
        <w:rPr>
          <w:sz w:val="28"/>
          <w:szCs w:val="28"/>
          <w:lang w:val="kk-KZ"/>
        </w:rPr>
      </w:pPr>
      <w:r>
        <w:rPr>
          <w:sz w:val="28"/>
          <w:szCs w:val="28"/>
          <w:lang w:val="kk-KZ"/>
        </w:rPr>
        <w:t xml:space="preserve">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министрлігінің 2016 жылғы 28 қаңтардағы №91 бұйрықтары 03.07.2024 ж. түзетулермен № 348 . Мектеп кітапханасы  білім беру ұйымының оқу  жоспарлары мен бағдарламаларын және осы ережені басшылыққа ала отырып мектеп оқушыларын оқулықтармен қамтамасыз етілді.</w:t>
      </w:r>
      <w:r>
        <w:rPr>
          <w:rFonts w:eastAsia="Calibri"/>
          <w:sz w:val="28"/>
          <w:szCs w:val="28"/>
          <w:lang w:val="kk-KZ"/>
        </w:rPr>
        <w:t xml:space="preserve">     Биыл 2025-2026 оқу жылында аудандық білім бөлімінен «Атамұра», «Алматыкітап», «Арман-ПВ», «Мектеп », «INGLISH BOOK», «InterPres», «НИШ», «IBC PLUS» баспаларынан  жалпы құны- </w:t>
      </w:r>
      <w:r>
        <w:rPr>
          <w:sz w:val="28"/>
          <w:szCs w:val="28"/>
          <w:lang w:val="kk-KZ"/>
        </w:rPr>
        <w:t>1188138</w:t>
      </w:r>
      <w:r>
        <w:rPr>
          <w:rFonts w:eastAsia="Calibri"/>
          <w:sz w:val="28"/>
          <w:szCs w:val="28"/>
          <w:lang w:val="kk-KZ"/>
        </w:rPr>
        <w:t xml:space="preserve"> теңге тұратын 269 дана кітап, жұмыс дәптерлері алынды. Оның ішінде 4 сыныпқа  «Etandau» бойынша Русский язык 1,2 бөлім, Жаратылыстану, Бейнелеу өнері, Еңбекке баулу, Ағылшын оқулықтары, жұмыс дәптерлерімен алынды. Цифрлық сауаттылық  электрондық нұсқада. 7 сыныпқа Биология, Химия, Алгебра, Геометрия, География, Қазақстан тарихы, Физика, Русская литература 1,2 бөлім, Көркем еңбек (ұл, қыз), Ағылшын оқулықтарын алдық. 8 сыныпқа География, Қазақстан тарихы, 10-11 сыныптарға АӘД 1,2 бөлім, 11сыныпқа Құқық негіздерін  жаңадан алынды. М.А.Д сыныбына және1 сыныпқа жұмыс дәптерлері оқушы санымен толық алынды. </w:t>
      </w:r>
      <w:r>
        <w:rPr>
          <w:sz w:val="28"/>
          <w:szCs w:val="28"/>
          <w:lang w:val="kk-KZ"/>
        </w:rPr>
        <w:t>Жетіспейтін оқулықтарды «Білімал бойынша» аудан аралық мектептермен  акті жасап алмастық. Бүгінде барлық сынып 100% қамтылды. Сонымен қатар 2023-2024 оқу жылында 355 дана, 2024-2025 оқу жылында 269 дана, 2025-2026 оқу жылында 295 оқулық алынды. 2023-2024 оқу жылында 99 дана балалар әдебиеті, энциклопедия, ғылыми-танымдық әдебиеттер бойынша көркем әдебиет қорымен толықтырылды. Оқырмандардың кітап оқуға деген қызығушылықтары артуына әсер етеді. Сондай-ақ, кітапхана мерзімді басылымдарға уақытылы жазылу арқасында газеттер мен журналдардың жаңа түсімдерімен толықтырылуда. 2023 жылы - 4 басылым,   2024 жылы-0 басылым, 2025 жылы- 0 басылым. Жазылымды қаржыландырудың қысқаруына байланысты біз мерзімдік басылымдарды аз аламыз. Газеттер мен журналдарға жазылуға бөлінген бюджет қаражаты мұғалімдер мен оқушылардың әр түрлі тақырыптар бойынша жаңа ақпаратқа деген қажеттіліктерін толық қанағаттандыру үшін кітапхана қорын қажетті жинақтау үшін жеткіліксіз.</w:t>
      </w:r>
    </w:p>
    <w:p w14:paraId="25004BFA">
      <w:pPr>
        <w:pStyle w:val="47"/>
        <w:jc w:val="both"/>
        <w:rPr>
          <w:sz w:val="28"/>
          <w:szCs w:val="28"/>
          <w:lang w:val="kk-KZ"/>
        </w:rPr>
      </w:pPr>
      <w:r>
        <w:rPr>
          <w:sz w:val="28"/>
          <w:szCs w:val="28"/>
          <w:lang w:val="kk-KZ"/>
        </w:rPr>
        <w:t xml:space="preserve">         Қазіргі кезде адамдардың өскелең  талабын  қанағаттандыру  рухани  байлығы  мен жалпы   қабілетімен  дамыту  және жоғары эстетикалық  талғамын қалыптастыру  міндеттерін іске  асыруда кітапхананың  алар  орны ерекше. Сондықтан  кітапхана  мәдени- ағарту  және ақпарат  мекемесі  баспа  шығармаларын сақтайтын, оны  таратумен  насихаттау  жөнінде қызмет  атқаратын мәдениет ошағы. Кітапхана оқу- тәрбие процесін  әдебиетпен және ақпаратпен қамтамасыз ететін бастауыш және орта білім беру ұйымдарының маңызды құрылымдық  бөлімшесі, сондай –ақ  білімді, рухани  және интеллектуалдық қатынасты,  мәдениетті  тарату  орталығы болып табылады.</w:t>
      </w:r>
    </w:p>
    <w:p w14:paraId="7964E849">
      <w:pPr>
        <w:pStyle w:val="47"/>
        <w:jc w:val="both"/>
        <w:rPr>
          <w:sz w:val="28"/>
          <w:szCs w:val="28"/>
          <w:lang w:val="kk-KZ"/>
        </w:rPr>
      </w:pPr>
      <w:r>
        <w:rPr>
          <w:sz w:val="28"/>
          <w:szCs w:val="28"/>
          <w:lang w:val="kk-KZ"/>
        </w:rPr>
        <w:t>Кітапхананы пайдалану қағидалары- оқырманның  кітапханамен арақатынасын реттейтін құжат  және  оқырмандарға қызмет көрсетуді ұйымдастырудың,  қорларды пайдаланудың жалпы тәртібін кітапхана мен  оқырмандардың  құқықтары мен міндеттерін  белгілейді.  Кітапхана мүмкіндіктерін ескере отырып   оқушылар мен қызметкерлердің кітапхананы пайдалану құқығы бар.</w:t>
      </w:r>
    </w:p>
    <w:p w14:paraId="71104CC1">
      <w:pPr>
        <w:pStyle w:val="47"/>
        <w:jc w:val="both"/>
        <w:rPr>
          <w:sz w:val="28"/>
          <w:szCs w:val="28"/>
          <w:lang w:val="kk-KZ"/>
        </w:rPr>
      </w:pPr>
      <w:r>
        <w:rPr>
          <w:sz w:val="28"/>
          <w:szCs w:val="28"/>
          <w:lang w:val="kk-KZ"/>
        </w:rPr>
        <w:t xml:space="preserve">Кітапхана  - мәдениеттің  символы. Оқырманды тартудың  бірден  бір  орны. Ол өз аймағындағы  жақсы істердің  жаршысы  болып  деректі  материалдарды жинақтап, оны дер кезінде  толықтырып отыру. </w:t>
      </w:r>
    </w:p>
    <w:p w14:paraId="6AE5C98C">
      <w:pPr>
        <w:pStyle w:val="47"/>
        <w:ind w:firstLine="708"/>
        <w:jc w:val="both"/>
        <w:rPr>
          <w:sz w:val="28"/>
          <w:szCs w:val="28"/>
          <w:lang w:val="kk-KZ"/>
        </w:rPr>
      </w:pPr>
      <w:r>
        <w:rPr>
          <w:sz w:val="28"/>
          <w:szCs w:val="28"/>
          <w:lang w:val="kk-KZ"/>
        </w:rPr>
        <w:t>Мектеп кітапханасының мақсаты: Оқушыларды  заман талабына сай ақпараттық технологиямен жұмыс жасатуға бейімдетіп, тіл байлығын кеңейтіп, сөздік қорларын, ой-өрісін дамытуға , оқулықты таза ұстап, кітапты құрметтей білуге тәрбиелеу.</w:t>
      </w:r>
    </w:p>
    <w:p w14:paraId="73BE939D">
      <w:pPr>
        <w:pStyle w:val="47"/>
        <w:jc w:val="both"/>
        <w:rPr>
          <w:sz w:val="28"/>
          <w:szCs w:val="28"/>
          <w:lang w:val="kk-KZ"/>
        </w:rPr>
      </w:pPr>
      <w:r>
        <w:rPr>
          <w:sz w:val="28"/>
          <w:szCs w:val="28"/>
          <w:lang w:val="kk-KZ"/>
        </w:rPr>
        <w:t xml:space="preserve">      Мектеп кітапханасының алдында тұрған басты мақсаттардың бірі – оқушылардың оқу дағдысын қалыптастыруға, ақпаратқа қол  жеткізуге, соның ішінде өзіне қажетті білімді іріктеп, таңдап алуға үйрету. Ол мектеп оқытушылары  мен оқушыларына біліми орта құру арқылы ақпараттар көзінің мүмкіндіктерін аша отырып ақпараттық мәдениетін қалыптастыруға ықпал етеді.Мектептегі ақпараттық  мәдениет – бұл кітапқа, кітап оқуға деген ынтаны, сүйіспеншілікті  оята білудің, түрлі ақпараттық дереккөздерді  іздестіруге  және оларды тиімді пайдалануға машықтандыра білудің, өз бетімен  білім алуға үйретудің алғашқы қадамы.</w:t>
      </w:r>
    </w:p>
    <w:p w14:paraId="3BB4715A">
      <w:pPr>
        <w:pStyle w:val="47"/>
        <w:jc w:val="both"/>
        <w:rPr>
          <w:sz w:val="28"/>
          <w:szCs w:val="28"/>
          <w:lang w:val="kk-KZ"/>
        </w:rPr>
      </w:pPr>
      <w:r>
        <w:rPr>
          <w:sz w:val="28"/>
          <w:szCs w:val="28"/>
          <w:lang w:val="kk-KZ"/>
        </w:rPr>
        <w:t xml:space="preserve">       Оқу процесін қажетті құжаттармен және ақпараттармен қамтамасыз етуге міндетті орын – оқу кітапханасы. Кітапхана педагогтерге, оқушыларға қызмет көрсете отырып, сыныптан тыс қызмет көрсететін көпшілік орын. Бүгінгі таңда мектеп кітапханасы өз заманының даму деңгейінде болып, мектептің өркендеуі мен қалыптасуы, оның балалар мен жасөспірімдерге тәрбие беріп, оқытуға үлкен үлесін қосуда.</w:t>
      </w:r>
    </w:p>
    <w:p w14:paraId="53765FD2">
      <w:pPr>
        <w:pStyle w:val="47"/>
        <w:jc w:val="both"/>
        <w:rPr>
          <w:sz w:val="28"/>
          <w:szCs w:val="28"/>
          <w:lang w:val="kk-KZ"/>
        </w:rPr>
      </w:pPr>
      <w:r>
        <w:rPr>
          <w:sz w:val="28"/>
          <w:szCs w:val="28"/>
          <w:lang w:val="kk-KZ"/>
        </w:rPr>
        <w:t xml:space="preserve">Кітапхана қызметкерлері кітапханадан тыс көркем әдебиеттен бастап баспа түріндегі немесе электронды ақпараттар түрлеріндегі әр түрлі кітаптарды  пайдалануға көмектеседі.  </w:t>
      </w:r>
    </w:p>
    <w:p w14:paraId="1613C591">
      <w:pPr>
        <w:pStyle w:val="47"/>
        <w:jc w:val="both"/>
        <w:rPr>
          <w:sz w:val="28"/>
          <w:szCs w:val="28"/>
          <w:lang w:val="kk-KZ"/>
        </w:rPr>
      </w:pPr>
    </w:p>
    <w:tbl>
      <w:tblPr>
        <w:tblStyle w:val="8"/>
        <w:tblW w:w="0" w:type="auto"/>
        <w:tblInd w:w="0" w:type="dxa"/>
        <w:tblLayout w:type="autofit"/>
        <w:tblCellMar>
          <w:top w:w="0" w:type="dxa"/>
          <w:left w:w="108" w:type="dxa"/>
          <w:bottom w:w="0" w:type="dxa"/>
          <w:right w:w="108" w:type="dxa"/>
        </w:tblCellMar>
      </w:tblPr>
      <w:tblGrid>
        <w:gridCol w:w="3227"/>
        <w:gridCol w:w="1843"/>
        <w:gridCol w:w="2268"/>
        <w:gridCol w:w="2233"/>
      </w:tblGrid>
      <w:tr w14:paraId="0B7AD9E9">
        <w:tblPrEx>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14:paraId="72623694">
            <w:pPr>
              <w:pStyle w:val="47"/>
              <w:rPr>
                <w:sz w:val="28"/>
                <w:szCs w:val="28"/>
                <w:lang w:val="kk-KZ"/>
              </w:rPr>
            </w:pPr>
            <w:r>
              <w:rPr>
                <w:sz w:val="28"/>
                <w:szCs w:val="28"/>
                <w:lang w:val="kk-KZ"/>
              </w:rPr>
              <w:t>Оқу жылдары</w:t>
            </w:r>
          </w:p>
        </w:tc>
        <w:tc>
          <w:tcPr>
            <w:tcW w:w="1843" w:type="dxa"/>
            <w:tcBorders>
              <w:top w:val="single" w:color="auto" w:sz="4" w:space="0"/>
              <w:left w:val="single" w:color="auto" w:sz="4" w:space="0"/>
              <w:bottom w:val="single" w:color="auto" w:sz="4" w:space="0"/>
              <w:right w:val="single" w:color="auto" w:sz="4" w:space="0"/>
            </w:tcBorders>
          </w:tcPr>
          <w:p w14:paraId="1C0A571D">
            <w:pPr>
              <w:pStyle w:val="47"/>
              <w:rPr>
                <w:sz w:val="28"/>
                <w:szCs w:val="28"/>
                <w:lang w:val="kk-KZ"/>
              </w:rPr>
            </w:pPr>
            <w:r>
              <w:rPr>
                <w:sz w:val="28"/>
                <w:szCs w:val="28"/>
                <w:lang w:val="kk-KZ"/>
              </w:rPr>
              <w:t>2023-2024 ж.</w:t>
            </w:r>
          </w:p>
        </w:tc>
        <w:tc>
          <w:tcPr>
            <w:tcW w:w="2268" w:type="dxa"/>
            <w:tcBorders>
              <w:top w:val="single" w:color="auto" w:sz="4" w:space="0"/>
              <w:left w:val="single" w:color="auto" w:sz="4" w:space="0"/>
              <w:bottom w:val="single" w:color="auto" w:sz="4" w:space="0"/>
              <w:right w:val="single" w:color="auto" w:sz="4" w:space="0"/>
            </w:tcBorders>
          </w:tcPr>
          <w:p w14:paraId="6771A113">
            <w:pPr>
              <w:pStyle w:val="47"/>
              <w:rPr>
                <w:sz w:val="28"/>
                <w:szCs w:val="28"/>
                <w:lang w:val="kk-KZ"/>
              </w:rPr>
            </w:pPr>
            <w:r>
              <w:rPr>
                <w:sz w:val="28"/>
                <w:szCs w:val="28"/>
                <w:lang w:val="kk-KZ"/>
              </w:rPr>
              <w:t>2024-2025 ж.</w:t>
            </w:r>
          </w:p>
        </w:tc>
        <w:tc>
          <w:tcPr>
            <w:tcW w:w="2233" w:type="dxa"/>
            <w:tcBorders>
              <w:top w:val="single" w:color="auto" w:sz="4" w:space="0"/>
              <w:left w:val="single" w:color="auto" w:sz="4" w:space="0"/>
              <w:bottom w:val="single" w:color="auto" w:sz="4" w:space="0"/>
              <w:right w:val="single" w:color="auto" w:sz="4" w:space="0"/>
            </w:tcBorders>
          </w:tcPr>
          <w:p w14:paraId="2618C089">
            <w:pPr>
              <w:pStyle w:val="47"/>
              <w:rPr>
                <w:sz w:val="28"/>
                <w:szCs w:val="28"/>
                <w:lang w:val="kk-KZ"/>
              </w:rPr>
            </w:pPr>
            <w:r>
              <w:rPr>
                <w:sz w:val="28"/>
                <w:szCs w:val="28"/>
                <w:lang w:val="kk-KZ"/>
              </w:rPr>
              <w:t>2025-2026 ж.</w:t>
            </w:r>
          </w:p>
        </w:tc>
      </w:tr>
      <w:tr w14:paraId="061F9E1C">
        <w:tblPrEx>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14:paraId="61F8F1A4">
            <w:pPr>
              <w:pStyle w:val="47"/>
              <w:rPr>
                <w:sz w:val="28"/>
                <w:szCs w:val="28"/>
                <w:lang w:val="kk-KZ"/>
              </w:rPr>
            </w:pPr>
            <w:r>
              <w:rPr>
                <w:sz w:val="28"/>
                <w:szCs w:val="28"/>
                <w:lang w:val="kk-KZ"/>
              </w:rPr>
              <w:t>Жалпы  кітап қоры</w:t>
            </w:r>
          </w:p>
        </w:tc>
        <w:tc>
          <w:tcPr>
            <w:tcW w:w="1843" w:type="dxa"/>
            <w:tcBorders>
              <w:top w:val="single" w:color="auto" w:sz="4" w:space="0"/>
              <w:left w:val="single" w:color="auto" w:sz="4" w:space="0"/>
              <w:bottom w:val="single" w:color="auto" w:sz="4" w:space="0"/>
              <w:right w:val="single" w:color="auto" w:sz="4" w:space="0"/>
            </w:tcBorders>
          </w:tcPr>
          <w:p w14:paraId="773C4216">
            <w:pPr>
              <w:pStyle w:val="47"/>
              <w:jc w:val="center"/>
              <w:rPr>
                <w:sz w:val="28"/>
                <w:szCs w:val="28"/>
                <w:lang w:val="kk-KZ"/>
              </w:rPr>
            </w:pPr>
            <w:r>
              <w:rPr>
                <w:sz w:val="28"/>
                <w:szCs w:val="28"/>
                <w:lang w:val="kk-KZ"/>
              </w:rPr>
              <w:t>4642</w:t>
            </w:r>
          </w:p>
        </w:tc>
        <w:tc>
          <w:tcPr>
            <w:tcW w:w="2268" w:type="dxa"/>
            <w:tcBorders>
              <w:top w:val="single" w:color="auto" w:sz="4" w:space="0"/>
              <w:left w:val="single" w:color="auto" w:sz="4" w:space="0"/>
              <w:bottom w:val="single" w:color="auto" w:sz="4" w:space="0"/>
              <w:right w:val="single" w:color="auto" w:sz="4" w:space="0"/>
            </w:tcBorders>
          </w:tcPr>
          <w:p w14:paraId="17A79A4A">
            <w:pPr>
              <w:pStyle w:val="47"/>
              <w:jc w:val="center"/>
              <w:rPr>
                <w:sz w:val="28"/>
                <w:szCs w:val="28"/>
                <w:lang w:val="kk-KZ"/>
              </w:rPr>
            </w:pPr>
            <w:r>
              <w:rPr>
                <w:sz w:val="28"/>
                <w:szCs w:val="28"/>
                <w:lang w:val="kk-KZ"/>
              </w:rPr>
              <w:t>4911</w:t>
            </w:r>
          </w:p>
        </w:tc>
        <w:tc>
          <w:tcPr>
            <w:tcW w:w="2233" w:type="dxa"/>
            <w:tcBorders>
              <w:top w:val="single" w:color="auto" w:sz="4" w:space="0"/>
              <w:left w:val="single" w:color="auto" w:sz="4" w:space="0"/>
              <w:bottom w:val="single" w:color="auto" w:sz="4" w:space="0"/>
              <w:right w:val="single" w:color="auto" w:sz="4" w:space="0"/>
            </w:tcBorders>
          </w:tcPr>
          <w:p w14:paraId="07F3D855">
            <w:pPr>
              <w:pStyle w:val="47"/>
              <w:jc w:val="center"/>
              <w:rPr>
                <w:sz w:val="28"/>
                <w:szCs w:val="28"/>
                <w:lang w:val="kk-KZ"/>
              </w:rPr>
            </w:pPr>
            <w:r>
              <w:rPr>
                <w:sz w:val="28"/>
                <w:szCs w:val="28"/>
                <w:lang w:val="kk-KZ"/>
              </w:rPr>
              <w:t>5206</w:t>
            </w:r>
          </w:p>
        </w:tc>
      </w:tr>
      <w:tr w14:paraId="704DBCB7">
        <w:tblPrEx>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14:paraId="540320DA">
            <w:pPr>
              <w:pStyle w:val="47"/>
              <w:rPr>
                <w:sz w:val="28"/>
                <w:szCs w:val="28"/>
                <w:lang w:val="kk-KZ"/>
              </w:rPr>
            </w:pPr>
            <w:r>
              <w:rPr>
                <w:sz w:val="28"/>
                <w:szCs w:val="28"/>
                <w:lang w:val="kk-KZ"/>
              </w:rPr>
              <w:t>Көркем әдебиет</w:t>
            </w:r>
          </w:p>
        </w:tc>
        <w:tc>
          <w:tcPr>
            <w:tcW w:w="1843" w:type="dxa"/>
            <w:tcBorders>
              <w:top w:val="single" w:color="auto" w:sz="4" w:space="0"/>
              <w:left w:val="single" w:color="auto" w:sz="4" w:space="0"/>
              <w:bottom w:val="single" w:color="auto" w:sz="4" w:space="0"/>
              <w:right w:val="single" w:color="auto" w:sz="4" w:space="0"/>
            </w:tcBorders>
          </w:tcPr>
          <w:p w14:paraId="502BE4C2">
            <w:pPr>
              <w:pStyle w:val="47"/>
              <w:jc w:val="center"/>
              <w:rPr>
                <w:sz w:val="28"/>
                <w:szCs w:val="28"/>
                <w:lang w:val="kk-KZ"/>
              </w:rPr>
            </w:pPr>
            <w:r>
              <w:rPr>
                <w:sz w:val="28"/>
                <w:szCs w:val="28"/>
                <w:lang w:val="kk-KZ"/>
              </w:rPr>
              <w:t>99</w:t>
            </w:r>
          </w:p>
        </w:tc>
        <w:tc>
          <w:tcPr>
            <w:tcW w:w="2268" w:type="dxa"/>
            <w:tcBorders>
              <w:top w:val="single" w:color="auto" w:sz="4" w:space="0"/>
              <w:left w:val="single" w:color="auto" w:sz="4" w:space="0"/>
              <w:bottom w:val="single" w:color="auto" w:sz="4" w:space="0"/>
              <w:right w:val="single" w:color="auto" w:sz="4" w:space="0"/>
            </w:tcBorders>
          </w:tcPr>
          <w:p w14:paraId="691AE03A">
            <w:pPr>
              <w:pStyle w:val="47"/>
              <w:jc w:val="center"/>
              <w:rPr>
                <w:sz w:val="28"/>
                <w:szCs w:val="28"/>
                <w:lang w:val="kk-KZ"/>
              </w:rPr>
            </w:pPr>
            <w:r>
              <w:rPr>
                <w:sz w:val="28"/>
                <w:szCs w:val="28"/>
                <w:lang w:val="kk-KZ"/>
              </w:rPr>
              <w:t>0</w:t>
            </w:r>
          </w:p>
        </w:tc>
        <w:tc>
          <w:tcPr>
            <w:tcW w:w="2233" w:type="dxa"/>
            <w:tcBorders>
              <w:top w:val="single" w:color="auto" w:sz="4" w:space="0"/>
              <w:left w:val="single" w:color="auto" w:sz="4" w:space="0"/>
              <w:bottom w:val="single" w:color="auto" w:sz="4" w:space="0"/>
              <w:right w:val="single" w:color="auto" w:sz="4" w:space="0"/>
            </w:tcBorders>
          </w:tcPr>
          <w:p w14:paraId="20D7D56C">
            <w:pPr>
              <w:pStyle w:val="47"/>
              <w:jc w:val="center"/>
              <w:rPr>
                <w:sz w:val="28"/>
                <w:szCs w:val="28"/>
                <w:lang w:val="kk-KZ"/>
              </w:rPr>
            </w:pPr>
            <w:r>
              <w:rPr>
                <w:sz w:val="28"/>
                <w:szCs w:val="28"/>
                <w:lang w:val="kk-KZ"/>
              </w:rPr>
              <w:t>0</w:t>
            </w:r>
          </w:p>
        </w:tc>
      </w:tr>
      <w:tr w14:paraId="6D3DF9AF">
        <w:tblPrEx>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14:paraId="10F0FFD7">
            <w:pPr>
              <w:pStyle w:val="47"/>
              <w:rPr>
                <w:sz w:val="28"/>
                <w:szCs w:val="28"/>
                <w:lang w:val="kk-KZ"/>
              </w:rPr>
            </w:pPr>
            <w:r>
              <w:rPr>
                <w:sz w:val="28"/>
                <w:szCs w:val="28"/>
                <w:lang w:val="kk-KZ"/>
              </w:rPr>
              <w:t>Оқулық қоры</w:t>
            </w:r>
          </w:p>
        </w:tc>
        <w:tc>
          <w:tcPr>
            <w:tcW w:w="1843" w:type="dxa"/>
            <w:tcBorders>
              <w:top w:val="single" w:color="auto" w:sz="4" w:space="0"/>
              <w:left w:val="single" w:color="auto" w:sz="4" w:space="0"/>
              <w:bottom w:val="single" w:color="auto" w:sz="4" w:space="0"/>
              <w:right w:val="single" w:color="auto" w:sz="4" w:space="0"/>
            </w:tcBorders>
          </w:tcPr>
          <w:p w14:paraId="61ABC09C">
            <w:pPr>
              <w:pStyle w:val="47"/>
              <w:jc w:val="center"/>
              <w:rPr>
                <w:sz w:val="28"/>
                <w:szCs w:val="28"/>
                <w:lang w:val="kk-KZ"/>
              </w:rPr>
            </w:pPr>
            <w:r>
              <w:rPr>
                <w:sz w:val="28"/>
                <w:szCs w:val="28"/>
                <w:lang w:val="kk-KZ"/>
              </w:rPr>
              <w:t>355</w:t>
            </w:r>
          </w:p>
        </w:tc>
        <w:tc>
          <w:tcPr>
            <w:tcW w:w="2268" w:type="dxa"/>
            <w:tcBorders>
              <w:top w:val="single" w:color="auto" w:sz="4" w:space="0"/>
              <w:left w:val="single" w:color="auto" w:sz="4" w:space="0"/>
              <w:bottom w:val="single" w:color="auto" w:sz="4" w:space="0"/>
              <w:right w:val="single" w:color="auto" w:sz="4" w:space="0"/>
            </w:tcBorders>
          </w:tcPr>
          <w:p w14:paraId="34BC5DB1">
            <w:pPr>
              <w:pStyle w:val="47"/>
              <w:jc w:val="center"/>
              <w:rPr>
                <w:sz w:val="28"/>
                <w:szCs w:val="28"/>
                <w:lang w:val="kk-KZ"/>
              </w:rPr>
            </w:pPr>
            <w:r>
              <w:rPr>
                <w:sz w:val="28"/>
                <w:szCs w:val="28"/>
                <w:lang w:val="kk-KZ"/>
              </w:rPr>
              <w:t>269</w:t>
            </w:r>
          </w:p>
        </w:tc>
        <w:tc>
          <w:tcPr>
            <w:tcW w:w="2233" w:type="dxa"/>
            <w:tcBorders>
              <w:top w:val="single" w:color="auto" w:sz="4" w:space="0"/>
              <w:left w:val="single" w:color="auto" w:sz="4" w:space="0"/>
              <w:bottom w:val="single" w:color="auto" w:sz="4" w:space="0"/>
              <w:right w:val="single" w:color="auto" w:sz="4" w:space="0"/>
            </w:tcBorders>
          </w:tcPr>
          <w:p w14:paraId="2D786D39">
            <w:pPr>
              <w:pStyle w:val="47"/>
              <w:jc w:val="center"/>
              <w:rPr>
                <w:sz w:val="28"/>
                <w:szCs w:val="28"/>
                <w:lang w:val="kk-KZ"/>
              </w:rPr>
            </w:pPr>
            <w:r>
              <w:rPr>
                <w:sz w:val="28"/>
                <w:szCs w:val="28"/>
                <w:lang w:val="kk-KZ"/>
              </w:rPr>
              <w:t>295</w:t>
            </w:r>
          </w:p>
        </w:tc>
      </w:tr>
      <w:tr w14:paraId="1AEE253B">
        <w:tblPrEx>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14:paraId="008C4C3F">
            <w:pPr>
              <w:pStyle w:val="47"/>
              <w:rPr>
                <w:sz w:val="28"/>
                <w:szCs w:val="28"/>
                <w:lang w:val="kk-KZ"/>
              </w:rPr>
            </w:pPr>
            <w:r>
              <w:rPr>
                <w:sz w:val="28"/>
                <w:szCs w:val="28"/>
                <w:lang w:val="kk-KZ"/>
              </w:rPr>
              <w:t>Оқырман саны</w:t>
            </w:r>
          </w:p>
        </w:tc>
        <w:tc>
          <w:tcPr>
            <w:tcW w:w="1843" w:type="dxa"/>
            <w:tcBorders>
              <w:top w:val="single" w:color="auto" w:sz="4" w:space="0"/>
              <w:left w:val="single" w:color="auto" w:sz="4" w:space="0"/>
              <w:bottom w:val="single" w:color="auto" w:sz="4" w:space="0"/>
              <w:right w:val="single" w:color="auto" w:sz="4" w:space="0"/>
            </w:tcBorders>
          </w:tcPr>
          <w:p w14:paraId="0D29396F">
            <w:pPr>
              <w:pStyle w:val="47"/>
              <w:jc w:val="center"/>
              <w:rPr>
                <w:sz w:val="28"/>
                <w:szCs w:val="28"/>
                <w:lang w:val="kk-KZ"/>
              </w:rPr>
            </w:pPr>
            <w:r>
              <w:rPr>
                <w:sz w:val="28"/>
                <w:szCs w:val="28"/>
                <w:lang w:val="kk-KZ"/>
              </w:rPr>
              <w:t>120</w:t>
            </w:r>
          </w:p>
        </w:tc>
        <w:tc>
          <w:tcPr>
            <w:tcW w:w="2268" w:type="dxa"/>
            <w:tcBorders>
              <w:top w:val="single" w:color="auto" w:sz="4" w:space="0"/>
              <w:left w:val="single" w:color="auto" w:sz="4" w:space="0"/>
              <w:bottom w:val="single" w:color="auto" w:sz="4" w:space="0"/>
              <w:right w:val="single" w:color="auto" w:sz="4" w:space="0"/>
            </w:tcBorders>
          </w:tcPr>
          <w:p w14:paraId="6DC8E28B">
            <w:pPr>
              <w:pStyle w:val="47"/>
              <w:jc w:val="center"/>
              <w:rPr>
                <w:sz w:val="28"/>
                <w:szCs w:val="28"/>
                <w:lang w:val="kk-KZ"/>
              </w:rPr>
            </w:pPr>
            <w:r>
              <w:rPr>
                <w:sz w:val="28"/>
                <w:szCs w:val="28"/>
              </w:rPr>
              <w:t>1</w:t>
            </w:r>
            <w:r>
              <w:rPr>
                <w:sz w:val="28"/>
                <w:szCs w:val="28"/>
                <w:lang w:val="kk-KZ"/>
              </w:rPr>
              <w:t>25</w:t>
            </w:r>
          </w:p>
        </w:tc>
        <w:tc>
          <w:tcPr>
            <w:tcW w:w="2233" w:type="dxa"/>
            <w:tcBorders>
              <w:top w:val="single" w:color="auto" w:sz="4" w:space="0"/>
              <w:left w:val="single" w:color="auto" w:sz="4" w:space="0"/>
              <w:bottom w:val="single" w:color="auto" w:sz="4" w:space="0"/>
              <w:right w:val="single" w:color="auto" w:sz="4" w:space="0"/>
            </w:tcBorders>
          </w:tcPr>
          <w:p w14:paraId="1A7E18FE">
            <w:pPr>
              <w:pStyle w:val="47"/>
              <w:jc w:val="center"/>
              <w:rPr>
                <w:sz w:val="28"/>
                <w:szCs w:val="28"/>
                <w:lang w:val="kk-KZ"/>
              </w:rPr>
            </w:pPr>
            <w:r>
              <w:rPr>
                <w:sz w:val="28"/>
                <w:szCs w:val="28"/>
              </w:rPr>
              <w:t>1</w:t>
            </w:r>
            <w:r>
              <w:rPr>
                <w:sz w:val="28"/>
                <w:szCs w:val="28"/>
                <w:lang w:val="kk-KZ"/>
              </w:rPr>
              <w:t>10</w:t>
            </w:r>
          </w:p>
        </w:tc>
      </w:tr>
      <w:tr w14:paraId="43B299A8">
        <w:tblPrEx>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14:paraId="7CF52F01">
            <w:pPr>
              <w:pStyle w:val="47"/>
              <w:rPr>
                <w:sz w:val="28"/>
                <w:szCs w:val="28"/>
                <w:lang w:val="kk-KZ"/>
              </w:rPr>
            </w:pPr>
            <w:r>
              <w:rPr>
                <w:sz w:val="28"/>
                <w:szCs w:val="28"/>
                <w:lang w:val="kk-KZ"/>
              </w:rPr>
              <w:t>Кітап беру</w:t>
            </w:r>
          </w:p>
        </w:tc>
        <w:tc>
          <w:tcPr>
            <w:tcW w:w="1843" w:type="dxa"/>
            <w:tcBorders>
              <w:top w:val="single" w:color="auto" w:sz="4" w:space="0"/>
              <w:left w:val="single" w:color="auto" w:sz="4" w:space="0"/>
              <w:bottom w:val="single" w:color="auto" w:sz="4" w:space="0"/>
              <w:right w:val="single" w:color="auto" w:sz="4" w:space="0"/>
            </w:tcBorders>
          </w:tcPr>
          <w:p w14:paraId="2A405850">
            <w:pPr>
              <w:pStyle w:val="47"/>
              <w:jc w:val="center"/>
              <w:rPr>
                <w:sz w:val="28"/>
                <w:szCs w:val="28"/>
                <w:lang w:val="kk-KZ"/>
              </w:rPr>
            </w:pPr>
            <w:r>
              <w:rPr>
                <w:sz w:val="28"/>
                <w:szCs w:val="28"/>
                <w:lang w:val="kk-KZ"/>
              </w:rPr>
              <w:t>800</w:t>
            </w:r>
          </w:p>
        </w:tc>
        <w:tc>
          <w:tcPr>
            <w:tcW w:w="2268" w:type="dxa"/>
            <w:tcBorders>
              <w:top w:val="single" w:color="auto" w:sz="4" w:space="0"/>
              <w:left w:val="single" w:color="auto" w:sz="4" w:space="0"/>
              <w:bottom w:val="single" w:color="auto" w:sz="4" w:space="0"/>
              <w:right w:val="single" w:color="auto" w:sz="4" w:space="0"/>
            </w:tcBorders>
          </w:tcPr>
          <w:p w14:paraId="5E0773FC">
            <w:pPr>
              <w:pStyle w:val="47"/>
              <w:jc w:val="center"/>
              <w:rPr>
                <w:sz w:val="28"/>
                <w:szCs w:val="28"/>
              </w:rPr>
            </w:pPr>
            <w:r>
              <w:rPr>
                <w:sz w:val="28"/>
                <w:szCs w:val="28"/>
              </w:rPr>
              <w:t>990</w:t>
            </w:r>
          </w:p>
        </w:tc>
        <w:tc>
          <w:tcPr>
            <w:tcW w:w="2233" w:type="dxa"/>
            <w:tcBorders>
              <w:top w:val="single" w:color="auto" w:sz="4" w:space="0"/>
              <w:left w:val="single" w:color="auto" w:sz="4" w:space="0"/>
              <w:bottom w:val="single" w:color="auto" w:sz="4" w:space="0"/>
              <w:right w:val="single" w:color="auto" w:sz="4" w:space="0"/>
            </w:tcBorders>
          </w:tcPr>
          <w:p w14:paraId="65C00C63">
            <w:pPr>
              <w:pStyle w:val="47"/>
              <w:jc w:val="center"/>
              <w:rPr>
                <w:sz w:val="28"/>
                <w:szCs w:val="28"/>
              </w:rPr>
            </w:pPr>
            <w:r>
              <w:rPr>
                <w:sz w:val="28"/>
                <w:szCs w:val="28"/>
              </w:rPr>
              <w:t>700</w:t>
            </w:r>
          </w:p>
        </w:tc>
      </w:tr>
      <w:tr w14:paraId="348AD253">
        <w:tblPrEx>
          <w:tblCellMar>
            <w:top w:w="0" w:type="dxa"/>
            <w:left w:w="108" w:type="dxa"/>
            <w:bottom w:w="0" w:type="dxa"/>
            <w:right w:w="108" w:type="dxa"/>
          </w:tblCellMar>
        </w:tblPrEx>
        <w:tc>
          <w:tcPr>
            <w:tcW w:w="3227" w:type="dxa"/>
            <w:tcBorders>
              <w:top w:val="single" w:color="auto" w:sz="4" w:space="0"/>
              <w:left w:val="single" w:color="auto" w:sz="4" w:space="0"/>
              <w:bottom w:val="single" w:color="auto" w:sz="4" w:space="0"/>
              <w:right w:val="single" w:color="auto" w:sz="4" w:space="0"/>
            </w:tcBorders>
          </w:tcPr>
          <w:p w14:paraId="32F3B296">
            <w:pPr>
              <w:pStyle w:val="47"/>
              <w:rPr>
                <w:sz w:val="28"/>
                <w:szCs w:val="28"/>
                <w:lang w:val="kk-KZ"/>
              </w:rPr>
            </w:pPr>
            <w:r>
              <w:rPr>
                <w:sz w:val="28"/>
                <w:szCs w:val="28"/>
                <w:lang w:val="kk-KZ"/>
              </w:rPr>
              <w:t>Оқылым</w:t>
            </w:r>
          </w:p>
        </w:tc>
        <w:tc>
          <w:tcPr>
            <w:tcW w:w="1843" w:type="dxa"/>
            <w:tcBorders>
              <w:top w:val="single" w:color="auto" w:sz="4" w:space="0"/>
              <w:left w:val="single" w:color="auto" w:sz="4" w:space="0"/>
              <w:bottom w:val="single" w:color="auto" w:sz="4" w:space="0"/>
            </w:tcBorders>
          </w:tcPr>
          <w:p w14:paraId="5EC070B9">
            <w:pPr>
              <w:pStyle w:val="47"/>
              <w:jc w:val="center"/>
              <w:rPr>
                <w:sz w:val="28"/>
                <w:szCs w:val="28"/>
                <w:lang w:val="kk-KZ"/>
              </w:rPr>
            </w:pPr>
            <w:r>
              <w:rPr>
                <w:sz w:val="28"/>
                <w:szCs w:val="28"/>
                <w:lang w:val="kk-KZ"/>
              </w:rPr>
              <w:t>1200</w:t>
            </w:r>
          </w:p>
        </w:tc>
        <w:tc>
          <w:tcPr>
            <w:tcW w:w="2268" w:type="dxa"/>
            <w:tcBorders>
              <w:top w:val="single" w:color="auto" w:sz="4" w:space="0"/>
              <w:bottom w:val="single" w:color="auto" w:sz="4" w:space="0"/>
              <w:right w:val="single" w:color="auto" w:sz="4" w:space="0"/>
            </w:tcBorders>
          </w:tcPr>
          <w:p w14:paraId="7AB889A2">
            <w:pPr>
              <w:pStyle w:val="47"/>
              <w:jc w:val="center"/>
              <w:rPr>
                <w:sz w:val="28"/>
                <w:szCs w:val="28"/>
              </w:rPr>
            </w:pPr>
            <w:r>
              <w:rPr>
                <w:sz w:val="28"/>
                <w:szCs w:val="28"/>
              </w:rPr>
              <w:t>1980</w:t>
            </w:r>
          </w:p>
        </w:tc>
        <w:tc>
          <w:tcPr>
            <w:tcW w:w="2233" w:type="dxa"/>
            <w:tcBorders>
              <w:top w:val="single" w:color="auto" w:sz="4" w:space="0"/>
              <w:left w:val="single" w:color="auto" w:sz="4" w:space="0"/>
              <w:bottom w:val="single" w:color="auto" w:sz="4" w:space="0"/>
              <w:right w:val="single" w:color="auto" w:sz="4" w:space="0"/>
            </w:tcBorders>
          </w:tcPr>
          <w:p w14:paraId="451EDC73">
            <w:pPr>
              <w:pStyle w:val="47"/>
              <w:jc w:val="center"/>
              <w:rPr>
                <w:sz w:val="28"/>
                <w:szCs w:val="28"/>
              </w:rPr>
            </w:pPr>
            <w:r>
              <w:rPr>
                <w:sz w:val="28"/>
                <w:szCs w:val="28"/>
              </w:rPr>
              <w:t>1600</w:t>
            </w:r>
          </w:p>
        </w:tc>
      </w:tr>
    </w:tbl>
    <w:p w14:paraId="347D790D">
      <w:pPr>
        <w:tabs>
          <w:tab w:val="left" w:pos="3948"/>
        </w:tabs>
        <w:spacing w:after="0" w:line="240" w:lineRule="auto"/>
        <w:jc w:val="both"/>
        <w:rPr>
          <w:rFonts w:ascii="Times New Roman" w:hAnsi="Times New Roman" w:cs="Times New Roman"/>
          <w:b/>
          <w:bCs/>
          <w:color w:val="0D0D0D"/>
          <w:sz w:val="28"/>
          <w:szCs w:val="28"/>
          <w:lang w:val="kk-KZ"/>
        </w:rPr>
      </w:pPr>
    </w:p>
    <w:p w14:paraId="3ECB7458">
      <w:pPr>
        <w:tabs>
          <w:tab w:val="left" w:pos="3948"/>
        </w:tabs>
        <w:spacing w:after="0" w:line="240" w:lineRule="auto"/>
        <w:jc w:val="both"/>
        <w:rPr>
          <w:rFonts w:ascii="Times New Roman" w:hAnsi="Times New Roman" w:cs="Times New Roman"/>
          <w:b/>
          <w:bCs/>
          <w:color w:val="0D0D0D"/>
          <w:sz w:val="28"/>
          <w:szCs w:val="28"/>
          <w:lang w:val="kk-KZ"/>
        </w:rPr>
      </w:pPr>
      <w:r>
        <w:rPr>
          <w:rFonts w:ascii="Times New Roman" w:hAnsi="Times New Roman" w:cs="Times New Roman"/>
          <w:b/>
          <w:bCs/>
          <w:color w:val="0D0D0D"/>
          <w:sz w:val="28"/>
          <w:szCs w:val="28"/>
          <w:lang w:val="kk-KZ"/>
        </w:rPr>
        <w:t>12- қосымша</w:t>
      </w:r>
    </w:p>
    <w:p w14:paraId="01AE3846">
      <w:pPr>
        <w:widowControl w:val="0"/>
        <w:tabs>
          <w:tab w:val="left" w:pos="8424"/>
        </w:tabs>
        <w:autoSpaceDE w:val="0"/>
        <w:autoSpaceDN w:val="0"/>
        <w:spacing w:after="0"/>
        <w:ind w:right="546"/>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2023-2024 оқу жылы, 2024-2025 оқу жылы, 2025-2026 оқу жылы</w:t>
      </w:r>
    </w:p>
    <w:p w14:paraId="51F17D5A">
      <w:pPr>
        <w:widowControl w:val="0"/>
        <w:tabs>
          <w:tab w:val="left" w:pos="8424"/>
        </w:tabs>
        <w:autoSpaceDE w:val="0"/>
        <w:autoSpaceDN w:val="0"/>
        <w:spacing w:after="0"/>
        <w:ind w:right="546"/>
        <w:jc w:val="both"/>
        <w:rPr>
          <w:rFonts w:ascii="Times New Roman" w:hAnsi="Times New Roman" w:cs="Times New Roman"/>
          <w:b/>
          <w:bCs/>
          <w:sz w:val="28"/>
          <w:szCs w:val="28"/>
          <w:lang w:val="kk-KZ"/>
        </w:rPr>
      </w:pPr>
      <w:r>
        <w:fldChar w:fldCharType="begin"/>
      </w:r>
      <w:r>
        <w:instrText xml:space="preserve"> HYPERLINK "https://drive.google.com/file/d/1xb5ZI563rTZY4n2GvvUJWaFUcTHeHuhr/view?usp=sharing" </w:instrText>
      </w:r>
      <w:r>
        <w:fldChar w:fldCharType="separate"/>
      </w:r>
      <w:r>
        <w:rPr>
          <w:rStyle w:val="11"/>
          <w:rFonts w:ascii="Times New Roman" w:hAnsi="Times New Roman" w:cs="Times New Roman"/>
          <w:sz w:val="28"/>
          <w:szCs w:val="28"/>
          <w:u w:val="none"/>
          <w:lang w:val="kk-KZ"/>
        </w:rPr>
        <w:t>https://drive.google.com/file/d/1xb5ZI563rTZY4n2GvvUJWaFUcTHeHuhr/view?usp=sharing</w:t>
      </w:r>
      <w:r>
        <w:rPr>
          <w:rStyle w:val="11"/>
          <w:rFonts w:ascii="Times New Roman" w:hAnsi="Times New Roman" w:cs="Times New Roman"/>
          <w:sz w:val="28"/>
          <w:szCs w:val="28"/>
          <w:u w:val="none"/>
          <w:lang w:val="kk-KZ"/>
        </w:rPr>
        <w:fldChar w:fldCharType="end"/>
      </w:r>
    </w:p>
    <w:p w14:paraId="629A92B3">
      <w:pPr>
        <w:widowControl w:val="0"/>
        <w:tabs>
          <w:tab w:val="left" w:pos="8424"/>
        </w:tabs>
        <w:autoSpaceDE w:val="0"/>
        <w:autoSpaceDN w:val="0"/>
        <w:spacing w:after="0"/>
        <w:ind w:right="546"/>
        <w:jc w:val="both"/>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 xml:space="preserve"> </w:t>
      </w:r>
    </w:p>
    <w:p w14:paraId="69A8A1CC">
      <w:pPr>
        <w:widowControl w:val="0"/>
        <w:tabs>
          <w:tab w:val="left" w:pos="8424"/>
        </w:tabs>
        <w:autoSpaceDE w:val="0"/>
        <w:autoSpaceDN w:val="0"/>
        <w:spacing w:after="0"/>
        <w:ind w:right="546"/>
        <w:jc w:val="both"/>
        <w:rPr>
          <w:rFonts w:ascii="KZ Times New Roman" w:hAnsi="KZ Times New Roman"/>
          <w:b/>
          <w:sz w:val="28"/>
          <w:szCs w:val="28"/>
          <w:lang w:val="kk-KZ"/>
        </w:rPr>
      </w:pPr>
      <w:r>
        <w:rPr>
          <w:rFonts w:ascii="KZ Times New Roman" w:hAnsi="KZ Times New Roman"/>
          <w:b/>
          <w:sz w:val="28"/>
          <w:szCs w:val="28"/>
          <w:lang w:val="kk-KZ"/>
        </w:rPr>
        <w:t>Оқушылардың  оқулықпен қамтылу көрсеткіші</w:t>
      </w:r>
    </w:p>
    <w:p w14:paraId="37EAB650">
      <w:pPr>
        <w:widowControl w:val="0"/>
        <w:tabs>
          <w:tab w:val="left" w:pos="8424"/>
        </w:tabs>
        <w:autoSpaceDE w:val="0"/>
        <w:autoSpaceDN w:val="0"/>
        <w:spacing w:after="0"/>
        <w:ind w:right="546"/>
        <w:jc w:val="both"/>
        <w:rPr>
          <w:rFonts w:ascii="KZ Times New Roman" w:hAnsi="KZ Times New Roman" w:cs="Times New Roman"/>
          <w:b/>
          <w:bCs/>
          <w:sz w:val="28"/>
          <w:szCs w:val="28"/>
          <w:lang w:val="kk-KZ"/>
        </w:rPr>
      </w:pPr>
    </w:p>
    <w:p w14:paraId="3B052C38">
      <w:pPr>
        <w:rPr>
          <w:lang w:val="kk-KZ"/>
        </w:rPr>
      </w:pPr>
      <w:r>
        <w:drawing>
          <wp:inline distT="0" distB="0" distL="0" distR="0">
            <wp:extent cx="5977890" cy="3165475"/>
            <wp:effectExtent l="0" t="0" r="22860" b="1587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C551E0">
      <w:pPr>
        <w:pStyle w:val="47"/>
        <w:jc w:val="both"/>
        <w:rPr>
          <w:sz w:val="28"/>
          <w:szCs w:val="28"/>
          <w:lang w:val="kk-KZ"/>
        </w:rPr>
      </w:pPr>
      <w:r>
        <w:rPr>
          <w:sz w:val="28"/>
          <w:szCs w:val="28"/>
          <w:lang w:val="kk-KZ"/>
        </w:rPr>
        <w:t xml:space="preserve">   Оқырмандармен жұмыс – кітапхана жұмысының негізгі бағыттарының бірі. Кітапхана қызметі «Кітапхана туралы ережеге», «Кітапхананы пайдалану ережелеріне» сәйкес жүзеге асырылады. Оқырмандар көркем, ғылыми, оқу-әдістемелік, анықтамалық және басқа да әдебиеттерді уақытша пайдалану үшін алады, библиографиялық және анықтамалық ақпараттық қызметтерді пайдаланады, қоғамдық іс-шаралар. Оқырмандар арасында кітапхананы өз бетінше қолданушы дағдыларын дамыту, мектеп оқушыларын жүйелі оқуға, танымдық қызығушылыққа, оқу бағдарламаларын меңгеруге тәрбиелеу шаралары жүргізілуде. Кітапхана жұмысында оқушыларды кітапқа баулу, кітап оқуға деген қызығушылығын ояту үшін түрлі формалар мен әдістер қолданылды. Кітапхана педагогтерге, оқушыларға қызмет ете отырып сыныптан тыс іс –шараларға ат салысады. Атаулы даталарға байланысты тақырыптық қөрмелер ұйымдастырады.</w:t>
      </w:r>
    </w:p>
    <w:p w14:paraId="1647B251">
      <w:pPr>
        <w:pStyle w:val="47"/>
        <w:jc w:val="both"/>
        <w:rPr>
          <w:sz w:val="28"/>
          <w:szCs w:val="28"/>
          <w:lang w:val="kk-KZ"/>
        </w:rPr>
      </w:pPr>
      <w:r>
        <w:rPr>
          <w:sz w:val="28"/>
          <w:szCs w:val="28"/>
          <w:lang w:val="kk-KZ"/>
        </w:rPr>
        <w:t xml:space="preserve">        Мектеп 2020 жылдың қаңтар айынан бері  «Оқуға кұштар мектеп» жобасын жүзеге асырып келді, 2025 жылдан бері «Балалар кітапханасы» жобасы енгізілуде.  Жобаның мақсаты: Жас ұрпақтың бойына елжандылық пен ұлттық құндылықты, азаматтық, рухани-адамгершілік қасиеттерді қалыптастыру. Ата-аналар мен оқушы, мұғалімдердің оқу мәдениетін, оқу сауаттылығын, оқу белсенділігін арттыру. Ата-аналарды балаларының кітап оқуға белсенділігін қолдауға тарту, оларға отбасылық бос уақыты кітап оқу ортасына айналдырып, рухани қарым-қатынас жасауға көмек көрсету. Отбасылық кітап оқу дәстүрлерін жалғастыру.   Ақын-жазушылардың атаулы мерей тойлары, сыныптан тыс шаралар, тәрбие сағаттары насихаттау бойынша апта сайын  20 минуттық «Кітап оқу сәні» тақырыбында жүзеге асып отыр. «Оқыдым-басқаға сыйлаймын» қағидасы бойынша оқушылар өздерінің оқыған кітаптарын достарымен алмасады. Кітапхананың алғашқы оқырмандары үшін жыл сайынғы «Кітапханамен таныстыру» экскурсиясы өткізіледі. Оқырмандарға кітапхана ережелері мен кітапты ұқыпты ұстау ережелерімен таныстырылады. Бұл күні әр түрлі пішіндегі, көлемдегі және жанрдағы ашық түсті иллюстрацияланған кітаптар ұсынылатын көрме ұйымдастырылады.</w:t>
      </w:r>
    </w:p>
    <w:p w14:paraId="4E4ADBFB">
      <w:pPr>
        <w:pStyle w:val="47"/>
        <w:ind w:firstLine="708"/>
        <w:jc w:val="both"/>
        <w:rPr>
          <w:sz w:val="28"/>
          <w:szCs w:val="28"/>
          <w:lang w:val="kk-KZ"/>
        </w:rPr>
      </w:pPr>
      <w:r>
        <w:rPr>
          <w:sz w:val="28"/>
          <w:szCs w:val="28"/>
          <w:lang w:val="kk-KZ"/>
        </w:rPr>
        <w:t xml:space="preserve">«Оқуға құштар мектеп» жобасы бойынша «Бір отбасы-бір кітап» акциясы бойынша «Оқырман отбасы»тақырыбында  мектепшілік шара өтті. Шараға бірнеше отбасы қатысты. </w:t>
      </w:r>
    </w:p>
    <w:p w14:paraId="790277D3">
      <w:pPr>
        <w:pStyle w:val="47"/>
        <w:jc w:val="both"/>
        <w:rPr>
          <w:sz w:val="28"/>
          <w:szCs w:val="28"/>
          <w:lang w:val="kk-KZ"/>
        </w:rPr>
      </w:pPr>
      <w:r>
        <w:rPr>
          <w:sz w:val="28"/>
          <w:szCs w:val="28"/>
          <w:lang w:val="kk-KZ"/>
        </w:rPr>
        <w:t xml:space="preserve">      «Атаулы күндер» ақпараты бойынша оқушылар мен ұстаздарға арналып ай сайын көрме ұйымдастырылып отырады. Онда ақын жазушылардың өмірі және шығармашылығына, туындыларына байланысты ақпараттар жасақталған. Мектебімізде 14-ақпан «Кітап сыйлау күні» байланысты оқушылар мен ұстаздар арасында үнемі байланыс болып, оқырмандар кітапхана қорына кітап сыйлау дәстүрі жалғасын тауып келеді.</w:t>
      </w:r>
    </w:p>
    <w:p w14:paraId="7601E0B4">
      <w:pPr>
        <w:pStyle w:val="47"/>
        <w:jc w:val="both"/>
        <w:rPr>
          <w:sz w:val="28"/>
          <w:szCs w:val="28"/>
          <w:lang w:val="kk-KZ"/>
        </w:rPr>
      </w:pPr>
      <w:r>
        <w:rPr>
          <w:sz w:val="28"/>
          <w:szCs w:val="28"/>
          <w:lang w:val="kk-KZ"/>
        </w:rPr>
        <w:t xml:space="preserve">        2023-2025 оқу жылдары арасында «Оқуға кұштар мектеп» жобасы бойынша атқарылған іс-шаралар мектептің Facebook желісіне жүктеліп отырады.</w:t>
      </w:r>
    </w:p>
    <w:p w14:paraId="48D40D47">
      <w:pPr>
        <w:rPr>
          <w:rFonts w:ascii="Times New Roman" w:hAnsi="Times New Roman" w:cs="Times New Roman"/>
          <w:sz w:val="28"/>
          <w:szCs w:val="28"/>
          <w:lang w:val="kk-KZ"/>
        </w:rPr>
      </w:pPr>
      <w:r>
        <w:rPr>
          <w:rFonts w:ascii="Times New Roman" w:hAnsi="Times New Roman" w:cs="Times New Roman"/>
          <w:b/>
          <w:sz w:val="28"/>
          <w:szCs w:val="28"/>
          <w:lang w:val="kk-KZ"/>
        </w:rPr>
        <w:t>2023-2024 оқу жылы:</w:t>
      </w:r>
    </w:p>
    <w:p w14:paraId="1E0A4084">
      <w:pPr>
        <w:pStyle w:val="40"/>
        <w:widowControl/>
        <w:numPr>
          <w:ilvl w:val="0"/>
          <w:numId w:val="13"/>
        </w:numPr>
        <w:autoSpaceDE/>
        <w:autoSpaceDN/>
        <w:spacing w:after="200" w:line="276" w:lineRule="auto"/>
        <w:contextualSpacing/>
        <w:rPr>
          <w:sz w:val="28"/>
          <w:szCs w:val="28"/>
          <w:lang w:val="kk-KZ"/>
        </w:rPr>
      </w:pPr>
      <w:r>
        <w:rPr>
          <w:sz w:val="28"/>
          <w:szCs w:val="28"/>
          <w:lang w:val="kk-KZ"/>
        </w:rPr>
        <w:t>5 қыркүйек Қазақ халқы тілдері күніне орай "Тілім менің - тірегім" атты көрме ұйымдастырылды . 1998 жылдың 20 қаңтарынан бастап 22 қыркүйекте атап өтілетін мереке, ҚР Үкіметінің 2017 жылғы 31 қазандағы №689 «Қазақстан Республикасында мереке күндер тізбесін бекіту туралы» қаулысына сәйкес, 5 қыркүйек, яғни Ахмет Байтұрсынұлының туған күні – Қазақстан халқы тілдері күні болып бекітілгені баршамызға белгілі.Мақсаты: Тіл- халық мұрасы демекші ұлағатты ұстаздармен мәдениет саласы қызметкерлері тілдік ахуалды ,тіл құрылысын қалыптастыру мен дамытуды негізге алды. Көрмеге  8-9 сыныптар танысты.</w:t>
      </w:r>
    </w:p>
    <w:p w14:paraId="1E44F6CE">
      <w:pPr>
        <w:ind w:left="360"/>
        <w:jc w:val="both"/>
        <w:rPr>
          <w:rFonts w:ascii="Times New Roman" w:hAnsi="Times New Roman" w:cs="Times New Roman"/>
          <w:color w:val="002060"/>
          <w:sz w:val="28"/>
          <w:szCs w:val="28"/>
          <w:lang w:val="kk-KZ"/>
        </w:rPr>
      </w:pPr>
      <w:r>
        <w:fldChar w:fldCharType="begin"/>
      </w:r>
      <w:r>
        <w:instrText xml:space="preserve"> HYPERLINK "https://www.instagram.com/reel/CiXuDxhL9gf/?igshid=YmMyMTA2M2Y" </w:instrText>
      </w:r>
      <w:r>
        <w:fldChar w:fldCharType="separate"/>
      </w:r>
      <w:r>
        <w:rPr>
          <w:rStyle w:val="11"/>
          <w:rFonts w:ascii="Times New Roman" w:hAnsi="Times New Roman"/>
          <w:color w:val="002060"/>
          <w:sz w:val="28"/>
          <w:szCs w:val="28"/>
          <w:lang w:val="kk-KZ"/>
        </w:rPr>
        <w:t>https://www.instagram.com/reel/CiXuDxhL9gf/?igshid=YmMyMTA2M2Y</w:t>
      </w:r>
      <w:r>
        <w:rPr>
          <w:rStyle w:val="11"/>
          <w:rFonts w:ascii="Times New Roman" w:hAnsi="Times New Roman"/>
          <w:color w:val="002060"/>
          <w:sz w:val="28"/>
          <w:szCs w:val="28"/>
          <w:lang w:val="kk-KZ"/>
        </w:rPr>
        <w:fldChar w:fldCharType="end"/>
      </w:r>
      <w:r>
        <w:rPr>
          <w:rFonts w:ascii="Times New Roman" w:hAnsi="Times New Roman" w:cs="Times New Roman"/>
          <w:color w:val="002060"/>
          <w:sz w:val="28"/>
          <w:szCs w:val="28"/>
          <w:lang w:val="kk-KZ"/>
        </w:rPr>
        <w:t>=</w:t>
      </w:r>
    </w:p>
    <w:p w14:paraId="2FB09666">
      <w:pPr>
        <w:pStyle w:val="40"/>
        <w:widowControl/>
        <w:numPr>
          <w:ilvl w:val="0"/>
          <w:numId w:val="13"/>
        </w:numPr>
        <w:autoSpaceDE/>
        <w:autoSpaceDN/>
        <w:spacing w:line="276" w:lineRule="auto"/>
        <w:contextualSpacing/>
        <w:rPr>
          <w:sz w:val="28"/>
          <w:szCs w:val="28"/>
          <w:lang w:val="kk-KZ"/>
        </w:rPr>
      </w:pPr>
      <w:r>
        <w:rPr>
          <w:sz w:val="28"/>
          <w:szCs w:val="28"/>
          <w:lang w:val="kk-KZ"/>
        </w:rPr>
        <w:t>Қоянды  жәрмеңкесіне 175 жыл толуына орай көрме ұйымдастырылды.</w:t>
      </w:r>
    </w:p>
    <w:p w14:paraId="3665083D">
      <w:pPr>
        <w:pStyle w:val="40"/>
        <w:rPr>
          <w:sz w:val="28"/>
          <w:szCs w:val="28"/>
          <w:lang w:val="kk-KZ"/>
        </w:rPr>
      </w:pPr>
      <w:r>
        <w:rPr>
          <w:sz w:val="28"/>
          <w:szCs w:val="28"/>
          <w:lang w:val="kk-KZ"/>
        </w:rPr>
        <w:t>Арқадағы Қоянды жәрмеңкесіне биыл – 175 жыл. Сауданың ғана емес, өнердің көрігін қыздырған өлкенің тарихы қазақ жерінің тарихында алтын әріппен жазылып қалды. Өткенді зерделеген жазушы мен тарихшы, өлкетанушылардың қаламына іліккен дүниелер қайта жаңғыруда. Көрмеге қатысушылары 5-6-11 сыныптар арасында қатысты.</w:t>
      </w:r>
    </w:p>
    <w:p w14:paraId="7EB8FB5D">
      <w:pPr>
        <w:pStyle w:val="40"/>
        <w:widowControl/>
        <w:numPr>
          <w:ilvl w:val="0"/>
          <w:numId w:val="13"/>
        </w:numPr>
        <w:autoSpaceDE/>
        <w:autoSpaceDN/>
        <w:spacing w:after="200" w:line="276" w:lineRule="auto"/>
        <w:contextualSpacing/>
        <w:rPr>
          <w:sz w:val="28"/>
          <w:szCs w:val="28"/>
          <w:lang w:val="kk-KZ"/>
        </w:rPr>
      </w:pPr>
      <w:r>
        <w:rPr>
          <w:sz w:val="28"/>
          <w:szCs w:val="28"/>
          <w:lang w:val="kk-KZ"/>
        </w:rPr>
        <w:t>27 қыркүйек Еңбек күніне орай  "Еңбек мерекесі-елдің берекесі" атты көрме өткізілді.Айтулы мерекенің басты мақсаты жалпыға ортақ еңбек қоғамын құру шеңберіндегі өндіруші еңбекті ынталандыру, жастар арасында жұмысшы кәсібін насихаттау. Сонымен қатар, жұртшылықты еңбек ұжымдарының тыныс-тіршілігімен таныстырып, озаттары мен үздіктерінің еңбек жетістіктерін дәріптеу, бір мамандыққа негізделген атадан балаға жалғасқан еңбеккерлер әулетіндегі көпжылдық дәстүрдің өнегелі қырларын көпке үлгі ету, сол арқылы адамдарды еңбекке баулып, ынтасын арттыруды көздейді. Іс–шараны Қазақстан Республикасының Денсаулық сақтау және әлеуметтік даму министрлігі, Қазақстанның кәсіподақтар Федерациясы және Ұлттық кәсіпкерлер палатасы бірлесіп ұйымдастырады. Бұл көрмеге 5-сынып оқушылары қатысты.</w:t>
      </w:r>
    </w:p>
    <w:p w14:paraId="31EAC079">
      <w:pPr>
        <w:rPr>
          <w:rFonts w:ascii="Times New Roman" w:hAnsi="Times New Roman" w:cs="Times New Roman"/>
          <w:color w:val="002060"/>
          <w:sz w:val="28"/>
          <w:szCs w:val="28"/>
          <w:lang w:val="kk-KZ"/>
        </w:rPr>
      </w:pPr>
      <w:r>
        <w:rPr>
          <w:rFonts w:ascii="Times New Roman" w:hAnsi="Times New Roman" w:cs="Times New Roman"/>
          <w:b/>
          <w:color w:val="002060"/>
          <w:sz w:val="28"/>
          <w:szCs w:val="28"/>
          <w:lang w:val="kk-KZ"/>
        </w:rPr>
        <w:t xml:space="preserve">              </w:t>
      </w:r>
      <w:r>
        <w:rPr>
          <w:rFonts w:ascii="Times New Roman" w:hAnsi="Times New Roman" w:cs="Times New Roman"/>
          <w:color w:val="002060"/>
          <w:sz w:val="28"/>
          <w:szCs w:val="28"/>
          <w:lang w:val="kk-KZ"/>
        </w:rPr>
        <w:t>https://www.facebook.com/share/r/1JKuJjW59W/</w:t>
      </w:r>
    </w:p>
    <w:p w14:paraId="38D3E102">
      <w:pPr>
        <w:pStyle w:val="40"/>
        <w:widowControl/>
        <w:numPr>
          <w:ilvl w:val="0"/>
          <w:numId w:val="13"/>
        </w:numPr>
        <w:autoSpaceDE/>
        <w:autoSpaceDN/>
        <w:spacing w:after="200" w:line="276" w:lineRule="auto"/>
        <w:contextualSpacing/>
        <w:jc w:val="left"/>
        <w:rPr>
          <w:color w:val="050505"/>
          <w:sz w:val="28"/>
          <w:szCs w:val="28"/>
          <w:lang w:val="kk-KZ"/>
        </w:rPr>
      </w:pPr>
      <w:r>
        <w:rPr>
          <w:color w:val="050505"/>
          <w:sz w:val="28"/>
          <w:szCs w:val="28"/>
          <w:lang w:val="kk-KZ"/>
        </w:rPr>
        <w:t>25 қазан Республика күніне орай "Қазақстан менің туған елім" атты көрме өткізілді. Көрменің мақсаты: Жас ұрпақты Отанын сүюге, еліміздің рәміздерін қастерлеуге, бай - қуатты ел екендігін мақтан етуге үйретіп, туған еліне, жеріне деген сүйіспеншілігін арттырып, махаббат сезімін ояту. Бұл көрмеге  7-сынып оқушылары қатысты.</w:t>
      </w:r>
    </w:p>
    <w:p w14:paraId="17A400AF">
      <w:pPr>
        <w:tabs>
          <w:tab w:val="left" w:pos="3045"/>
        </w:tabs>
        <w:spacing w:after="0" w:line="240" w:lineRule="auto"/>
        <w:jc w:val="center"/>
        <w:rPr>
          <w:rStyle w:val="11"/>
          <w:rFonts w:ascii="Times New Roman" w:hAnsi="Times New Roman"/>
          <w:color w:val="002060"/>
          <w:sz w:val="28"/>
          <w:szCs w:val="28"/>
          <w:u w:val="none"/>
          <w:lang w:val="kk-KZ"/>
        </w:rPr>
      </w:pPr>
      <w:r>
        <w:fldChar w:fldCharType="begin"/>
      </w:r>
      <w:r>
        <w:instrText xml:space="preserve"> HYPERLINK "https://www.facebook.com/share/p/1TLhuUAkvN/" </w:instrText>
      </w:r>
      <w:r>
        <w:fldChar w:fldCharType="separate"/>
      </w:r>
      <w:r>
        <w:rPr>
          <w:rStyle w:val="11"/>
          <w:rFonts w:ascii="Times New Roman" w:hAnsi="Times New Roman"/>
          <w:color w:val="002060"/>
          <w:sz w:val="28"/>
          <w:szCs w:val="28"/>
          <w:u w:val="none"/>
          <w:lang w:val="kk-KZ"/>
        </w:rPr>
        <w:t>https://www.facebook.com/share/p/1TLhuUAkvN/</w:t>
      </w:r>
      <w:r>
        <w:rPr>
          <w:rStyle w:val="11"/>
          <w:rFonts w:ascii="Times New Roman" w:hAnsi="Times New Roman"/>
          <w:color w:val="002060"/>
          <w:sz w:val="28"/>
          <w:szCs w:val="28"/>
          <w:u w:val="none"/>
          <w:lang w:val="kk-KZ"/>
        </w:rPr>
        <w:fldChar w:fldCharType="end"/>
      </w:r>
    </w:p>
    <w:p w14:paraId="7E85FFF3">
      <w:pPr>
        <w:tabs>
          <w:tab w:val="left" w:pos="3045"/>
        </w:tabs>
        <w:spacing w:after="0" w:line="240" w:lineRule="auto"/>
        <w:jc w:val="center"/>
        <w:rPr>
          <w:rStyle w:val="11"/>
          <w:rFonts w:ascii="Times New Roman" w:hAnsi="Times New Roman"/>
          <w:b/>
          <w:color w:val="7030A0"/>
          <w:sz w:val="28"/>
          <w:szCs w:val="28"/>
          <w:lang w:val="kk-KZ"/>
        </w:rPr>
      </w:pPr>
    </w:p>
    <w:p w14:paraId="2C3D60CF">
      <w:pPr>
        <w:pStyle w:val="40"/>
        <w:widowControl/>
        <w:numPr>
          <w:ilvl w:val="0"/>
          <w:numId w:val="13"/>
        </w:numPr>
        <w:shd w:val="clear" w:color="auto" w:fill="FFFFFF"/>
        <w:autoSpaceDE/>
        <w:autoSpaceDN/>
        <w:ind w:left="284" w:firstLine="0"/>
        <w:contextualSpacing/>
        <w:jc w:val="left"/>
        <w:rPr>
          <w:color w:val="080809"/>
          <w:sz w:val="28"/>
          <w:szCs w:val="28"/>
          <w:lang w:val="kk-KZ"/>
        </w:rPr>
      </w:pPr>
      <w:r>
        <w:rPr>
          <w:color w:val="080809"/>
          <w:sz w:val="28"/>
          <w:szCs w:val="28"/>
          <w:lang w:val="kk-KZ"/>
        </w:rPr>
        <w:t>«Оқуға құштар мектеп» жобасы бойынша «Кітапханаға саяхат» атты шара ауыл кітапханасында ұйымдастырылды. Бұл саяхатқа мектепалды даярлық тобы мұғалімі Мусаханова С.Т. қатысты.</w:t>
      </w:r>
    </w:p>
    <w:p w14:paraId="4E93506A">
      <w:pPr>
        <w:shd w:val="clear" w:color="auto" w:fill="FFFFFF"/>
        <w:spacing w:after="0" w:line="240" w:lineRule="auto"/>
        <w:ind w:left="284"/>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 xml:space="preserve">           Шараның мақсаты : оқушыларды кітап оқуға тарту,кітапхана жайлы        </w:t>
      </w:r>
    </w:p>
    <w:p w14:paraId="576EFEE7">
      <w:pPr>
        <w:shd w:val="clear" w:color="auto" w:fill="FFFFFF"/>
        <w:spacing w:after="0" w:line="240" w:lineRule="auto"/>
        <w:ind w:left="284"/>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 xml:space="preserve">           түсіндірме жұмыс және оқушылардың бойында кітапқа деген </w:t>
      </w:r>
    </w:p>
    <w:p w14:paraId="6894322A">
      <w:pPr>
        <w:shd w:val="clear" w:color="auto" w:fill="FFFFFF"/>
        <w:spacing w:after="0" w:line="240" w:lineRule="auto"/>
        <w:ind w:left="284"/>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 xml:space="preserve">           қызығушылық сезімін ояту кітапханамен таныстыру. Кітапханашы </w:t>
      </w:r>
    </w:p>
    <w:p w14:paraId="483D676C">
      <w:pPr>
        <w:shd w:val="clear" w:color="auto" w:fill="FFFFFF"/>
        <w:spacing w:after="0" w:line="240" w:lineRule="auto"/>
        <w:ind w:left="284"/>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 xml:space="preserve">           оқушыларға кітаптар жайлы, кітапхана жұмысы жайлы түсіндіріп өтті.     </w:t>
      </w:r>
    </w:p>
    <w:p w14:paraId="4E6D1EF4">
      <w:pPr>
        <w:shd w:val="clear" w:color="auto" w:fill="FFFFFF"/>
        <w:spacing w:after="0" w:line="240" w:lineRule="auto"/>
        <w:ind w:left="284"/>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 xml:space="preserve">           Бос уақыттарын пайдалы өткізуге, кітап оқуға шақырды. Түрлі     </w:t>
      </w:r>
    </w:p>
    <w:p w14:paraId="5D61FA52">
      <w:pPr>
        <w:shd w:val="clear" w:color="auto" w:fill="FFFFFF"/>
        <w:spacing w:after="0" w:line="240" w:lineRule="auto"/>
        <w:ind w:left="284"/>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 xml:space="preserve">           кітаптарды  көріп оқушылар қызығып қолдарына алып қарай бастады. Халық ертегілерінен «Мақта қыз бен мысық» ертегісін оқып беріп, оқушыларға сұрақтар қойылды.Оқушылар өз түсінгендерін жарыса айтып мұғалімдеріне   көрсете бастады. Кітапханашы кітапты оқулықтарды ұқыпты ұстауға, жыртпай, сызбай күтіп ұстау керек екенін баса айтылды. </w:t>
      </w:r>
    </w:p>
    <w:p w14:paraId="57618F7E">
      <w:pPr>
        <w:shd w:val="clear" w:color="auto" w:fill="FFFFFF"/>
        <w:spacing w:after="0" w:line="240" w:lineRule="auto"/>
        <w:rPr>
          <w:rFonts w:ascii="Times New Roman" w:hAnsi="Times New Roman" w:eastAsia="Times New Roman" w:cs="Times New Roman"/>
          <w:b/>
          <w:color w:val="7030A0"/>
          <w:sz w:val="28"/>
          <w:szCs w:val="28"/>
          <w:lang w:val="kk-KZ"/>
        </w:rPr>
      </w:pPr>
    </w:p>
    <w:p w14:paraId="09342103">
      <w:pPr>
        <w:shd w:val="clear" w:color="auto" w:fill="FFFFFF"/>
        <w:spacing w:after="0" w:line="240" w:lineRule="auto"/>
        <w:rPr>
          <w:rFonts w:ascii="Times New Roman" w:hAnsi="Times New Roman" w:eastAsia="Times New Roman" w:cs="Times New Roman"/>
          <w:color w:val="002060"/>
          <w:sz w:val="28"/>
          <w:szCs w:val="28"/>
          <w:lang w:val="kk-KZ"/>
        </w:rPr>
      </w:pPr>
      <w:r>
        <w:rPr>
          <w:rFonts w:ascii="Times New Roman" w:hAnsi="Times New Roman" w:eastAsia="Times New Roman" w:cs="Times New Roman"/>
          <w:color w:val="002060"/>
          <w:sz w:val="28"/>
          <w:szCs w:val="28"/>
          <w:lang w:val="kk-KZ"/>
        </w:rPr>
        <w:t xml:space="preserve">                          https://www.facebook.com/share/v/1BagnwBFsG/</w:t>
      </w:r>
    </w:p>
    <w:p w14:paraId="3DF5F969">
      <w:pPr>
        <w:shd w:val="clear" w:color="auto" w:fill="FFFFFF"/>
        <w:spacing w:after="0" w:line="240" w:lineRule="auto"/>
        <w:rPr>
          <w:rFonts w:ascii="Times New Roman" w:hAnsi="Times New Roman" w:eastAsia="Times New Roman" w:cs="Times New Roman"/>
          <w:color w:val="080809"/>
          <w:sz w:val="28"/>
          <w:szCs w:val="28"/>
          <w:lang w:val="kk-KZ"/>
        </w:rPr>
      </w:pPr>
    </w:p>
    <w:p w14:paraId="4BBBD5CB">
      <w:pPr>
        <w:tabs>
          <w:tab w:val="left" w:pos="3045"/>
        </w:tabs>
        <w:rPr>
          <w:rFonts w:ascii="Times New Roman" w:hAnsi="Times New Roman" w:cs="Times New Roman"/>
          <w:color w:val="080809"/>
          <w:sz w:val="28"/>
          <w:szCs w:val="28"/>
          <w:shd w:val="clear" w:color="auto" w:fill="FFFFFF"/>
          <w:lang w:val="kk-KZ"/>
        </w:rPr>
      </w:pPr>
      <w:r>
        <w:rPr>
          <w:rFonts w:ascii="Times New Roman" w:hAnsi="Times New Roman" w:cs="Times New Roman"/>
          <w:color w:val="080809"/>
          <w:sz w:val="28"/>
          <w:szCs w:val="28"/>
          <w:shd w:val="clear" w:color="auto" w:fill="FFFFFF"/>
          <w:lang w:val="kk-KZ"/>
        </w:rPr>
        <w:t xml:space="preserve">6. Оралхан Бөкейдің  туғанына 80 жыл толуына орай көрме өткізілді.Мақсаты: Білім алушы өскелең ұрпаққа Оралхан Бөкейдің  өмірі мен шығармашылық жолын, артында қалған әдеби мұраларын дәріптеу, насихаттау.Сонымен қатар, жазушы тағдырымен, көптің көңілінен орын алған классикалық туындыларымен жақын таныстыру. Оралхан туралы зерттеу жұмыстарды оқыту, қаламгерге арналған көрнекті өнер туындыларымен таныстырып,  рухани білім алуға ықпал ету көзделген. Бұл көрмеге 5-7 сынып оқушылары танысты.                                                          </w:t>
      </w:r>
    </w:p>
    <w:p w14:paraId="1B8230C8">
      <w:pPr>
        <w:tabs>
          <w:tab w:val="left" w:pos="3045"/>
        </w:tabs>
        <w:rPr>
          <w:rFonts w:ascii="Times New Roman" w:hAnsi="Times New Roman" w:cs="Times New Roman"/>
          <w:color w:val="080809"/>
          <w:sz w:val="28"/>
          <w:szCs w:val="28"/>
          <w:shd w:val="clear" w:color="auto" w:fill="FFFFFF"/>
          <w:lang w:val="kk-KZ"/>
        </w:rPr>
      </w:pPr>
      <w:r>
        <w:rPr>
          <w:rFonts w:ascii="Times New Roman" w:hAnsi="Times New Roman" w:eastAsia="Times New Roman" w:cs="Times New Roman"/>
          <w:color w:val="080809"/>
          <w:sz w:val="28"/>
          <w:szCs w:val="28"/>
          <w:lang w:val="kk-KZ"/>
        </w:rPr>
        <w:t>7. "Оқуға құштар мектеп" жобасы аясында күзгі демалыс кезінде "Күзде біз жалықпаймыз, кітап оқимыз" атты іс-шара ұйымдастырылды. Мақсаты:Оқушыларға қазақ әдебиетінің алтын қорындағы құнды шығармаларды оқуға қызығушылығын ояту. Бұл іс-шараға 1- сынып оқушылары "Ертегілер еліне саяхат " жасап  "Бауырсақ" ертегісіне қойылым көрсетті және де кітапханаға келген ата-аналар қатысты кітапханадағы кітаптармен және "Оқуға құштар мектеп " жобасының көрмелерімен танысты.</w:t>
      </w:r>
    </w:p>
    <w:p w14:paraId="56884113">
      <w:pPr>
        <w:shd w:val="clear" w:color="auto" w:fill="FFFFFF"/>
        <w:spacing w:after="0" w:line="240" w:lineRule="auto"/>
        <w:rPr>
          <w:rFonts w:ascii="Times New Roman" w:hAnsi="Times New Roman" w:eastAsia="Times New Roman" w:cs="Times New Roman"/>
          <w:color w:val="080809"/>
          <w:sz w:val="28"/>
          <w:szCs w:val="28"/>
          <w:lang w:val="kk-KZ"/>
        </w:rPr>
      </w:pPr>
    </w:p>
    <w:p w14:paraId="38722DA0">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8."Оқуға құштар мектеп " жобасы аясында " Менің отбасымның сүйікті кітабы" атты отбасылық оқу ұйымдастырылды. Мақсаты: Жерлес ақындарды таныту. Эстетикалық талғамы бар сауатты отбасылық оқырман дайындау. Еркін, шешен, көркем сөйлеуге, ізденуге тәрбиелеу. Бұл іс-шараға  Фауедендер  отбасы  өздерінің сүйікті кітаптарымен бөлісті.</w:t>
      </w:r>
    </w:p>
    <w:p w14:paraId="0DB1CC87">
      <w:pPr>
        <w:shd w:val="clear" w:color="auto" w:fill="FFFFFF"/>
        <w:spacing w:after="0" w:line="240" w:lineRule="auto"/>
        <w:rPr>
          <w:rFonts w:ascii="Times New Roman" w:hAnsi="Times New Roman" w:eastAsia="Times New Roman" w:cs="Times New Roman"/>
          <w:color w:val="080809"/>
          <w:sz w:val="28"/>
          <w:szCs w:val="28"/>
          <w:lang w:val="kk-KZ"/>
        </w:rPr>
      </w:pPr>
    </w:p>
    <w:p w14:paraId="45A2CF6A">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9. 1 сынып білім алушылары «Балалар кітапханасы» жобасы аясында бос уақыттарын тиімді пайдалану мақсатында мектеп кітапханасынан оқуға көркем әдеби шығармалар алып  отырады.</w:t>
      </w:r>
    </w:p>
    <w:p w14:paraId="48948D66">
      <w:pPr>
        <w:shd w:val="clear" w:color="auto" w:fill="FFFFFF"/>
        <w:spacing w:after="0" w:line="240" w:lineRule="auto"/>
        <w:rPr>
          <w:rFonts w:ascii="Times New Roman" w:hAnsi="Times New Roman" w:eastAsia="Times New Roman" w:cs="Times New Roman"/>
          <w:color w:val="080809"/>
          <w:sz w:val="28"/>
          <w:szCs w:val="28"/>
          <w:lang w:val="kk-KZ"/>
        </w:rPr>
      </w:pPr>
    </w:p>
    <w:p w14:paraId="05962118">
      <w:pPr>
        <w:shd w:val="clear" w:color="auto" w:fill="FFFFFF"/>
        <w:spacing w:after="0" w:line="240" w:lineRule="auto"/>
        <w:jc w:val="center"/>
        <w:rPr>
          <w:rFonts w:ascii="Times New Roman" w:hAnsi="Times New Roman" w:eastAsia="Times New Roman" w:cs="Times New Roman"/>
          <w:color w:val="002060"/>
          <w:sz w:val="28"/>
          <w:szCs w:val="28"/>
          <w:lang w:val="kk-KZ"/>
        </w:rPr>
      </w:pPr>
      <w:r>
        <w:fldChar w:fldCharType="begin"/>
      </w:r>
      <w:r>
        <w:instrText xml:space="preserve"> HYPERLINK "https://www.instagram.com/reel/DFz0dD_s77P/?igsh=MTcyMGx6OTlyNGt2aQ" </w:instrText>
      </w:r>
      <w:r>
        <w:fldChar w:fldCharType="separate"/>
      </w:r>
      <w:r>
        <w:rPr>
          <w:rStyle w:val="11"/>
          <w:rFonts w:ascii="Times New Roman" w:hAnsi="Times New Roman" w:eastAsia="Times New Roman" w:cs="Times New Roman"/>
          <w:color w:val="002060"/>
          <w:sz w:val="28"/>
          <w:szCs w:val="28"/>
          <w:lang w:val="kk-KZ"/>
        </w:rPr>
        <w:t>https://www.instagram.com/reel/DFz0dD_s77P/?igsh=MTcyMGx6OTlyNGt2aQ</w:t>
      </w:r>
      <w:r>
        <w:rPr>
          <w:rStyle w:val="11"/>
          <w:rFonts w:ascii="Times New Roman" w:hAnsi="Times New Roman" w:eastAsia="Times New Roman" w:cs="Times New Roman"/>
          <w:color w:val="002060"/>
          <w:sz w:val="28"/>
          <w:szCs w:val="28"/>
          <w:lang w:val="kk-KZ"/>
        </w:rPr>
        <w:fldChar w:fldCharType="end"/>
      </w:r>
      <w:r>
        <w:rPr>
          <w:rFonts w:ascii="Times New Roman" w:hAnsi="Times New Roman" w:eastAsia="Times New Roman" w:cs="Times New Roman"/>
          <w:color w:val="002060"/>
          <w:sz w:val="28"/>
          <w:szCs w:val="28"/>
          <w:lang w:val="kk-KZ"/>
        </w:rPr>
        <w:t>==</w:t>
      </w:r>
    </w:p>
    <w:p w14:paraId="7CBA09E8">
      <w:pPr>
        <w:shd w:val="clear" w:color="auto" w:fill="FFFFFF"/>
        <w:spacing w:after="0" w:line="240" w:lineRule="auto"/>
        <w:jc w:val="center"/>
        <w:rPr>
          <w:rFonts w:ascii="Times New Roman" w:hAnsi="Times New Roman" w:eastAsia="Times New Roman" w:cs="Times New Roman"/>
          <w:color w:val="7030A0"/>
          <w:sz w:val="28"/>
          <w:szCs w:val="28"/>
          <w:lang w:val="kk-KZ"/>
        </w:rPr>
      </w:pPr>
    </w:p>
    <w:p w14:paraId="7F16F1F8">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10. Мектеп оқушылары мен ұстаздар және  мектеп ұжымы сіздерді  кітапханада ұйымдастырылған «Кітаптар әлемінде»  атты кітап көрмесімен танысуға шақырамыз. Көрменің мақсаты: оқырман қауымды жаңа кітаптармен таныстыру, кітап оқуға тарту, қызығушылығын арттыру. Кітап адам өміріндегі ең қажетті құндылық және ондағы білімді заман талабына сай жүйе арқылы бойымызға сіңіріп, сол арқылы өз-өзімізді тәрбиелей аламыз. Сондықтан көп кітап оқып, кітап жанашыры болуға шақырамыз</w:t>
      </w:r>
    </w:p>
    <w:p w14:paraId="3CE0F4DF">
      <w:pPr>
        <w:shd w:val="clear" w:color="auto" w:fill="FFFFFF"/>
        <w:spacing w:after="0" w:line="240" w:lineRule="auto"/>
        <w:rPr>
          <w:rFonts w:ascii="Times New Roman" w:hAnsi="Times New Roman" w:eastAsia="Times New Roman" w:cs="Times New Roman"/>
          <w:color w:val="080809"/>
          <w:sz w:val="28"/>
          <w:szCs w:val="28"/>
          <w:lang w:val="kk-KZ"/>
        </w:rPr>
      </w:pPr>
    </w:p>
    <w:p w14:paraId="28671A1A">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11.16-желтоқсан "Тәуелсіздік күніне" орай "Менің Қазақстан туған өлкем" атты көрме ұйымдастырылды. Мақсаты: Жас ұрпақты Отанын сүюге, еліміздің рәміздерін қастерлеуге, бай - қуатты ел екендігін мақтан етуге үйретіп, туған еліне, жеріне деген сүйіспеншілігін арттырып, махаббат сезімін ояту. Көрмеге 6-7-8 сынып оқушылары қатысты.</w:t>
      </w:r>
    </w:p>
    <w:p w14:paraId="328C9732">
      <w:pPr>
        <w:shd w:val="clear" w:color="auto" w:fill="FFFFFF"/>
        <w:spacing w:after="0" w:line="240" w:lineRule="auto"/>
        <w:rPr>
          <w:rFonts w:ascii="Times New Roman" w:hAnsi="Times New Roman" w:eastAsia="Times New Roman" w:cs="Times New Roman"/>
          <w:color w:val="080809"/>
          <w:sz w:val="28"/>
          <w:szCs w:val="28"/>
          <w:lang w:val="kk-KZ"/>
        </w:rPr>
      </w:pPr>
    </w:p>
    <w:p w14:paraId="02CF35C4">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12.Мектеп кітапханасы жанындағы фаеде"Оқуға құштар мектеп"жобасы аясында 2-4 сынып аралалықтарында оқушыларымен  бастауыш сынып мұғалімдері Арипова Г., Тұяқбаева А., Мұқашева С. 20-минуттық кітап оқу сағатын ұйымдастырды. Оқу сағатының мақсаты: Балалардың кітап оқуға деген қызығушылығын арттыру. Кітап оқуға, соның ішінде көркем əдебиеттерді оқуға қызығушылықтарын арттыру, кітап оқуға сүйіспеншілікпен қарап, алдағы уақыттарда да, оқып жүруге ынталарын қалыптастыру. Сонымен қатар түрлі ой дамыту математикалық ойындар жүргізуде.</w:t>
      </w:r>
    </w:p>
    <w:p w14:paraId="6C4DAE6A">
      <w:pPr>
        <w:shd w:val="clear" w:color="auto" w:fill="FFFFFF"/>
        <w:spacing w:after="0" w:line="240" w:lineRule="auto"/>
        <w:rPr>
          <w:rFonts w:ascii="Times New Roman" w:hAnsi="Times New Roman" w:eastAsia="Times New Roman" w:cs="Times New Roman"/>
          <w:color w:val="080809"/>
          <w:sz w:val="28"/>
          <w:szCs w:val="28"/>
          <w:lang w:val="kk-KZ"/>
        </w:rPr>
      </w:pPr>
    </w:p>
    <w:p w14:paraId="4854AE7E">
      <w:pPr>
        <w:shd w:val="clear" w:color="auto" w:fill="FFFFFF"/>
        <w:spacing w:after="0" w:line="240" w:lineRule="auto"/>
        <w:jc w:val="center"/>
        <w:rPr>
          <w:rFonts w:ascii="Times New Roman" w:hAnsi="Times New Roman" w:eastAsia="Times New Roman" w:cs="Times New Roman"/>
          <w:color w:val="7030A0"/>
          <w:sz w:val="28"/>
          <w:szCs w:val="28"/>
          <w:lang w:val="kk-KZ"/>
        </w:rPr>
      </w:pPr>
      <w:r>
        <w:rPr>
          <w:rFonts w:ascii="Times New Roman" w:hAnsi="Times New Roman" w:eastAsia="Times New Roman" w:cs="Times New Roman"/>
          <w:color w:val="002060"/>
          <w:sz w:val="28"/>
          <w:szCs w:val="28"/>
          <w:lang w:val="kk-KZ"/>
        </w:rPr>
        <w:t>https://www.instagram.com/reel/DGC2EehsAdL/?igsh=MXNvaDY1OGN4YjA4Zw=</w:t>
      </w:r>
      <w:r>
        <w:rPr>
          <w:rFonts w:ascii="Times New Roman" w:hAnsi="Times New Roman" w:eastAsia="Times New Roman" w:cs="Times New Roman"/>
          <w:color w:val="7030A0"/>
          <w:sz w:val="28"/>
          <w:szCs w:val="28"/>
          <w:lang w:val="kk-KZ"/>
        </w:rPr>
        <w:t>=</w:t>
      </w:r>
    </w:p>
    <w:p w14:paraId="31A7657D">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cs="Times New Roman"/>
          <w:b/>
          <w:sz w:val="28"/>
          <w:szCs w:val="28"/>
          <w:lang w:val="kk-KZ"/>
        </w:rPr>
        <w:t>2024-2025 оқу жылы:</w:t>
      </w:r>
    </w:p>
    <w:p w14:paraId="07D5C62A">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1. «Оқуға құштар мектеп», «Бір тұтас-бір тәрбие», «Балалар кітапханасы» жобасы аясында 2024 жылдың өткізілген шаралары.</w:t>
      </w:r>
    </w:p>
    <w:p w14:paraId="1EB75691">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b/>
          <w:color w:val="080809"/>
          <w:sz w:val="28"/>
          <w:szCs w:val="28"/>
          <w:lang w:val="kk-KZ"/>
        </w:rPr>
        <w:t xml:space="preserve">Жобаның мақсаты: </w:t>
      </w:r>
      <w:r>
        <w:rPr>
          <w:rFonts w:ascii="Times New Roman" w:hAnsi="Times New Roman" w:eastAsia="Times New Roman" w:cs="Times New Roman"/>
          <w:color w:val="080809"/>
          <w:sz w:val="28"/>
          <w:szCs w:val="28"/>
          <w:lang w:val="kk-KZ"/>
        </w:rPr>
        <w:t>Оқу мәртебесін,оқу белсенділігі және оқу сапасын арттыру, сондай-ақ жас ұрпақ бойында жоғары азаматтық және рухани-адамгершілік құндылықтарды қалыптастыру, мәдени және оқу құзыреттілігін дамыту,отбасылық кітап оқу дәстүрін жаңғырту және мектеп оқушыларының интеллектуалды әлеуетін арттыру. Кітапханада «Оқуға құштар мектеп» жобасы аясында кітап көрмелері ұйымдастырылған. Балаларды ұлтжандылыққа, отан сүйгіштікке баулу мемлекеттік тілді құрметтеу, оқушылардың танымдық деңгейін көтеру ой-өрісін кеңейту мақсатында ұйымдастырылды.  Биылғы оқу жылына білім алушылар кітаппен толық қамтамасыз етіліп, жаңадан келген  оқулықтар да  таратылып, аяқталды.</w:t>
      </w:r>
    </w:p>
    <w:p w14:paraId="4B5EBF19">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Баршаңызды  жаңа оқу жылының басталуымен құттықтаймын!</w:t>
      </w:r>
    </w:p>
    <w:p w14:paraId="76F94C0A">
      <w:pPr>
        <w:shd w:val="clear" w:color="auto" w:fill="FFFFFF"/>
        <w:spacing w:after="0" w:line="240" w:lineRule="auto"/>
        <w:rPr>
          <w:rFonts w:ascii="Times New Roman" w:hAnsi="Times New Roman" w:eastAsia="Times New Roman" w:cs="Times New Roman"/>
          <w:color w:val="080809"/>
          <w:sz w:val="28"/>
          <w:szCs w:val="28"/>
          <w:lang w:val="kk-KZ"/>
        </w:rPr>
      </w:pPr>
    </w:p>
    <w:p w14:paraId="1A635694">
      <w:pPr>
        <w:pStyle w:val="47"/>
        <w:jc w:val="both"/>
        <w:rPr>
          <w:sz w:val="28"/>
          <w:szCs w:val="28"/>
          <w:lang w:val="kk-KZ"/>
        </w:rPr>
      </w:pPr>
      <w:r>
        <w:rPr>
          <w:color w:val="080809"/>
          <w:sz w:val="28"/>
          <w:szCs w:val="28"/>
          <w:shd w:val="clear" w:color="auto" w:fill="FFFFFF"/>
          <w:lang w:val="kk-KZ"/>
        </w:rPr>
        <w:t>2.</w:t>
      </w:r>
      <w:r>
        <w:rPr>
          <w:sz w:val="28"/>
          <w:szCs w:val="28"/>
          <w:lang w:val="kk-KZ"/>
        </w:rPr>
        <w:t xml:space="preserve"> " Оқуға құштар ұрпақ " тақырыбында Ұлт Ұстазы -Ахмет Байтұрсынұлының мұрасын бренд ретінде дәріптеу мақсатында кітап көрмесі өткізілді.</w:t>
      </w:r>
    </w:p>
    <w:p w14:paraId="26420407">
      <w:pPr>
        <w:pStyle w:val="47"/>
        <w:jc w:val="both"/>
        <w:rPr>
          <w:sz w:val="28"/>
          <w:szCs w:val="28"/>
          <w:lang w:val="kk-KZ"/>
        </w:rPr>
      </w:pPr>
      <w:r>
        <w:rPr>
          <w:sz w:val="28"/>
          <w:szCs w:val="28"/>
          <w:lang w:val="kk-KZ"/>
        </w:rPr>
        <w:t>Көрменің мақсаты: оқырмандардың ана тіліне деген құрмет сезімін арттыру, өз ұлтына, еліне деген сүйіспеншілігін ояту, қазақ тілінің мәртебесін көтеру</w:t>
      </w:r>
    </w:p>
    <w:p w14:paraId="1AEA0AA2">
      <w:pPr>
        <w:rPr>
          <w:rFonts w:ascii="Times New Roman" w:hAnsi="Times New Roman" w:cs="Times New Roman"/>
          <w:sz w:val="28"/>
          <w:szCs w:val="28"/>
          <w:lang w:val="kk-KZ"/>
        </w:rPr>
      </w:pPr>
      <w:r>
        <w:rPr>
          <w:rFonts w:ascii="Times New Roman" w:hAnsi="Times New Roman" w:cs="Times New Roman"/>
          <w:sz w:val="28"/>
          <w:szCs w:val="28"/>
          <w:lang w:val="kk-KZ"/>
        </w:rPr>
        <w:t>А.Байтұрсыновқа 150 жыл толуына орай  9 сынып білім алушылардың бейне құттықтауы.</w:t>
      </w:r>
    </w:p>
    <w:p w14:paraId="3DBB2F46">
      <w:pPr>
        <w:rPr>
          <w:rFonts w:ascii="Times New Roman" w:hAnsi="Times New Roman" w:cs="Times New Roman"/>
          <w:color w:val="002060"/>
          <w:sz w:val="28"/>
          <w:szCs w:val="28"/>
          <w:lang w:val="kk-KZ"/>
        </w:rPr>
      </w:pPr>
      <w:r>
        <w:fldChar w:fldCharType="begin"/>
      </w:r>
      <w:r>
        <w:instrText xml:space="preserve"> HYPERLINK "https://www.instagram.com/reel/CiXuDxhL9gf/?igshid=YmMyMTA2M2Y" </w:instrText>
      </w:r>
      <w:r>
        <w:fldChar w:fldCharType="separate"/>
      </w:r>
      <w:r>
        <w:rPr>
          <w:rStyle w:val="11"/>
          <w:rFonts w:ascii="Times New Roman" w:hAnsi="Times New Roman"/>
          <w:color w:val="002060"/>
          <w:sz w:val="28"/>
          <w:szCs w:val="28"/>
          <w:u w:val="none"/>
          <w:lang w:val="kk-KZ"/>
        </w:rPr>
        <w:t>https://www.instagram.com/reel/CiXuDxhL9gf/?igshid=YmMyMTA2M2Y</w:t>
      </w:r>
      <w:r>
        <w:rPr>
          <w:rStyle w:val="11"/>
          <w:rFonts w:ascii="Times New Roman" w:hAnsi="Times New Roman"/>
          <w:color w:val="002060"/>
          <w:sz w:val="28"/>
          <w:szCs w:val="28"/>
          <w:u w:val="none"/>
          <w:lang w:val="kk-KZ"/>
        </w:rPr>
        <w:fldChar w:fldCharType="end"/>
      </w:r>
      <w:r>
        <w:rPr>
          <w:rFonts w:ascii="Times New Roman" w:hAnsi="Times New Roman" w:cs="Times New Roman"/>
          <w:color w:val="002060"/>
          <w:sz w:val="28"/>
          <w:szCs w:val="28"/>
          <w:lang w:val="kk-KZ"/>
        </w:rPr>
        <w:t>=</w:t>
      </w:r>
    </w:p>
    <w:p w14:paraId="24591335">
      <w:pPr>
        <w:pStyle w:val="47"/>
        <w:jc w:val="both"/>
        <w:rPr>
          <w:sz w:val="28"/>
          <w:szCs w:val="28"/>
          <w:lang w:val="kk-KZ"/>
        </w:rPr>
      </w:pPr>
    </w:p>
    <w:p w14:paraId="2255DCE4">
      <w:pPr>
        <w:shd w:val="clear" w:color="auto" w:fill="FFFFFF"/>
        <w:spacing w:after="0" w:line="240" w:lineRule="auto"/>
        <w:rPr>
          <w:rFonts w:ascii="Times New Roman" w:hAnsi="Times New Roman" w:cs="Times New Roman"/>
          <w:color w:val="080809"/>
          <w:sz w:val="28"/>
          <w:szCs w:val="28"/>
          <w:shd w:val="clear" w:color="auto" w:fill="FFFFFF"/>
          <w:lang w:val="kk-KZ"/>
        </w:rPr>
      </w:pPr>
      <w:r>
        <w:rPr>
          <w:rFonts w:ascii="Times New Roman" w:hAnsi="Times New Roman" w:cs="Times New Roman"/>
          <w:color w:val="080809"/>
          <w:sz w:val="28"/>
          <w:szCs w:val="28"/>
          <w:shd w:val="clear" w:color="auto" w:fill="FFFFFF"/>
          <w:lang w:val="kk-KZ"/>
        </w:rPr>
        <w:t xml:space="preserve">3. "Төрт тоқсан-төрт өнер "Ұлттық мәдени ағартушылық жобаның 9 кыркүйек-24 қазан аралығында өтетін I тоқсан "Ақындар айтысы"сайысы бөлімінің іс-шара жоспарына сай «Бізді ақылды ететін кітап-дана» үлгілі тақырыбында кітап көрмесі ұйымдастырылды. </w:t>
      </w:r>
    </w:p>
    <w:p w14:paraId="5DBF1D42">
      <w:pPr>
        <w:shd w:val="clear" w:color="auto" w:fill="FFFFFF"/>
        <w:spacing w:after="0" w:line="240" w:lineRule="auto"/>
        <w:rPr>
          <w:rFonts w:ascii="Times New Roman" w:hAnsi="Times New Roman" w:cs="Times New Roman"/>
          <w:color w:val="080809"/>
          <w:sz w:val="28"/>
          <w:szCs w:val="28"/>
          <w:shd w:val="clear" w:color="auto" w:fill="FFFFFF"/>
          <w:lang w:val="kk-KZ"/>
        </w:rPr>
      </w:pPr>
      <w:r>
        <w:rPr>
          <w:rFonts w:ascii="Times New Roman" w:hAnsi="Times New Roman" w:cs="Times New Roman"/>
          <w:color w:val="080809"/>
          <w:sz w:val="28"/>
          <w:szCs w:val="28"/>
          <w:shd w:val="clear" w:color="auto" w:fill="FFFFFF"/>
          <w:lang w:val="kk-KZ"/>
        </w:rPr>
        <w:t xml:space="preserve">          Мақсаты: Оқушыларды кітапты сүюге, оны күтіп ұстауға тәрбиелеу, кітаптың адам өміріндегі аса маңызды рөлін түсіндіріп, оқушылардың кітапқа деген қызығушылығын арттыру.</w:t>
      </w:r>
    </w:p>
    <w:p w14:paraId="4484948F">
      <w:pPr>
        <w:shd w:val="clear" w:color="auto" w:fill="FFFFFF"/>
        <w:spacing w:after="0" w:line="240" w:lineRule="auto"/>
        <w:contextualSpacing/>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4." Кітапханаға саяхат" атты іс- шараға даярлық тобы саяхаттанды.                         Мақсаты: Кітап әлемi туралы түсiнiк берiп,кітапхана өмірімен таныстыру;   Білімнің кілті кітап арқылы берілетінін ұғындыру; Бүлдіршіндердің кітапқа деген қызығушылығын арттыру;  Кітапты сүюге, оны күтіп, таза ұстауға тәрбиелеу.</w:t>
      </w:r>
    </w:p>
    <w:p w14:paraId="3AE1EA9E">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5. Мектеп кітапханасында 20 қыркүйек күні  2-сынып бүлдіршіндері "Балалар кітапханасына" саяхат жасады.Жетекшісі:  Мұқашева Сәуле</w:t>
      </w:r>
    </w:p>
    <w:p w14:paraId="56AC3C80">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Мақсаты: Білімнің кілті кітап арқылы берілетінін ұғындыру, ертегілермен таныстыру.   Оқырмандарымыз кітапхана туралы, балалар  кітап қоры туралы мәлімет пен танысып, «Кітаппен бірге өсеміз», «Ертегілер әлемі», «Балаларға базарлық» атты кітап көрмелерімен таныстып шықты.</w:t>
      </w:r>
    </w:p>
    <w:p w14:paraId="29212F19">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Саяхат барысында балаларға сұрақтар қойып,әрқашанда кітапхананың есігі ашық екенін,кез келген уақытта келіп,кітап алуға болатынын айта келе,балаларға сәттілік тіледі.</w:t>
      </w:r>
    </w:p>
    <w:p w14:paraId="5492E13B">
      <w:pPr>
        <w:shd w:val="clear" w:color="auto" w:fill="FFFFFF"/>
        <w:spacing w:after="0" w:line="240" w:lineRule="auto"/>
        <w:rPr>
          <w:rFonts w:ascii="Times New Roman" w:hAnsi="Times New Roman" w:eastAsia="Times New Roman" w:cs="Times New Roman"/>
          <w:color w:val="7030A0"/>
          <w:sz w:val="28"/>
          <w:szCs w:val="28"/>
          <w:lang w:val="kk-KZ"/>
        </w:rPr>
      </w:pPr>
    </w:p>
    <w:p w14:paraId="134252D3">
      <w:pPr>
        <w:shd w:val="clear" w:color="auto" w:fill="FFFFFF"/>
        <w:spacing w:after="0" w:line="240" w:lineRule="auto"/>
        <w:rPr>
          <w:rFonts w:ascii="Times New Roman" w:hAnsi="Times New Roman" w:eastAsia="Times New Roman" w:cs="Times New Roman"/>
          <w:color w:val="002060"/>
          <w:sz w:val="28"/>
          <w:szCs w:val="28"/>
          <w:lang w:val="kk-KZ"/>
        </w:rPr>
      </w:pPr>
      <w:r>
        <w:fldChar w:fldCharType="begin"/>
      </w:r>
      <w:r>
        <w:instrText xml:space="preserve"> HYPERLINK "https://www.facebook.com/share/v/1BagnwBFsG/" </w:instrText>
      </w:r>
      <w:r>
        <w:fldChar w:fldCharType="separate"/>
      </w:r>
      <w:r>
        <w:rPr>
          <w:rStyle w:val="11"/>
          <w:rFonts w:ascii="Times New Roman" w:hAnsi="Times New Roman" w:eastAsia="Times New Roman"/>
          <w:color w:val="002060"/>
          <w:sz w:val="28"/>
          <w:szCs w:val="28"/>
          <w:u w:val="none"/>
          <w:lang w:val="kk-KZ"/>
        </w:rPr>
        <w:t>https://www.facebook.com/share/v/1BagnwBFsG/</w:t>
      </w:r>
      <w:r>
        <w:rPr>
          <w:rStyle w:val="11"/>
          <w:rFonts w:ascii="Times New Roman" w:hAnsi="Times New Roman" w:eastAsia="Times New Roman"/>
          <w:color w:val="002060"/>
          <w:sz w:val="28"/>
          <w:szCs w:val="28"/>
          <w:u w:val="none"/>
          <w:lang w:val="kk-KZ"/>
        </w:rPr>
        <w:fldChar w:fldCharType="end"/>
      </w:r>
    </w:p>
    <w:p w14:paraId="1FD8E6F3">
      <w:pPr>
        <w:shd w:val="clear" w:color="auto" w:fill="FFFFFF"/>
        <w:spacing w:after="0" w:line="240" w:lineRule="auto"/>
        <w:rPr>
          <w:rFonts w:ascii="Times New Roman" w:hAnsi="Times New Roman" w:eastAsia="Times New Roman" w:cs="Times New Roman"/>
          <w:b/>
          <w:color w:val="7030A0"/>
          <w:sz w:val="28"/>
          <w:szCs w:val="28"/>
          <w:lang w:val="kk-KZ"/>
        </w:rPr>
      </w:pPr>
    </w:p>
    <w:p w14:paraId="16397FBC">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6. Рухани келісім күніне арналған кітапхана  көрмесіне 7-9-11 сынып оқушыларына кітапханашы  оқушыларды кітап оқуға шақыру мақсатында көрме ұйымдастырды.</w:t>
      </w:r>
    </w:p>
    <w:p w14:paraId="1F4E7A1F">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Мақсаты – еліміздің одан әрі табысты дамуы үшін көпұлтты Қазақстан халқының рухани құндылықтарын нығайту. Барлық құқықтар қорғалған.</w:t>
      </w:r>
    </w:p>
    <w:p w14:paraId="4D21430A">
      <w:pPr>
        <w:shd w:val="clear" w:color="auto" w:fill="FFFFFF"/>
        <w:spacing w:after="0" w:line="240" w:lineRule="auto"/>
        <w:rPr>
          <w:rFonts w:ascii="Times New Roman" w:hAnsi="Times New Roman" w:eastAsia="Times New Roman" w:cs="Times New Roman"/>
          <w:color w:val="080809"/>
          <w:sz w:val="28"/>
          <w:szCs w:val="28"/>
          <w:lang w:val="kk-KZ"/>
        </w:rPr>
      </w:pPr>
    </w:p>
    <w:p w14:paraId="31DCC5AD">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7. «Балалар әдебиетінің бағбаны» Бердібек Соқпақпаевтың туғанына 100 жыл «Менің атым Қожа» повестіне көрме ұйымдастырылды.</w:t>
      </w:r>
    </w:p>
    <w:p w14:paraId="72817730">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 xml:space="preserve">Мақсаты:Оқырмандардың әдеби кітапқа құштарлығын арттыру. Болашаққа өз үлесін қоса білетін ізденімпаз ұрпақ,оқыған кітаптарын талдай отырып,рухани-тәлім тәрбиелеу,кітап оқуға баулу. </w:t>
      </w:r>
    </w:p>
    <w:p w14:paraId="570978D7">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«Менің атым Қожа» повесінің басты рөлін сомдаған 7-сынып оқушысы Иманбай Ұлан</w:t>
      </w:r>
    </w:p>
    <w:p w14:paraId="7A325F19">
      <w:pPr>
        <w:shd w:val="clear" w:color="auto" w:fill="FFFFFF"/>
        <w:spacing w:after="0" w:line="240" w:lineRule="auto"/>
        <w:rPr>
          <w:rFonts w:ascii="Times New Roman" w:hAnsi="Times New Roman" w:eastAsia="Times New Roman" w:cs="Times New Roman"/>
          <w:color w:val="080809"/>
          <w:sz w:val="28"/>
          <w:szCs w:val="28"/>
          <w:lang w:val="kk-KZ"/>
        </w:rPr>
      </w:pPr>
      <w:r>
        <w:rPr>
          <w:rFonts w:ascii="Times New Roman" w:hAnsi="Times New Roman" w:eastAsia="Times New Roman" w:cs="Times New Roman"/>
          <w:color w:val="080809"/>
          <w:sz w:val="28"/>
          <w:szCs w:val="28"/>
          <w:lang w:val="kk-KZ"/>
        </w:rPr>
        <w:t>8. 24 қазан Кітапханашылар күніне орай «Күш-білімде, Білім-кітапта» атты тақырынбында «Шын жүректен кітапханаға»  кітап сыйлау акциясы  ата- аналармен ұстаздар арасында  акциясы  өтті.</w:t>
      </w:r>
    </w:p>
    <w:p w14:paraId="65D5A754">
      <w:pPr>
        <w:shd w:val="clear" w:color="auto" w:fill="FFFFFF"/>
        <w:spacing w:after="0" w:line="240" w:lineRule="auto"/>
        <w:rPr>
          <w:rFonts w:ascii="Times New Roman" w:hAnsi="Times New Roman" w:eastAsia="Times New Roman" w:cs="Times New Roman"/>
          <w:color w:val="002060"/>
          <w:sz w:val="28"/>
          <w:szCs w:val="28"/>
          <w:lang w:val="kk-KZ"/>
        </w:rPr>
      </w:pPr>
      <w:r>
        <w:rPr>
          <w:rFonts w:ascii="Times New Roman" w:hAnsi="Times New Roman" w:eastAsia="Times New Roman" w:cs="Times New Roman"/>
          <w:color w:val="002060"/>
          <w:sz w:val="28"/>
          <w:szCs w:val="28"/>
          <w:lang w:val="kk-KZ"/>
        </w:rPr>
        <w:t>https://www.instagram.com/reel/DGDApUnskU-/?igsh=MmYxOWZtOGQ5OTRu</w:t>
      </w:r>
    </w:p>
    <w:p w14:paraId="3E56F487">
      <w:pPr>
        <w:shd w:val="clear" w:color="auto" w:fill="FFFFFF"/>
        <w:spacing w:after="0" w:line="240" w:lineRule="auto"/>
        <w:rPr>
          <w:rFonts w:ascii="Times New Roman" w:hAnsi="Times New Roman" w:eastAsia="Times New Roman" w:cs="Times New Roman"/>
          <w:color w:val="080809"/>
          <w:sz w:val="28"/>
          <w:szCs w:val="28"/>
          <w:lang w:val="kk-KZ"/>
        </w:rPr>
      </w:pPr>
    </w:p>
    <w:p w14:paraId="763F2033">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9. 24- қазан Кітапханашылар күніне орай «Күш-білімде,Білім-кітапта» оқу апталығында  мектеп ұжымымен викториналық ойынымен «Кітап-рухани досымыз» атты сұрақ-жауап өтті. </w:t>
      </w:r>
    </w:p>
    <w:p w14:paraId="44EBC6DB">
      <w:pPr>
        <w:shd w:val="clear" w:color="auto" w:fill="FFFFFF"/>
        <w:spacing w:after="0" w:line="240" w:lineRule="auto"/>
        <w:rPr>
          <w:rFonts w:ascii="Times New Roman" w:hAnsi="Times New Roman" w:cs="Times New Roman"/>
          <w:color w:val="7030A0"/>
          <w:sz w:val="28"/>
          <w:szCs w:val="28"/>
          <w:lang w:val="kk-KZ"/>
        </w:rPr>
      </w:pPr>
      <w:r>
        <w:rPr>
          <w:rFonts w:ascii="Times New Roman" w:hAnsi="Times New Roman" w:cs="Times New Roman"/>
          <w:color w:val="002060"/>
          <w:sz w:val="28"/>
          <w:szCs w:val="28"/>
          <w:lang w:val="kk-KZ"/>
        </w:rPr>
        <w:t>https://www.instagram.com/p/DGC7ChlMra5/?igsh=MXFwdGtncXVwZGN6cQ==</w:t>
      </w:r>
    </w:p>
    <w:p w14:paraId="048B814D">
      <w:pPr>
        <w:spacing w:after="0" w:line="240" w:lineRule="auto"/>
        <w:rPr>
          <w:rFonts w:ascii="Times New Roman" w:hAnsi="Times New Roman" w:cs="Times New Roman"/>
          <w:b/>
          <w:bCs/>
          <w:sz w:val="28"/>
          <w:szCs w:val="28"/>
          <w:lang w:val="kk-KZ"/>
        </w:rPr>
      </w:pPr>
      <w:r>
        <w:rPr>
          <w:rFonts w:ascii="Times New Roman" w:hAnsi="Times New Roman" w:cs="Times New Roman"/>
          <w:sz w:val="28"/>
          <w:szCs w:val="28"/>
          <w:lang w:val="kk-KZ"/>
        </w:rPr>
        <w:t>10. 24-қазан Кітапханашылар күніне орай «Күш-білімде,Білім-кітапта» атты оқу апталығының ашылуы өтті. Осыған орай «Ертегілер елінде» атты тақырыбында 2-4 сынып арасында өз қиялдарында сурет салып,номенацияларымен марапатталды. Мақсаты: Ертегіні мұхият тыңдай білуге үйрету. Ертегіні кейіпкерлерінің образдарын дәл бере білуге үйрету,балаларды шығармашылыққа баулу</w:t>
      </w:r>
      <w:r>
        <w:rPr>
          <w:rFonts w:ascii="Times New Roman" w:hAnsi="Times New Roman" w:cs="Times New Roman"/>
          <w:b/>
          <w:bCs/>
          <w:sz w:val="28"/>
          <w:szCs w:val="28"/>
          <w:lang w:val="kk-KZ"/>
        </w:rPr>
        <w:t>.</w:t>
      </w:r>
    </w:p>
    <w:p w14:paraId="2DF67680">
      <w:pPr>
        <w:spacing w:after="0" w:line="240" w:lineRule="auto"/>
        <w:rPr>
          <w:rFonts w:ascii="Times New Roman" w:hAnsi="Times New Roman" w:cs="Times New Roman"/>
          <w:b/>
          <w:bCs/>
          <w:sz w:val="28"/>
          <w:szCs w:val="28"/>
          <w:lang w:val="kk-KZ"/>
        </w:rPr>
      </w:pPr>
    </w:p>
    <w:p w14:paraId="2A925923">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11. 25- қазан Республика күніне орай 7- сынып оқушыларымен көрме ұйымдастырылды. Мақсаты: Ұлттық мереке 25-қазан Республика күнінің маңыздылығын түсіндіру, жас ұрпақты Отанын сүюге, еліміздің рәміздерін қастерлеуге, бай-қуатты ел екендігін мақтан етуге үйретіп, туған еліне, жеріне деген сүйіспеншілігін арттырып, махаббат сезімін ояту көзделді.</w:t>
      </w:r>
    </w:p>
    <w:p w14:paraId="3FFC04D9">
      <w:pPr>
        <w:shd w:val="clear" w:color="auto" w:fill="FFFFFF"/>
        <w:spacing w:after="0" w:line="240" w:lineRule="auto"/>
        <w:jc w:val="center"/>
        <w:rPr>
          <w:rFonts w:ascii="Times New Roman" w:hAnsi="Times New Roman" w:cs="Times New Roman"/>
          <w:color w:val="7030A0"/>
          <w:sz w:val="28"/>
          <w:szCs w:val="28"/>
          <w:lang w:val="kk-KZ"/>
        </w:rPr>
      </w:pPr>
      <w:r>
        <w:rPr>
          <w:rFonts w:ascii="Times New Roman" w:hAnsi="Times New Roman" w:cs="Times New Roman"/>
          <w:color w:val="7030A0"/>
          <w:sz w:val="28"/>
          <w:szCs w:val="28"/>
          <w:lang w:val="kk-KZ"/>
        </w:rPr>
        <w:t>https://www.facebook.com/share/p/1TLhuUAkvN/</w:t>
      </w:r>
    </w:p>
    <w:p w14:paraId="5F0E0127">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12. «Күзгі демалыста      кітап оқимыз» атты көрме өткізілді. Мақсаты:оқу  мәртебесін, оқу белсенділігі </w:t>
      </w:r>
      <w:r>
        <w:rPr>
          <w:rFonts w:ascii="Times New Roman" w:hAnsi="Times New Roman" w:cs="Times New Roman"/>
          <w:sz w:val="28"/>
          <w:szCs w:val="28"/>
          <w:lang w:val="kk-KZ"/>
        </w:rPr>
        <w:tab/>
      </w:r>
      <w:r>
        <w:rPr>
          <w:rFonts w:ascii="Times New Roman" w:hAnsi="Times New Roman" w:cs="Times New Roman"/>
          <w:sz w:val="28"/>
          <w:szCs w:val="28"/>
          <w:lang w:val="kk-KZ"/>
        </w:rPr>
        <w:t>мен оқу сапасын арттыру, жас ұрпақ     бойында жоғары азаматтық және адамгершілік құндылықтарды қалыптастыру,мәдени және оқу құзіреттілігін дамыту.</w:t>
      </w:r>
    </w:p>
    <w:p w14:paraId="34592555">
      <w:pPr>
        <w:shd w:val="clear" w:color="auto" w:fill="FFFFFF"/>
        <w:spacing w:after="0" w:line="240" w:lineRule="auto"/>
        <w:jc w:val="center"/>
        <w:rPr>
          <w:rFonts w:ascii="Times New Roman" w:hAnsi="Times New Roman" w:cs="Times New Roman"/>
          <w:color w:val="7030A0"/>
          <w:sz w:val="28"/>
          <w:szCs w:val="28"/>
          <w:lang w:val="kk-KZ"/>
        </w:rPr>
      </w:pPr>
      <w:r>
        <w:rPr>
          <w:rFonts w:ascii="Times New Roman" w:hAnsi="Times New Roman" w:cs="Times New Roman"/>
          <w:color w:val="7030A0"/>
          <w:sz w:val="28"/>
          <w:szCs w:val="28"/>
          <w:lang w:val="kk-KZ"/>
        </w:rPr>
        <w:t>https://www.facebook.com/share/r/1JKuJjW59W/</w:t>
      </w:r>
    </w:p>
    <w:p w14:paraId="218E7DEC">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13. «Жырлайды жүрек»  М.Мақатаевтың өлеңдерін мәнерлеп оқуы өтті. Мақсаты: ХХ ғасырдың ұлы ақыны Мұқағали Мақатаевтың бай шығармашылық дүниесімен таныстыру. Ойшыл,зиялы,ірі тұлға екенін оқушыларға жеткізу. 10 сынып оқушысы Сүндет Нұрзияда «Үш бақытым» өлеңін мәнерлеп берді.</w:t>
      </w:r>
    </w:p>
    <w:p w14:paraId="5A3FE8D4">
      <w:pPr>
        <w:shd w:val="clear" w:color="auto" w:fill="FFFFFF"/>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https://www.facebook.com/share/v/171wS8R2mF/</w:t>
      </w:r>
    </w:p>
    <w:p w14:paraId="71A6FE14">
      <w:pPr>
        <w:shd w:val="clear" w:color="auto" w:fill="FFFFFF"/>
        <w:spacing w:after="0" w:line="240" w:lineRule="auto"/>
        <w:rPr>
          <w:rFonts w:ascii="Times New Roman" w:hAnsi="Times New Roman" w:cs="Times New Roman"/>
          <w:sz w:val="28"/>
          <w:szCs w:val="28"/>
          <w:lang w:val="kk-KZ"/>
        </w:rPr>
      </w:pPr>
    </w:p>
    <w:p w14:paraId="34600C97">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14. "Балалар кітапханасы" жобасы аясында "Шын жүректен кітап сыйла" атты облыстық челлендж жарияланған болатын. Осыған орай мектепішілік "Досыңа кітап сыйла" акциясы бастау алды. Акцияға 2,7-сыныптары қатысуда. Балалар өздері оқыған  кітаптарына жазба,тілектері бар сыйлық мұқабаларын жасап достарына  ұсынды. "Өзің оқы, өзгеге ұсын" атты картотекаға да жазба  тілектерін калдырды. Акция жалғасуда.</w:t>
      </w:r>
    </w:p>
    <w:p w14:paraId="4E2AD219">
      <w:pPr>
        <w:shd w:val="clear" w:color="auto" w:fill="FFFFFF"/>
        <w:spacing w:after="0" w:line="240" w:lineRule="auto"/>
        <w:rPr>
          <w:rFonts w:ascii="Times New Roman" w:hAnsi="Times New Roman" w:cs="Times New Roman"/>
          <w:sz w:val="28"/>
          <w:szCs w:val="28"/>
          <w:lang w:val="kk-KZ"/>
        </w:rPr>
      </w:pPr>
    </w:p>
    <w:p w14:paraId="3CD7047C">
      <w:pPr>
        <w:shd w:val="clear" w:color="auto" w:fill="FFFFFF"/>
        <w:spacing w:after="0" w:line="240" w:lineRule="auto"/>
        <w:jc w:val="center"/>
        <w:rPr>
          <w:rFonts w:ascii="Times New Roman" w:hAnsi="Times New Roman" w:cs="Times New Roman"/>
          <w:color w:val="7030A0"/>
          <w:sz w:val="28"/>
          <w:szCs w:val="28"/>
          <w:lang w:val="kk-KZ"/>
        </w:rPr>
      </w:pPr>
      <w:r>
        <w:rPr>
          <w:rFonts w:ascii="Times New Roman" w:hAnsi="Times New Roman" w:cs="Times New Roman"/>
          <w:color w:val="002060"/>
          <w:sz w:val="28"/>
          <w:szCs w:val="28"/>
          <w:lang w:val="kk-KZ"/>
        </w:rPr>
        <w:t>https://www.instagram.com/reel/DGCwrGDMofV/?igsh=MTZpcGY3dXRxaHlobw==</w:t>
      </w:r>
    </w:p>
    <w:p w14:paraId="683F8F18">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15. 1-наурыз “Алғыс айту” күніне орай оқушылар өз алғыстарын білдірді. Мақсаты:Алғыс айту – адамның ризашылығын білдіру, біреудің жақсылығына жауап ретінде құрмет көрсету мақсатында жасалатын әрекет.</w:t>
      </w:r>
    </w:p>
    <w:p w14:paraId="49DC267C">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16. «Біртұтас тәрбие » бағдарламасының аясында «Балалар кітапханасы » жобасының негізіндегі «Кітап оқу уақыты » медиа жобасы аясында 6-сынып үшін Сайын Мұратбеков «Жусан иісі» кітабын оқу тапсырылды.</w:t>
      </w:r>
    </w:p>
    <w:p w14:paraId="17FF9EC2">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«Жусан иісі» әңгімесіндегі Аян бейнесін оның аянышты тағдырын және соғыс жылдарындағы жалпы халықтың тағдарын әңгімеледі. Жас оқырмандар С.Мұратбековтің шығармашылығына тәнті болып,тағдыры Аян сияқты балалардың,қамқоршысыз қалған жетім балалардың бүгінгі заманымызда да, өкінішке орай, бар екендігін қынжыла айтты.</w:t>
      </w:r>
    </w:p>
    <w:p w14:paraId="2BF15776">
      <w:pPr>
        <w:shd w:val="clear" w:color="auto" w:fill="FFFFFF"/>
        <w:spacing w:after="0" w:line="240" w:lineRule="auto"/>
        <w:rPr>
          <w:rFonts w:ascii="Times New Roman" w:hAnsi="Times New Roman" w:cs="Times New Roman"/>
          <w:sz w:val="28"/>
          <w:szCs w:val="28"/>
          <w:lang w:val="kk-KZ"/>
        </w:rPr>
      </w:pPr>
    </w:p>
    <w:p w14:paraId="36B70C91">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17. «Әдебиет әлемінде көктем самалы » атты демалыста кітап оқуға шақыру өткізілді. «Ақ кеме» повесін оқып өз сұрақтарын,ой пікірін «Авторға хат»  ретінде жазды. 3-сынып оқушылары «Менің сүйікті ертегі кейіпкерім »  тақырыбында суреттер салды .</w:t>
      </w:r>
    </w:p>
    <w:p w14:paraId="440CB047">
      <w:pPr>
        <w:shd w:val="clear" w:color="auto" w:fill="FFFFFF"/>
        <w:spacing w:after="0" w:line="240" w:lineRule="auto"/>
        <w:rPr>
          <w:rFonts w:ascii="Times New Roman" w:hAnsi="Times New Roman" w:cs="Times New Roman"/>
          <w:sz w:val="28"/>
          <w:szCs w:val="28"/>
          <w:lang w:val="kk-KZ"/>
        </w:rPr>
      </w:pPr>
    </w:p>
    <w:p w14:paraId="6B1746E8">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18. Көктемгі демалыс күніне орай  5-6 сыныптар арасында «Рухани азығымыз кітап» атты кітап оқу өткізілді.  Тілепбек  Тоғжан «Күн астындағы Күнекей қыз», Орынбай Гүлсезім  Б.Соқпаевтың «Менің атым - Қожа» повесін,</w:t>
      </w:r>
    </w:p>
    <w:p w14:paraId="3B38A3AF">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Айымбетқызы Шұғыла «Алиса ғажайып ертегілер елінде» ,</w:t>
      </w:r>
    </w:p>
    <w:p w14:paraId="0D76079F">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Иманбай Ұлан «Робинзон Крузо»  атты оқыған кітаптарын оқуға кеңес берді.</w:t>
      </w:r>
    </w:p>
    <w:p w14:paraId="553842C3">
      <w:pPr>
        <w:shd w:val="clear" w:color="auto" w:fill="FFFFFF"/>
        <w:spacing w:after="0" w:line="240" w:lineRule="auto"/>
        <w:rPr>
          <w:rFonts w:ascii="Times New Roman" w:hAnsi="Times New Roman" w:cs="Times New Roman"/>
          <w:sz w:val="28"/>
          <w:szCs w:val="28"/>
          <w:lang w:val="kk-KZ"/>
        </w:rPr>
      </w:pPr>
    </w:p>
    <w:p w14:paraId="56EA6659">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19. 2 сәуір- Халықаралық балалар кітабы күніне орай ашық есік күні ұйымдастырылды.</w:t>
      </w:r>
    </w:p>
    <w:p w14:paraId="1971C8BA">
      <w:pPr>
        <w:shd w:val="clear" w:color="auto" w:fill="FFFFFF"/>
        <w:spacing w:after="0" w:line="240" w:lineRule="auto"/>
        <w:rPr>
          <w:rFonts w:ascii="Times New Roman" w:hAnsi="Times New Roman" w:cs="Times New Roman"/>
          <w:sz w:val="28"/>
          <w:szCs w:val="28"/>
          <w:lang w:val="kk-KZ"/>
        </w:rPr>
      </w:pPr>
    </w:p>
    <w:p w14:paraId="2705C2BD">
      <w:pPr>
        <w:shd w:val="clear" w:color="auto" w:fill="FFFFFF"/>
        <w:spacing w:after="0" w:line="240" w:lineRule="auto"/>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https://www.facebook.com/share/v/17L4suZ3KN/</w:t>
      </w:r>
    </w:p>
    <w:p w14:paraId="12B88D84">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Іс-шара барысында мектеп білім алушылары кітапхана қорындағы қазақ және әлем жазушыларының балаларға арналған әдеби туындыларымен танысты және өздеріне ұнаған шығармаларын оқуға жазғызып алды.</w:t>
      </w:r>
    </w:p>
    <w:p w14:paraId="0E06E503">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Шара мақсаты кітап қорын насихаттау, әдеби кітап оқудың адам өміріндегі маңызын, құндылығын ұғындыру, кітап оқуға деген қызығушылығын ояту, дамыту болды.</w:t>
      </w:r>
    </w:p>
    <w:p w14:paraId="10024FF3">
      <w:pPr>
        <w:shd w:val="clear" w:color="auto" w:fill="FFFFFF"/>
        <w:spacing w:after="0" w:line="240" w:lineRule="auto"/>
        <w:rPr>
          <w:rFonts w:ascii="Times New Roman" w:hAnsi="Times New Roman" w:cs="Times New Roman"/>
          <w:sz w:val="28"/>
          <w:szCs w:val="28"/>
          <w:lang w:val="kk-KZ"/>
        </w:rPr>
      </w:pPr>
    </w:p>
    <w:p w14:paraId="6357B6BD">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20. 12 сәуір Ғарышкерлер күніне орай «Ғарыш әлемі» атты 5-сынып оқушыларымен көрме өткізілді.Мақсаты: Балаларды ғарыш әлемімен таныстыру.   Ғарышкерлер туралы мәлімет беру арқылы ғарышкерлерге деген сый-құрметтерін нығайту.Балаларға ойын ойнату, тақпақ жаттату арқылы қимыл-қозғалыстары мен тілдерін дамыту.</w:t>
      </w:r>
    </w:p>
    <w:p w14:paraId="2AFAF03E">
      <w:pPr>
        <w:shd w:val="clear" w:color="auto" w:fill="FFFFFF"/>
        <w:spacing w:after="0" w:line="240" w:lineRule="auto"/>
        <w:rPr>
          <w:rFonts w:ascii="Times New Roman" w:hAnsi="Times New Roman" w:cs="Times New Roman"/>
          <w:sz w:val="28"/>
          <w:szCs w:val="28"/>
          <w:lang w:val="kk-KZ"/>
        </w:rPr>
      </w:pPr>
    </w:p>
    <w:p w14:paraId="09F0E893">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21. 23-сәуір Дүниежүзілік кітап күніне орай «Ұлттық кітап күні » өткізілді. Мақсаты:</w:t>
      </w:r>
    </w:p>
    <w:p w14:paraId="2A357271">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Кітаптың құндылығын насихаттау:</w:t>
      </w:r>
    </w:p>
    <w:p w14:paraId="41A97583">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Кітап – білімнің қайнар көзі, рухани байлықтың тірегі екенін халыққа ұғындыру.</w:t>
      </w:r>
    </w:p>
    <w:p w14:paraId="7B560A16">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2. Оқу мәдениетін дамыту:</w:t>
      </w:r>
    </w:p>
    <w:p w14:paraId="4FC9EDD1">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Әсіресе жастар мен балалар арасында кітап оқуға деген қызығушылықты арттыру, кітап оқуды күнделікті әдетке айналдыру.</w:t>
      </w:r>
    </w:p>
    <w:p w14:paraId="75D2C94E">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3. Кітапханалардың рөлін көтеру:</w:t>
      </w:r>
    </w:p>
    <w:p w14:paraId="66DB2EB1">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Қоғамдағы кітапханалардың маңызын айқындап, оларға қолдауды күшейту.</w:t>
      </w:r>
    </w:p>
    <w:p w14:paraId="7B9B3D02">
      <w:pPr>
        <w:shd w:val="clear" w:color="auto" w:fill="FFFFFF"/>
        <w:spacing w:after="0" w:line="240" w:lineRule="auto"/>
        <w:rPr>
          <w:rFonts w:ascii="Times New Roman" w:hAnsi="Times New Roman" w:cs="Times New Roman"/>
          <w:b/>
          <w:color w:val="7030A0"/>
          <w:sz w:val="28"/>
          <w:szCs w:val="28"/>
          <w:lang w:val="kk-KZ"/>
        </w:rPr>
      </w:pPr>
    </w:p>
    <w:p w14:paraId="42ED8705">
      <w:pPr>
        <w:shd w:val="clear" w:color="auto" w:fill="FFFFFF"/>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22. 9- мамыр Ұлы Жеңіске 80 жылдығына орай «Ұранды ердің ұрпағы қайсар» атты көрме өткізілді. Мақсаты:Оқушыларға Ұлы Отан соғысы жылдарындағы қазақ халқының ерлігі мен батырлығын насихаттау, отансүйгіштікке, батырлыққа тәрбиелеу, ата-баба ерлігін ұмытпай, рухын құрметтеуге баулу, “қайсарлық” қасиетті бүгінгі ұрпақтың бойына сіңіру.</w:t>
      </w:r>
    </w:p>
    <w:p w14:paraId="51D17D27">
      <w:pPr>
        <w:shd w:val="clear" w:color="auto" w:fill="FFFFFF"/>
        <w:spacing w:after="0" w:line="240" w:lineRule="auto"/>
        <w:rPr>
          <w:rFonts w:ascii="Times New Roman" w:hAnsi="Times New Roman" w:cs="Times New Roman"/>
          <w:sz w:val="28"/>
          <w:szCs w:val="28"/>
          <w:lang w:val="kk-KZ"/>
        </w:rPr>
      </w:pPr>
    </w:p>
    <w:p w14:paraId="0DF79555">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Кітапхана оқырмандармен жеке жұмыс жасауға үлкен көңіл бөледі, оқушыларға кітап таңдауда кеңес береді, әдебиеттерді таңдайды, жобалау және зерттеу жұмыстарына көмектеседі, кітапхана пайдаланушыларының мүдделерін барынша ескеруге тырысады. </w:t>
      </w:r>
    </w:p>
    <w:p w14:paraId="6BA6B743">
      <w:pPr>
        <w:pStyle w:val="47"/>
        <w:ind w:firstLine="708"/>
        <w:jc w:val="both"/>
        <w:rPr>
          <w:sz w:val="28"/>
          <w:szCs w:val="28"/>
          <w:lang w:val="kk-KZ"/>
        </w:rPr>
      </w:pPr>
      <w:r>
        <w:rPr>
          <w:sz w:val="28"/>
          <w:szCs w:val="28"/>
          <w:lang w:val="kk-KZ"/>
        </w:rPr>
        <w:t xml:space="preserve">«Оқуға құштар» жобасы аясында, «Біртұтас тәрбие» бағдарламасының аясында «Балалар кітапханасы» жобасының отбасылық оқудың дәстүрін жаңғырту, білім алушылардың оқу сауаттылығын арттыру, кітапхана қорын көркем әдебиетпен толықтыру жұмыстары күнделікті жүргізіліп отырады. </w:t>
      </w:r>
    </w:p>
    <w:p w14:paraId="132AAF8C">
      <w:pPr>
        <w:pStyle w:val="47"/>
        <w:ind w:firstLine="708"/>
        <w:jc w:val="both"/>
        <w:rPr>
          <w:sz w:val="28"/>
          <w:szCs w:val="28"/>
          <w:lang w:val="kk-KZ"/>
        </w:rPr>
      </w:pPr>
    </w:p>
    <w:p w14:paraId="1FE41661">
      <w:pPr>
        <w:spacing w:after="0" w:line="240" w:lineRule="auto"/>
        <w:rPr>
          <w:rFonts w:ascii="KZ Times New Roman" w:hAnsi="KZ Times New Roman"/>
          <w:b/>
          <w:sz w:val="24"/>
          <w:szCs w:val="24"/>
          <w:lang w:val="kk-KZ"/>
        </w:rPr>
      </w:pPr>
      <w:r>
        <w:rPr>
          <w:rFonts w:ascii="KZ Times New Roman" w:hAnsi="KZ Times New Roman"/>
          <w:b/>
          <w:sz w:val="24"/>
          <w:szCs w:val="24"/>
          <w:lang w:val="kk-KZ"/>
        </w:rPr>
        <w:t xml:space="preserve">2025-2026 оқу жылы: </w:t>
      </w:r>
    </w:p>
    <w:p w14:paraId="4BBA13F5">
      <w:pPr>
        <w:spacing w:after="0" w:line="240" w:lineRule="auto"/>
        <w:jc w:val="both"/>
        <w:rPr>
          <w:rStyle w:val="11"/>
          <w:rFonts w:ascii="Times New Roman" w:hAnsi="Times New Roman" w:cs="Times New Roman"/>
          <w:bCs/>
          <w:color w:val="FF0000"/>
          <w:sz w:val="24"/>
          <w:szCs w:val="24"/>
          <w:lang w:val="kk-KZ"/>
        </w:rPr>
      </w:pPr>
      <w:r>
        <w:rPr>
          <w:rFonts w:ascii="KZ Times New Roman" w:hAnsi="KZ Times New Roman"/>
          <w:b/>
          <w:sz w:val="24"/>
          <w:szCs w:val="24"/>
          <w:lang w:val="kk-KZ"/>
        </w:rPr>
        <w:t xml:space="preserve"> </w:t>
      </w:r>
      <w:r>
        <w:rPr>
          <w:rFonts w:ascii="KZ Times New Roman" w:hAnsi="KZ Times New Roman"/>
          <w:sz w:val="28"/>
          <w:szCs w:val="24"/>
          <w:lang w:val="kk-KZ"/>
        </w:rPr>
        <w:t>2025-2026 оқу жылы «Тілдер мерекесі» онкүндігімен басталды. Онкүндік жоспары құрылып, бекітілді. Жоспарға сәйкес</w:t>
      </w:r>
      <w:r>
        <w:rPr>
          <w:rFonts w:ascii="KZ Times New Roman" w:hAnsi="KZ Times New Roman"/>
          <w:b/>
          <w:sz w:val="28"/>
          <w:szCs w:val="24"/>
          <w:lang w:val="kk-KZ"/>
        </w:rPr>
        <w:t xml:space="preserve"> </w:t>
      </w:r>
      <w:r>
        <w:rPr>
          <w:rFonts w:ascii="Times New Roman" w:hAnsi="Times New Roman" w:cs="Times New Roman"/>
          <w:sz w:val="28"/>
          <w:szCs w:val="28"/>
          <w:lang w:val="kk-KZ"/>
        </w:rPr>
        <w:t>10 қыркүйек күні Қазақстан халқы Тілдер күніне орай мектебімізде «Тілің-сенің тірегің » атты  көрме қойылды. Көрмеге 5-10 сынып оқушылары қатысты. Жәрмеңкеде оқушылар өздерінің оқыған кітаптарын көпшілікке ұсынды. Түрлі әдеби шығармалар бойынша пікір алмасты.</w:t>
      </w:r>
    </w:p>
    <w:p w14:paraId="19C67F6A">
      <w:pPr>
        <w:spacing w:after="0" w:line="240" w:lineRule="auto"/>
        <w:jc w:val="both"/>
        <w:rPr>
          <w:rStyle w:val="11"/>
          <w:rFonts w:ascii="Times New Roman" w:hAnsi="Times New Roman" w:cs="Times New Roman"/>
          <w:bCs/>
          <w:color w:val="FF0000"/>
          <w:sz w:val="24"/>
          <w:szCs w:val="24"/>
          <w:lang w:val="kk-KZ"/>
        </w:rPr>
      </w:pPr>
    </w:p>
    <w:p w14:paraId="142BB78A">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6.2.Интернет желісіне қосылған компьютерлердің(шағын жинақты мектептер) , компьютерлік сыныптардың болуы: № 70 бұйрықпен бекітілген нормаларға сәйкес келетін компьютерлік сыныптармен, Интернет желісіне қосылған компьютерлермен жабдықталуы</w:t>
      </w:r>
      <w:r>
        <w:rPr>
          <w:rFonts w:ascii="Times New Roman" w:hAnsi="Times New Roman" w:cs="Times New Roman"/>
          <w:sz w:val="28"/>
          <w:szCs w:val="28"/>
          <w:lang w:val="kk-KZ"/>
        </w:rPr>
        <w:t xml:space="preserve">; </w:t>
      </w:r>
    </w:p>
    <w:p w14:paraId="7BCBCCD5">
      <w:pPr>
        <w:shd w:val="clear" w:color="auto" w:fill="FFFFFF"/>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Интернеттің келісім шарты</w:t>
      </w:r>
    </w:p>
    <w:p w14:paraId="4C6C90AA">
      <w:pPr>
        <w:shd w:val="clear" w:color="auto" w:fill="FFFFFF"/>
        <w:spacing w:after="0" w:line="240" w:lineRule="auto"/>
        <w:jc w:val="both"/>
        <w:rPr>
          <w:rFonts w:ascii="Times New Roman" w:hAnsi="Times New Roman" w:cs="Times New Roman"/>
          <w:b/>
          <w:color w:val="C00000"/>
          <w:sz w:val="28"/>
          <w:szCs w:val="28"/>
          <w:lang w:val="kk-KZ"/>
        </w:rPr>
      </w:pPr>
    </w:p>
    <w:p w14:paraId="45218233">
      <w:pPr>
        <w:spacing w:after="0" w:line="240" w:lineRule="auto"/>
        <w:jc w:val="both"/>
        <w:rPr>
          <w:rFonts w:ascii="Times New Roman" w:hAnsi="Times New Roman" w:cs="Times New Roman"/>
          <w:color w:val="002060"/>
          <w:sz w:val="28"/>
          <w:szCs w:val="28"/>
          <w:lang w:val="kk-KZ"/>
        </w:rPr>
      </w:pPr>
      <w:r>
        <w:fldChar w:fldCharType="begin"/>
      </w:r>
      <w:r>
        <w:instrText xml:space="preserve"> HYPERLINK "https://drive.google.com/file/d/1Pd64qbx11buotT32jcylvdM2cOV5Ukys/view?usp=sharing" </w:instrText>
      </w:r>
      <w:r>
        <w:fldChar w:fldCharType="separate"/>
      </w:r>
      <w:r>
        <w:rPr>
          <w:rStyle w:val="11"/>
          <w:rFonts w:ascii="Times New Roman" w:hAnsi="Times New Roman" w:cs="Times New Roman"/>
          <w:color w:val="002060"/>
          <w:sz w:val="28"/>
          <w:szCs w:val="28"/>
          <w:u w:val="none"/>
          <w:lang w:val="kk-KZ"/>
        </w:rPr>
        <w:t>https://drive.google.com/file/d/1Pd64qbx11buotT32jcylvdM2cOV5Ukys/view?usp=sharing</w:t>
      </w:r>
      <w:r>
        <w:rPr>
          <w:rStyle w:val="11"/>
          <w:rFonts w:ascii="Times New Roman" w:hAnsi="Times New Roman" w:cs="Times New Roman"/>
          <w:color w:val="002060"/>
          <w:sz w:val="28"/>
          <w:szCs w:val="28"/>
          <w:u w:val="none"/>
          <w:lang w:val="kk-KZ"/>
        </w:rPr>
        <w:fldChar w:fldCharType="end"/>
      </w:r>
      <w:r>
        <w:rPr>
          <w:rFonts w:ascii="Times New Roman" w:hAnsi="Times New Roman" w:cs="Times New Roman"/>
          <w:color w:val="002060"/>
          <w:sz w:val="28"/>
          <w:szCs w:val="28"/>
          <w:lang w:val="kk-KZ"/>
        </w:rPr>
        <w:t xml:space="preserve"> </w:t>
      </w:r>
    </w:p>
    <w:p w14:paraId="2648D071">
      <w:pPr>
        <w:spacing w:after="0" w:line="240" w:lineRule="auto"/>
        <w:ind w:left="-709" w:firstLine="709"/>
        <w:jc w:val="both"/>
        <w:rPr>
          <w:lang w:val="kk-KZ"/>
        </w:rPr>
      </w:pPr>
    </w:p>
    <w:tbl>
      <w:tblPr>
        <w:tblStyle w:val="8"/>
        <w:tblW w:w="9498" w:type="dxa"/>
        <w:tblInd w:w="108" w:type="dxa"/>
        <w:tblLayout w:type="autofit"/>
        <w:tblCellMar>
          <w:top w:w="0" w:type="dxa"/>
          <w:left w:w="108" w:type="dxa"/>
          <w:bottom w:w="0" w:type="dxa"/>
          <w:right w:w="108" w:type="dxa"/>
        </w:tblCellMar>
      </w:tblPr>
      <w:tblGrid>
        <w:gridCol w:w="993"/>
        <w:gridCol w:w="3402"/>
        <w:gridCol w:w="1966"/>
        <w:gridCol w:w="3137"/>
      </w:tblGrid>
      <w:tr w14:paraId="0A41A3B0">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4BC58E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3402" w:type="dxa"/>
            <w:tcBorders>
              <w:top w:val="single" w:color="auto" w:sz="4" w:space="0"/>
              <w:left w:val="single" w:color="auto" w:sz="4" w:space="0"/>
              <w:bottom w:val="single" w:color="auto" w:sz="4" w:space="0"/>
              <w:right w:val="single" w:color="auto" w:sz="4" w:space="0"/>
            </w:tcBorders>
          </w:tcPr>
          <w:p w14:paraId="1A4255EF">
            <w:pPr>
              <w:spacing w:after="0" w:line="240" w:lineRule="auto"/>
              <w:rPr>
                <w:rFonts w:ascii="Times New Roman" w:hAnsi="Times New Roman" w:cs="Times New Roman"/>
                <w:sz w:val="28"/>
                <w:szCs w:val="28"/>
              </w:rPr>
            </w:pPr>
            <w:r>
              <w:rPr>
                <w:rFonts w:ascii="Times New Roman" w:hAnsi="Times New Roman" w:cs="Times New Roman"/>
                <w:sz w:val="28"/>
                <w:szCs w:val="28"/>
              </w:rPr>
              <w:t>компьютерлік сынып</w:t>
            </w:r>
          </w:p>
        </w:tc>
        <w:tc>
          <w:tcPr>
            <w:tcW w:w="1966" w:type="dxa"/>
            <w:tcBorders>
              <w:top w:val="single" w:color="auto" w:sz="4" w:space="0"/>
              <w:left w:val="single" w:color="auto" w:sz="4" w:space="0"/>
              <w:bottom w:val="single" w:color="auto" w:sz="4" w:space="0"/>
              <w:right w:val="single" w:color="auto" w:sz="4" w:space="0"/>
            </w:tcBorders>
          </w:tcPr>
          <w:p w14:paraId="3D208B8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Компьютер саны</w:t>
            </w:r>
          </w:p>
        </w:tc>
        <w:tc>
          <w:tcPr>
            <w:tcW w:w="3137" w:type="dxa"/>
            <w:tcBorders>
              <w:top w:val="single" w:color="auto" w:sz="4" w:space="0"/>
              <w:left w:val="single" w:color="auto" w:sz="4" w:space="0"/>
              <w:bottom w:val="single" w:color="auto" w:sz="4" w:space="0"/>
              <w:right w:val="single" w:color="auto" w:sz="4" w:space="0"/>
            </w:tcBorders>
          </w:tcPr>
          <w:p w14:paraId="065D57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Интернет желісіне қосылған</w:t>
            </w:r>
          </w:p>
        </w:tc>
      </w:tr>
      <w:tr w14:paraId="6CC6C8F0">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170BEEF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402" w:type="dxa"/>
            <w:tcBorders>
              <w:top w:val="single" w:color="auto" w:sz="4" w:space="0"/>
              <w:left w:val="single" w:color="auto" w:sz="4" w:space="0"/>
              <w:bottom w:val="single" w:color="auto" w:sz="4" w:space="0"/>
              <w:right w:val="single" w:color="auto" w:sz="4" w:space="0"/>
            </w:tcBorders>
          </w:tcPr>
          <w:p w14:paraId="7FC91038">
            <w:pPr>
              <w:spacing w:after="0" w:line="240" w:lineRule="auto"/>
              <w:rPr>
                <w:rFonts w:ascii="Times New Roman" w:hAnsi="Times New Roman" w:cs="Times New Roman"/>
                <w:sz w:val="28"/>
                <w:szCs w:val="28"/>
              </w:rPr>
            </w:pPr>
            <w:r>
              <w:rPr>
                <w:rFonts w:ascii="Times New Roman" w:hAnsi="Times New Roman" w:cs="Times New Roman"/>
                <w:sz w:val="28"/>
                <w:szCs w:val="28"/>
              </w:rPr>
              <w:t>Мультимедиа  кабинеті</w:t>
            </w:r>
          </w:p>
        </w:tc>
        <w:tc>
          <w:tcPr>
            <w:tcW w:w="1966" w:type="dxa"/>
            <w:tcBorders>
              <w:top w:val="single" w:color="auto" w:sz="4" w:space="0"/>
              <w:left w:val="single" w:color="auto" w:sz="4" w:space="0"/>
              <w:bottom w:val="single" w:color="auto" w:sz="4" w:space="0"/>
              <w:right w:val="single" w:color="auto" w:sz="4" w:space="0"/>
            </w:tcBorders>
          </w:tcPr>
          <w:p w14:paraId="164B1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3137" w:type="dxa"/>
            <w:tcBorders>
              <w:top w:val="single" w:color="auto" w:sz="4" w:space="0"/>
              <w:left w:val="single" w:color="auto" w:sz="4" w:space="0"/>
              <w:bottom w:val="single" w:color="auto" w:sz="4" w:space="0"/>
              <w:right w:val="single" w:color="auto" w:sz="4" w:space="0"/>
            </w:tcBorders>
          </w:tcPr>
          <w:p w14:paraId="023CBF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14:paraId="37854F3F">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48EA31D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402" w:type="dxa"/>
            <w:tcBorders>
              <w:top w:val="single" w:color="auto" w:sz="4" w:space="0"/>
              <w:left w:val="single" w:color="auto" w:sz="4" w:space="0"/>
              <w:bottom w:val="single" w:color="auto" w:sz="4" w:space="0"/>
              <w:right w:val="single" w:color="auto" w:sz="4" w:space="0"/>
            </w:tcBorders>
          </w:tcPr>
          <w:p w14:paraId="151838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Ағылшын  тілі </w:t>
            </w:r>
          </w:p>
        </w:tc>
        <w:tc>
          <w:tcPr>
            <w:tcW w:w="1966" w:type="dxa"/>
            <w:tcBorders>
              <w:top w:val="single" w:color="auto" w:sz="4" w:space="0"/>
              <w:left w:val="single" w:color="auto" w:sz="4" w:space="0"/>
              <w:bottom w:val="single" w:color="auto" w:sz="4" w:space="0"/>
              <w:right w:val="single" w:color="auto" w:sz="4" w:space="0"/>
            </w:tcBorders>
          </w:tcPr>
          <w:p w14:paraId="00FF8B62">
            <w:pPr>
              <w:spacing w:after="0" w:line="240" w:lineRule="auto"/>
              <w:jc w:val="center"/>
              <w:rPr>
                <w:rFonts w:ascii="Times New Roman" w:hAnsi="Times New Roman" w:cs="Times New Roman"/>
                <w:sz w:val="28"/>
                <w:szCs w:val="28"/>
              </w:rPr>
            </w:pPr>
          </w:p>
        </w:tc>
        <w:tc>
          <w:tcPr>
            <w:tcW w:w="3137" w:type="dxa"/>
            <w:tcBorders>
              <w:top w:val="single" w:color="auto" w:sz="4" w:space="0"/>
              <w:left w:val="single" w:color="auto" w:sz="4" w:space="0"/>
              <w:bottom w:val="single" w:color="auto" w:sz="4" w:space="0"/>
              <w:right w:val="single" w:color="auto" w:sz="4" w:space="0"/>
            </w:tcBorders>
          </w:tcPr>
          <w:p w14:paraId="0B1BA8A7">
            <w:pPr>
              <w:spacing w:after="0" w:line="240" w:lineRule="auto"/>
              <w:jc w:val="center"/>
              <w:rPr>
                <w:rFonts w:ascii="Times New Roman" w:hAnsi="Times New Roman" w:cs="Times New Roman"/>
                <w:sz w:val="28"/>
                <w:szCs w:val="28"/>
              </w:rPr>
            </w:pPr>
          </w:p>
        </w:tc>
      </w:tr>
      <w:tr w14:paraId="56B522DC">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492850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402" w:type="dxa"/>
            <w:tcBorders>
              <w:top w:val="single" w:color="auto" w:sz="4" w:space="0"/>
              <w:left w:val="single" w:color="auto" w:sz="4" w:space="0"/>
              <w:bottom w:val="single" w:color="auto" w:sz="4" w:space="0"/>
              <w:right w:val="single" w:color="auto" w:sz="4" w:space="0"/>
            </w:tcBorders>
          </w:tcPr>
          <w:p w14:paraId="52B7F3EA">
            <w:pPr>
              <w:spacing w:after="0" w:line="240" w:lineRule="auto"/>
              <w:rPr>
                <w:rFonts w:ascii="Times New Roman" w:hAnsi="Times New Roman" w:cs="Times New Roman"/>
                <w:sz w:val="28"/>
                <w:szCs w:val="28"/>
              </w:rPr>
            </w:pPr>
            <w:r>
              <w:rPr>
                <w:rFonts w:ascii="Times New Roman" w:hAnsi="Times New Roman" w:cs="Times New Roman"/>
                <w:sz w:val="28"/>
                <w:szCs w:val="28"/>
              </w:rPr>
              <w:t>Химия кабинеті</w:t>
            </w:r>
          </w:p>
        </w:tc>
        <w:tc>
          <w:tcPr>
            <w:tcW w:w="1966" w:type="dxa"/>
            <w:tcBorders>
              <w:top w:val="single" w:color="auto" w:sz="4" w:space="0"/>
              <w:left w:val="single" w:color="auto" w:sz="4" w:space="0"/>
              <w:bottom w:val="single" w:color="auto" w:sz="4" w:space="0"/>
              <w:right w:val="single" w:color="auto" w:sz="4" w:space="0"/>
            </w:tcBorders>
          </w:tcPr>
          <w:p w14:paraId="3F34FDD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37" w:type="dxa"/>
            <w:tcBorders>
              <w:top w:val="single" w:color="auto" w:sz="4" w:space="0"/>
              <w:left w:val="single" w:color="auto" w:sz="4" w:space="0"/>
              <w:bottom w:val="single" w:color="auto" w:sz="4" w:space="0"/>
              <w:right w:val="single" w:color="auto" w:sz="4" w:space="0"/>
            </w:tcBorders>
          </w:tcPr>
          <w:p w14:paraId="0BB071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14:paraId="5302752D">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0D2994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402" w:type="dxa"/>
            <w:tcBorders>
              <w:top w:val="single" w:color="auto" w:sz="4" w:space="0"/>
              <w:left w:val="single" w:color="auto" w:sz="4" w:space="0"/>
              <w:bottom w:val="single" w:color="auto" w:sz="4" w:space="0"/>
              <w:right w:val="single" w:color="auto" w:sz="4" w:space="0"/>
            </w:tcBorders>
          </w:tcPr>
          <w:p w14:paraId="0EEAC2E0">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кабинеті</w:t>
            </w:r>
          </w:p>
        </w:tc>
        <w:tc>
          <w:tcPr>
            <w:tcW w:w="1966" w:type="dxa"/>
            <w:tcBorders>
              <w:top w:val="single" w:color="auto" w:sz="4" w:space="0"/>
              <w:left w:val="single" w:color="auto" w:sz="4" w:space="0"/>
              <w:bottom w:val="single" w:color="auto" w:sz="4" w:space="0"/>
              <w:right w:val="single" w:color="auto" w:sz="4" w:space="0"/>
            </w:tcBorders>
          </w:tcPr>
          <w:p w14:paraId="3996E1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37" w:type="dxa"/>
            <w:tcBorders>
              <w:top w:val="single" w:color="auto" w:sz="4" w:space="0"/>
              <w:left w:val="single" w:color="auto" w:sz="4" w:space="0"/>
              <w:bottom w:val="single" w:color="auto" w:sz="4" w:space="0"/>
              <w:right w:val="single" w:color="auto" w:sz="4" w:space="0"/>
            </w:tcBorders>
          </w:tcPr>
          <w:p w14:paraId="1B4BFA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14:paraId="36991DBE">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43429E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402" w:type="dxa"/>
            <w:tcBorders>
              <w:top w:val="single" w:color="auto" w:sz="4" w:space="0"/>
              <w:left w:val="single" w:color="auto" w:sz="4" w:space="0"/>
              <w:bottom w:val="single" w:color="auto" w:sz="4" w:space="0"/>
              <w:right w:val="single" w:color="auto" w:sz="4" w:space="0"/>
            </w:tcBorders>
          </w:tcPr>
          <w:p w14:paraId="6CA58E45">
            <w:pPr>
              <w:spacing w:after="0" w:line="240" w:lineRule="auto"/>
              <w:rPr>
                <w:rFonts w:ascii="Times New Roman" w:hAnsi="Times New Roman" w:cs="Times New Roman"/>
                <w:sz w:val="28"/>
                <w:szCs w:val="28"/>
              </w:rPr>
            </w:pPr>
            <w:r>
              <w:rPr>
                <w:rFonts w:ascii="Times New Roman" w:hAnsi="Times New Roman" w:cs="Times New Roman"/>
                <w:sz w:val="28"/>
                <w:szCs w:val="28"/>
              </w:rPr>
              <w:t>Мектепалды даярлық</w:t>
            </w:r>
          </w:p>
        </w:tc>
        <w:tc>
          <w:tcPr>
            <w:tcW w:w="1966" w:type="dxa"/>
            <w:tcBorders>
              <w:top w:val="single" w:color="auto" w:sz="4" w:space="0"/>
              <w:left w:val="single" w:color="auto" w:sz="4" w:space="0"/>
              <w:bottom w:val="single" w:color="auto" w:sz="4" w:space="0"/>
              <w:right w:val="single" w:color="auto" w:sz="4" w:space="0"/>
            </w:tcBorders>
          </w:tcPr>
          <w:p w14:paraId="5ADDE45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37" w:type="dxa"/>
            <w:tcBorders>
              <w:top w:val="single" w:color="auto" w:sz="4" w:space="0"/>
              <w:left w:val="single" w:color="auto" w:sz="4" w:space="0"/>
              <w:bottom w:val="single" w:color="auto" w:sz="4" w:space="0"/>
              <w:right w:val="single" w:color="auto" w:sz="4" w:space="0"/>
            </w:tcBorders>
          </w:tcPr>
          <w:p w14:paraId="05ECB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14:paraId="367DCC51">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4D7D9A7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402" w:type="dxa"/>
            <w:tcBorders>
              <w:top w:val="single" w:color="auto" w:sz="4" w:space="0"/>
              <w:left w:val="single" w:color="auto" w:sz="4" w:space="0"/>
              <w:bottom w:val="single" w:color="auto" w:sz="4" w:space="0"/>
              <w:right w:val="single" w:color="auto" w:sz="4" w:space="0"/>
            </w:tcBorders>
          </w:tcPr>
          <w:p w14:paraId="534E3217">
            <w:pPr>
              <w:spacing w:after="0" w:line="240" w:lineRule="auto"/>
              <w:rPr>
                <w:rFonts w:ascii="Times New Roman" w:hAnsi="Times New Roman" w:cs="Times New Roman"/>
                <w:sz w:val="28"/>
                <w:szCs w:val="28"/>
              </w:rPr>
            </w:pPr>
            <w:r>
              <w:rPr>
                <w:rFonts w:ascii="Times New Roman" w:hAnsi="Times New Roman" w:cs="Times New Roman"/>
                <w:sz w:val="28"/>
                <w:szCs w:val="28"/>
              </w:rPr>
              <w:t>Бастауыш сынып</w:t>
            </w:r>
          </w:p>
        </w:tc>
        <w:tc>
          <w:tcPr>
            <w:tcW w:w="1966" w:type="dxa"/>
            <w:tcBorders>
              <w:top w:val="single" w:color="auto" w:sz="4" w:space="0"/>
              <w:left w:val="single" w:color="auto" w:sz="4" w:space="0"/>
              <w:bottom w:val="single" w:color="auto" w:sz="4" w:space="0"/>
              <w:right w:val="single" w:color="auto" w:sz="4" w:space="0"/>
            </w:tcBorders>
          </w:tcPr>
          <w:p w14:paraId="677EAC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37" w:type="dxa"/>
            <w:tcBorders>
              <w:top w:val="single" w:color="auto" w:sz="4" w:space="0"/>
              <w:left w:val="single" w:color="auto" w:sz="4" w:space="0"/>
              <w:bottom w:val="single" w:color="auto" w:sz="4" w:space="0"/>
              <w:right w:val="single" w:color="auto" w:sz="4" w:space="0"/>
            </w:tcBorders>
          </w:tcPr>
          <w:p w14:paraId="3E16542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14:paraId="49BC523F">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69DB6E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402" w:type="dxa"/>
            <w:tcBorders>
              <w:top w:val="single" w:color="auto" w:sz="4" w:space="0"/>
              <w:left w:val="single" w:color="auto" w:sz="4" w:space="0"/>
              <w:bottom w:val="single" w:color="auto" w:sz="4" w:space="0"/>
              <w:right w:val="single" w:color="auto" w:sz="4" w:space="0"/>
            </w:tcBorders>
          </w:tcPr>
          <w:p w14:paraId="7C5838E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Орыс тілі мен әдебиеті  </w:t>
            </w:r>
          </w:p>
        </w:tc>
        <w:tc>
          <w:tcPr>
            <w:tcW w:w="1966" w:type="dxa"/>
            <w:tcBorders>
              <w:top w:val="single" w:color="auto" w:sz="4" w:space="0"/>
              <w:left w:val="single" w:color="auto" w:sz="4" w:space="0"/>
              <w:bottom w:val="single" w:color="auto" w:sz="4" w:space="0"/>
              <w:right w:val="single" w:color="auto" w:sz="4" w:space="0"/>
            </w:tcBorders>
          </w:tcPr>
          <w:p w14:paraId="7C66076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37" w:type="dxa"/>
            <w:tcBorders>
              <w:top w:val="single" w:color="auto" w:sz="4" w:space="0"/>
              <w:left w:val="single" w:color="auto" w:sz="4" w:space="0"/>
              <w:bottom w:val="single" w:color="auto" w:sz="4" w:space="0"/>
              <w:right w:val="single" w:color="auto" w:sz="4" w:space="0"/>
            </w:tcBorders>
          </w:tcPr>
          <w:p w14:paraId="35BC9C9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14:paraId="497BD07D">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758846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402" w:type="dxa"/>
            <w:tcBorders>
              <w:top w:val="single" w:color="auto" w:sz="4" w:space="0"/>
              <w:left w:val="single" w:color="auto" w:sz="4" w:space="0"/>
              <w:bottom w:val="single" w:color="auto" w:sz="4" w:space="0"/>
              <w:right w:val="single" w:color="auto" w:sz="4" w:space="0"/>
            </w:tcBorders>
          </w:tcPr>
          <w:p w14:paraId="4B64FD20">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 кабинеті</w:t>
            </w:r>
          </w:p>
        </w:tc>
        <w:tc>
          <w:tcPr>
            <w:tcW w:w="1966" w:type="dxa"/>
            <w:tcBorders>
              <w:top w:val="single" w:color="auto" w:sz="4" w:space="0"/>
              <w:left w:val="single" w:color="auto" w:sz="4" w:space="0"/>
              <w:bottom w:val="single" w:color="auto" w:sz="4" w:space="0"/>
              <w:right w:val="single" w:color="auto" w:sz="4" w:space="0"/>
            </w:tcBorders>
          </w:tcPr>
          <w:p w14:paraId="7312F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37" w:type="dxa"/>
            <w:tcBorders>
              <w:top w:val="single" w:color="auto" w:sz="4" w:space="0"/>
              <w:left w:val="single" w:color="auto" w:sz="4" w:space="0"/>
              <w:bottom w:val="single" w:color="auto" w:sz="4" w:space="0"/>
              <w:right w:val="single" w:color="auto" w:sz="4" w:space="0"/>
            </w:tcBorders>
          </w:tcPr>
          <w:p w14:paraId="55BA52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14:paraId="0485D00B">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tcPr>
          <w:p w14:paraId="709346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402" w:type="dxa"/>
            <w:tcBorders>
              <w:top w:val="single" w:color="auto" w:sz="4" w:space="0"/>
              <w:left w:val="single" w:color="auto" w:sz="4" w:space="0"/>
              <w:bottom w:val="single" w:color="auto" w:sz="4" w:space="0"/>
              <w:right w:val="single" w:color="auto" w:sz="4" w:space="0"/>
            </w:tcBorders>
          </w:tcPr>
          <w:p w14:paraId="332CDB05">
            <w:pPr>
              <w:spacing w:after="0" w:line="240" w:lineRule="auto"/>
              <w:rPr>
                <w:rFonts w:ascii="Times New Roman" w:hAnsi="Times New Roman" w:cs="Times New Roman"/>
                <w:sz w:val="28"/>
                <w:szCs w:val="28"/>
              </w:rPr>
            </w:pPr>
            <w:r>
              <w:rPr>
                <w:rFonts w:ascii="Times New Roman" w:hAnsi="Times New Roman" w:cs="Times New Roman"/>
                <w:sz w:val="28"/>
                <w:szCs w:val="28"/>
              </w:rPr>
              <w:t>Физика кабинеті</w:t>
            </w:r>
          </w:p>
        </w:tc>
        <w:tc>
          <w:tcPr>
            <w:tcW w:w="1966" w:type="dxa"/>
            <w:tcBorders>
              <w:top w:val="single" w:color="auto" w:sz="4" w:space="0"/>
              <w:left w:val="single" w:color="auto" w:sz="4" w:space="0"/>
              <w:bottom w:val="single" w:color="auto" w:sz="4" w:space="0"/>
              <w:right w:val="single" w:color="auto" w:sz="4" w:space="0"/>
            </w:tcBorders>
          </w:tcPr>
          <w:p w14:paraId="1058CFD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37" w:type="dxa"/>
            <w:tcBorders>
              <w:top w:val="single" w:color="auto" w:sz="4" w:space="0"/>
              <w:left w:val="single" w:color="auto" w:sz="4" w:space="0"/>
              <w:bottom w:val="single" w:color="auto" w:sz="4" w:space="0"/>
              <w:right w:val="single" w:color="auto" w:sz="4" w:space="0"/>
            </w:tcBorders>
          </w:tcPr>
          <w:p w14:paraId="058649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bl>
    <w:p w14:paraId="70E22155">
      <w:pPr>
        <w:spacing w:after="0" w:line="240" w:lineRule="auto"/>
        <w:ind w:left="-709" w:firstLine="709"/>
        <w:jc w:val="both"/>
        <w:rPr>
          <w:rFonts w:ascii="Times New Roman" w:hAnsi="Times New Roman" w:cs="Times New Roman"/>
          <w:sz w:val="28"/>
          <w:szCs w:val="28"/>
          <w:lang w:val="kk-KZ"/>
        </w:rPr>
      </w:pPr>
    </w:p>
    <w:p w14:paraId="67B80D0D">
      <w:pPr>
        <w:shd w:val="clear" w:color="auto" w:fill="FFFFFF"/>
        <w:spacing w:after="0" w:line="240" w:lineRule="auto"/>
        <w:ind w:firstLine="458"/>
        <w:jc w:val="both"/>
        <w:rPr>
          <w:rFonts w:ascii="Times New Roman" w:hAnsi="Times New Roman" w:cs="Times New Roman"/>
          <w:sz w:val="28"/>
          <w:szCs w:val="28"/>
          <w:lang w:val="kk-KZ"/>
        </w:rPr>
      </w:pPr>
      <w:r>
        <w:rPr>
          <w:rFonts w:ascii="Times New Roman" w:hAnsi="Times New Roman" w:cs="Times New Roman"/>
          <w:sz w:val="28"/>
          <w:szCs w:val="28"/>
          <w:lang w:val="kk-KZ"/>
        </w:rPr>
        <w:t>Мектеп бойынша  компьютер жабдықтары жалпы саны: 50 қолданыста -40 оның ішінде компьютер жиынтығы-10 ноутбук -16   ПИК-8, неутбук-15. Мектепте   мультимедиа кабинетінде 16 ноутбук, 1 ПИК жиынтығы бар.  Оның оқу үрдісінде қолданылатыны-8. Интернет  Старлинг жүйесіне қосылған .</w:t>
      </w:r>
    </w:p>
    <w:p w14:paraId="1A0DE007">
      <w:pPr>
        <w:spacing w:after="0" w:line="240" w:lineRule="auto"/>
        <w:jc w:val="both"/>
        <w:rPr>
          <w:rFonts w:ascii="Times New Roman" w:hAnsi="Times New Roman" w:cs="Times New Roman"/>
          <w:sz w:val="28"/>
          <w:szCs w:val="28"/>
          <w:lang w:val="kk-KZ"/>
        </w:rPr>
      </w:pPr>
    </w:p>
    <w:p w14:paraId="3C655BD6">
      <w:pPr>
        <w:pStyle w:val="18"/>
        <w:spacing w:before="3"/>
        <w:ind w:left="426" w:right="-1" w:firstLine="425"/>
        <w:rPr>
          <w:b/>
        </w:rPr>
      </w:pPr>
      <w:r>
        <w:rPr>
          <w:b/>
        </w:rPr>
        <w:t>7-бөлім.   Білім алушылардың білімін бағалау</w:t>
      </w:r>
    </w:p>
    <w:p w14:paraId="279EFFB1">
      <w:pPr>
        <w:pStyle w:val="18"/>
        <w:spacing w:before="3"/>
        <w:ind w:left="426" w:right="703" w:firstLine="425"/>
        <w:rPr>
          <w:b/>
        </w:rPr>
      </w:pPr>
      <w:r>
        <w:rPr>
          <w:b/>
        </w:rPr>
        <w:t>7.1.Білім алушылардың дайындық деңгейіне өлшемшарттар:</w:t>
      </w:r>
    </w:p>
    <w:p w14:paraId="2D62D42D">
      <w:pPr>
        <w:pStyle w:val="18"/>
        <w:spacing w:before="3"/>
        <w:ind w:right="703"/>
      </w:pPr>
    </w:p>
    <w:p w14:paraId="0EC4D956">
      <w:pPr>
        <w:spacing w:after="0" w:line="240" w:lineRule="auto"/>
        <w:ind w:firstLine="45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Мектепте бастауыш, негізгі орта және жалпы орта білім берудің мемлекеттік жалпы білім беру стандарттарының талаптарына сәйкес білім берудің тиісті деңгейінің әрбір білім беру саласы (және оқу пәндері) бойынша білім алушылардың дайындық деңгейі (оқудан күтілетін нәтижелер) басты мәселе болып табылады. Білім сапасын қамтамасыз ету, әр білімалушының стандартты игеруі –негізгі ұстаным болып табылады. Әрбір білім беру саласы бойынша күтілетін нәтижеге бағытталған оқыту мен тәрбиелеуді іске асыруда мектеп ұжымы әр оқу жылының мақсат, міндеттерін жылдық жұмыстың проблемалық бағдарлы талдаулары негізінде айқындап отырады. Оқытудың күтілетін нәтижелері-білім алушының оқу процесі аяқталғаннан кейін, оның ішінде білім алушылардың ерекше білім беру қажеттіліктері мен жеке мүмкіндіктерін, қабілеті мен мүмкіндіктерін ескере ескере отырып, нені білетінін, түсінетінін, көрсететінін білдіретін құзыреттер жиынтығы болып табылады. </w:t>
      </w:r>
    </w:p>
    <w:p w14:paraId="6E22FBD8">
      <w:pPr>
        <w:pStyle w:val="45"/>
        <w:ind w:firstLine="459"/>
        <w:jc w:val="both"/>
        <w:rPr>
          <w:rFonts w:ascii="Times New Roman" w:hAnsi="Times New Roman"/>
          <w:sz w:val="28"/>
          <w:szCs w:val="28"/>
          <w:lang w:val="kk-KZ" w:eastAsia="en-US"/>
        </w:rPr>
      </w:pPr>
      <w:r>
        <w:rPr>
          <w:rFonts w:ascii="Times New Roman" w:hAnsi="Times New Roman"/>
          <w:sz w:val="28"/>
          <w:szCs w:val="28"/>
          <w:lang w:val="kk-KZ" w:eastAsia="en-US"/>
        </w:rPr>
        <w:t xml:space="preserve">Электрондық сынып журналдарын зерделеу барысында мектепте қорытынды аттестаттау негізгі орта білім беру деңгейінде оқу курсы үшін 9-сынып оқушылары үшін және жалпы орта білім беру деңгейінде 11-сынып оқушылары үшін өткізілген қорытынды аттестаттау бағалары қойылған, хаттамалары толтырылған, журналдағы баға, хаттама және аттестатқа қойылған бағалар сәйкес. </w:t>
      </w:r>
    </w:p>
    <w:p w14:paraId="6EF8ECF9">
      <w:pPr>
        <w:pStyle w:val="45"/>
        <w:jc w:val="both"/>
        <w:rPr>
          <w:rFonts w:ascii="Times New Roman" w:hAnsi="Times New Roman"/>
          <w:b/>
          <w:sz w:val="28"/>
          <w:szCs w:val="28"/>
          <w:lang w:val="kk-KZ" w:eastAsia="en-US"/>
        </w:rPr>
      </w:pPr>
      <w:r>
        <w:rPr>
          <w:rFonts w:ascii="Times New Roman" w:hAnsi="Times New Roman"/>
          <w:b/>
          <w:sz w:val="28"/>
          <w:szCs w:val="28"/>
          <w:lang w:val="kk-KZ" w:eastAsia="en-US"/>
        </w:rPr>
        <w:t>2023-2024 оқу жылындағы қорытынды емтихан хаттамалары</w:t>
      </w:r>
    </w:p>
    <w:p w14:paraId="18605F4A">
      <w:pPr>
        <w:pStyle w:val="45"/>
        <w:jc w:val="both"/>
        <w:rPr>
          <w:rFonts w:ascii="Times New Roman" w:hAnsi="Times New Roman"/>
          <w:color w:val="002060"/>
          <w:sz w:val="28"/>
          <w:szCs w:val="28"/>
          <w:lang w:val="kk-KZ"/>
        </w:rPr>
      </w:pPr>
      <w:r>
        <w:fldChar w:fldCharType="begin"/>
      </w:r>
      <w:r>
        <w:instrText xml:space="preserve"> HYPERLINK "https://drive.google.com/file/d/1N-jZIw57skZOL2mRaocxtbt2QraQbfRQ/view?usp=sharing" </w:instrText>
      </w:r>
      <w:r>
        <w:fldChar w:fldCharType="separate"/>
      </w:r>
      <w:r>
        <w:rPr>
          <w:rStyle w:val="11"/>
          <w:rFonts w:ascii="Times New Roman" w:hAnsi="Times New Roman"/>
          <w:color w:val="002060"/>
          <w:sz w:val="28"/>
          <w:szCs w:val="28"/>
          <w:u w:val="none"/>
          <w:lang w:val="kk-KZ"/>
        </w:rPr>
        <w:t>https://drive.google.com/file/d/1NjZIw57skZOL2mRaocxtbt2QraQbfRQ/view?usp=sharing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0534392D">
      <w:pPr>
        <w:pStyle w:val="45"/>
        <w:jc w:val="both"/>
        <w:rPr>
          <w:rFonts w:ascii="Times New Roman" w:hAnsi="Times New Roman"/>
          <w:color w:val="7030A0"/>
          <w:sz w:val="28"/>
          <w:szCs w:val="28"/>
          <w:lang w:val="kk-KZ"/>
        </w:rPr>
      </w:pPr>
    </w:p>
    <w:p w14:paraId="713F5CBB">
      <w:pPr>
        <w:pStyle w:val="45"/>
        <w:jc w:val="both"/>
        <w:rPr>
          <w:rFonts w:ascii="Times New Roman" w:hAnsi="Times New Roman"/>
          <w:b/>
          <w:color w:val="002060"/>
          <w:sz w:val="24"/>
          <w:szCs w:val="24"/>
          <w:u w:val="single"/>
          <w:lang w:val="kk-KZ"/>
        </w:rPr>
      </w:pPr>
      <w:r>
        <w:fldChar w:fldCharType="begin"/>
      </w:r>
      <w:r>
        <w:instrText xml:space="preserve"> HYPERLINK "https://drive.google.com/file/d/1KdblTyGt2qjmOmWBF8rrn_9-Ys3ZoZAa/view?usp=sharing" </w:instrText>
      </w:r>
      <w:r>
        <w:fldChar w:fldCharType="separate"/>
      </w:r>
      <w:r>
        <w:rPr>
          <w:rStyle w:val="11"/>
          <w:rFonts w:ascii="Times New Roman" w:hAnsi="Times New Roman"/>
          <w:color w:val="002060"/>
          <w:sz w:val="28"/>
          <w:szCs w:val="28"/>
          <w:u w:val="none"/>
          <w:lang w:val="kk-KZ"/>
        </w:rPr>
        <w:t>https://drive.google.com/file/d/1KdblTyGt2qjmOmWBF8rrn_9-Ys3ZoZAa/view?usp=sharing</w:t>
      </w:r>
      <w:r>
        <w:rPr>
          <w:rStyle w:val="11"/>
          <w:rFonts w:ascii="Times New Roman" w:hAnsi="Times New Roman"/>
          <w:color w:val="002060"/>
          <w:sz w:val="28"/>
          <w:szCs w:val="28"/>
          <w:u w:val="none"/>
          <w:lang w:val="kk-KZ"/>
        </w:rPr>
        <w:fldChar w:fldCharType="end"/>
      </w:r>
      <w:r>
        <w:rPr>
          <w:rFonts w:ascii="Times New Roman" w:hAnsi="Times New Roman"/>
          <w:b/>
          <w:color w:val="002060"/>
          <w:sz w:val="24"/>
          <w:szCs w:val="24"/>
          <w:u w:val="single"/>
          <w:lang w:val="kk-KZ"/>
        </w:rPr>
        <w:t xml:space="preserve"> </w:t>
      </w:r>
    </w:p>
    <w:p w14:paraId="2F6FFE99">
      <w:pPr>
        <w:pStyle w:val="45"/>
        <w:ind w:firstLine="459"/>
        <w:jc w:val="both"/>
        <w:rPr>
          <w:rFonts w:ascii="Times New Roman" w:hAnsi="Times New Roman"/>
          <w:b/>
          <w:sz w:val="28"/>
          <w:szCs w:val="28"/>
          <w:lang w:val="kk-KZ" w:eastAsia="en-US"/>
        </w:rPr>
      </w:pPr>
      <w:r>
        <w:rPr>
          <w:rFonts w:ascii="Times New Roman" w:hAnsi="Times New Roman"/>
          <w:b/>
          <w:sz w:val="28"/>
          <w:szCs w:val="28"/>
          <w:lang w:val="kk-KZ" w:eastAsia="en-US"/>
        </w:rPr>
        <w:t>2024-2025 оқу жылындағы қорытынды емтихан хаттамалары</w:t>
      </w:r>
    </w:p>
    <w:p w14:paraId="38A972A8">
      <w:pPr>
        <w:pStyle w:val="45"/>
        <w:jc w:val="both"/>
        <w:rPr>
          <w:rFonts w:ascii="Times New Roman" w:hAnsi="Times New Roman"/>
          <w:color w:val="002060"/>
          <w:sz w:val="28"/>
          <w:szCs w:val="28"/>
          <w:lang w:val="kk-KZ"/>
        </w:rPr>
      </w:pPr>
      <w:r>
        <w:fldChar w:fldCharType="begin"/>
      </w:r>
      <w:r>
        <w:instrText xml:space="preserve"> HYPERLINK "https://drive.google.com/file/d/1uEnvTQFhMlByExaIe-5uog1RT20_GMC_/view?usp=sharing" </w:instrText>
      </w:r>
      <w:r>
        <w:fldChar w:fldCharType="separate"/>
      </w:r>
      <w:r>
        <w:rPr>
          <w:rStyle w:val="11"/>
          <w:rFonts w:ascii="Times New Roman" w:hAnsi="Times New Roman"/>
          <w:color w:val="002060"/>
          <w:sz w:val="28"/>
          <w:szCs w:val="28"/>
          <w:u w:val="none"/>
          <w:lang w:val="kk-KZ"/>
        </w:rPr>
        <w:t>https://drive.google.com/file/d/1uEnvTQFhMlByExaIe-5uog1RT20_GMC_/view?usp=sharing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15F2DDF4">
      <w:pPr>
        <w:pStyle w:val="45"/>
        <w:jc w:val="both"/>
        <w:rPr>
          <w:rFonts w:ascii="Times New Roman" w:hAnsi="Times New Roman"/>
          <w:color w:val="002060"/>
          <w:sz w:val="28"/>
          <w:szCs w:val="28"/>
          <w:lang w:val="kk-KZ"/>
        </w:rPr>
      </w:pPr>
    </w:p>
    <w:p w14:paraId="37216CF7">
      <w:pPr>
        <w:pStyle w:val="45"/>
        <w:jc w:val="both"/>
        <w:rPr>
          <w:rFonts w:ascii="Times New Roman" w:hAnsi="Times New Roman"/>
          <w:color w:val="002060"/>
          <w:sz w:val="28"/>
          <w:szCs w:val="28"/>
          <w:lang w:val="kk-KZ"/>
        </w:rPr>
      </w:pPr>
      <w:r>
        <w:fldChar w:fldCharType="begin"/>
      </w:r>
      <w:r>
        <w:instrText xml:space="preserve"> HYPERLINK "https://drive.google.com/file/d/1FUg85M2Np5vVLjAwRafWB9wrgx3F5D3I/view?usp=sharing" </w:instrText>
      </w:r>
      <w:r>
        <w:fldChar w:fldCharType="separate"/>
      </w:r>
      <w:r>
        <w:rPr>
          <w:rStyle w:val="11"/>
          <w:rFonts w:ascii="Times New Roman" w:hAnsi="Times New Roman"/>
          <w:color w:val="002060"/>
          <w:sz w:val="28"/>
          <w:szCs w:val="28"/>
          <w:u w:val="none"/>
          <w:lang w:val="kk-KZ"/>
        </w:rPr>
        <w:t>https://drive.google.com/file/d/1FUg85M2Np5vVLjAwRafWB9wrgx3F5D3I/view?usp=sharing</w:t>
      </w:r>
      <w:r>
        <w:rPr>
          <w:rStyle w:val="11"/>
          <w:rFonts w:ascii="Times New Roman" w:hAnsi="Times New Roman"/>
          <w:color w:val="002060"/>
          <w:sz w:val="28"/>
          <w:szCs w:val="28"/>
          <w:u w:val="none"/>
          <w:lang w:val="kk-KZ"/>
        </w:rPr>
        <w:fldChar w:fldCharType="end"/>
      </w:r>
      <w:r>
        <w:rPr>
          <w:rFonts w:ascii="Times New Roman" w:hAnsi="Times New Roman"/>
          <w:color w:val="002060"/>
          <w:sz w:val="28"/>
          <w:szCs w:val="28"/>
          <w:lang w:val="kk-KZ"/>
        </w:rPr>
        <w:t xml:space="preserve"> </w:t>
      </w:r>
    </w:p>
    <w:p w14:paraId="75377113">
      <w:pPr>
        <w:pStyle w:val="45"/>
        <w:jc w:val="both"/>
        <w:rPr>
          <w:rFonts w:ascii="Times New Roman" w:hAnsi="Times New Roman"/>
          <w:b/>
          <w:color w:val="C00000"/>
          <w:sz w:val="24"/>
          <w:szCs w:val="24"/>
          <w:u w:val="single"/>
          <w:lang w:val="kk-KZ" w:eastAsia="en-US"/>
        </w:rPr>
      </w:pPr>
    </w:p>
    <w:p w14:paraId="4E152941">
      <w:pPr>
        <w:tabs>
          <w:tab w:val="left" w:pos="9355"/>
        </w:tabs>
        <w:ind w:right="-1"/>
        <w:jc w:val="both"/>
        <w:rPr>
          <w:rFonts w:ascii="Times New Roman" w:hAnsi="Times New Roman" w:cs="Times New Roman"/>
          <w:sz w:val="28"/>
          <w:szCs w:val="28"/>
          <w:lang w:val="kk-KZ"/>
        </w:rPr>
      </w:pPr>
      <w:r>
        <w:rPr>
          <w:rFonts w:ascii="Times New Roman" w:hAnsi="Times New Roman" w:cs="Times New Roman"/>
          <w:sz w:val="28"/>
          <w:szCs w:val="28"/>
          <w:lang w:val="kk-KZ"/>
        </w:rPr>
        <w:t>Негізгі орта және жалпы орта білім беру курсы үшін қорытынды аттестаттау хаттамалары бар, емтихан және қорытынды бағалар қойылған, бұл негізгі орта, жалпы орта білім берудің мемлекеттік жалпыға міндетті білім беру стандартына сәйкес 18.03.2008 жылғы № 125 бұйрық негізінде мектепте қорытынды аттестаттау талапқа сай өткізіліп отырады. Қорытынды аттестаттау қорытындысы педагогикалық кеңесте талданып, кемшіліктер мен ұсыныстар келесі оқу жылында назарға алынады. Демек, 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3-қосымшасының 46-61 тармақтары (Негізгі орта білім берудің мемлекеттік жалпыға міндетті стандарты),  4-қосымшасының 35-55 тармақтары (Жалпы орта білім берудің мемлекеттік жалпыға міндетті стандарты)талаптары орындалып тұр.</w:t>
      </w:r>
    </w:p>
    <w:p w14:paraId="4F0FB94A">
      <w:pPr>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 3 жылдағы үлгерімі мен білім сапасы:   Үлгерім - 100%</w:t>
      </w: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95"/>
        <w:gridCol w:w="1723"/>
        <w:gridCol w:w="1350"/>
        <w:gridCol w:w="1605"/>
        <w:gridCol w:w="1741"/>
      </w:tblGrid>
      <w:tr w14:paraId="1206B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2895" w:type="dxa"/>
          </w:tcPr>
          <w:p w14:paraId="29885A89">
            <w:pPr>
              <w:pStyle w:val="54"/>
              <w:spacing w:line="270" w:lineRule="exact"/>
              <w:ind w:left="-1321" w:firstLine="1321"/>
              <w:jc w:val="center"/>
              <w:rPr>
                <w:sz w:val="28"/>
                <w:szCs w:val="28"/>
                <w:lang w:val="kk-KZ"/>
              </w:rPr>
            </w:pPr>
            <w:r>
              <w:rPr>
                <w:sz w:val="28"/>
                <w:szCs w:val="28"/>
                <w:lang w:val="kk-KZ"/>
              </w:rPr>
              <w:t xml:space="preserve">Сыныптар /сапа </w:t>
            </w:r>
            <w:r>
              <w:rPr>
                <w:sz w:val="28"/>
                <w:szCs w:val="28"/>
                <w:lang w:val="en-US"/>
              </w:rPr>
              <w:t>%</w:t>
            </w:r>
          </w:p>
        </w:tc>
        <w:tc>
          <w:tcPr>
            <w:tcW w:w="1723" w:type="dxa"/>
          </w:tcPr>
          <w:p w14:paraId="7DA7DC87">
            <w:pPr>
              <w:pStyle w:val="54"/>
              <w:spacing w:line="270" w:lineRule="exact"/>
              <w:ind w:right="22"/>
              <w:rPr>
                <w:sz w:val="28"/>
                <w:szCs w:val="28"/>
                <w:lang w:val="kk-KZ"/>
              </w:rPr>
            </w:pPr>
            <w:r>
              <w:rPr>
                <w:sz w:val="28"/>
                <w:szCs w:val="28"/>
                <w:lang w:val="en-US"/>
              </w:rPr>
              <w:t xml:space="preserve">      1-4</w:t>
            </w:r>
            <w:r>
              <w:rPr>
                <w:sz w:val="28"/>
                <w:szCs w:val="28"/>
                <w:lang w:val="kk-KZ"/>
              </w:rPr>
              <w:t xml:space="preserve">  (</w:t>
            </w:r>
            <w:r>
              <w:rPr>
                <w:sz w:val="28"/>
                <w:szCs w:val="28"/>
                <w:lang w:val="en-US"/>
              </w:rPr>
              <w:t>%</w:t>
            </w:r>
            <w:r>
              <w:rPr>
                <w:sz w:val="28"/>
                <w:szCs w:val="28"/>
                <w:lang w:val="kk-KZ"/>
              </w:rPr>
              <w:t>)</w:t>
            </w:r>
          </w:p>
        </w:tc>
        <w:tc>
          <w:tcPr>
            <w:tcW w:w="1350" w:type="dxa"/>
          </w:tcPr>
          <w:p w14:paraId="0A347E49">
            <w:pPr>
              <w:pStyle w:val="54"/>
              <w:spacing w:line="270" w:lineRule="exact"/>
              <w:ind w:left="310" w:right="96"/>
              <w:jc w:val="center"/>
              <w:rPr>
                <w:sz w:val="28"/>
                <w:szCs w:val="28"/>
                <w:lang w:val="en-US"/>
              </w:rPr>
            </w:pPr>
            <w:r>
              <w:rPr>
                <w:sz w:val="28"/>
                <w:szCs w:val="28"/>
                <w:lang w:val="en-US"/>
              </w:rPr>
              <w:t>5-9</w:t>
            </w:r>
            <w:r>
              <w:rPr>
                <w:sz w:val="28"/>
                <w:szCs w:val="28"/>
                <w:lang w:val="kk-KZ"/>
              </w:rPr>
              <w:t xml:space="preserve">  (</w:t>
            </w:r>
            <w:r>
              <w:rPr>
                <w:sz w:val="28"/>
                <w:szCs w:val="28"/>
                <w:lang w:val="en-US"/>
              </w:rPr>
              <w:t>%</w:t>
            </w:r>
            <w:r>
              <w:rPr>
                <w:sz w:val="28"/>
                <w:szCs w:val="28"/>
                <w:lang w:val="kk-KZ"/>
              </w:rPr>
              <w:t>)</w:t>
            </w:r>
          </w:p>
        </w:tc>
        <w:tc>
          <w:tcPr>
            <w:tcW w:w="1605" w:type="dxa"/>
          </w:tcPr>
          <w:p w14:paraId="677330CC">
            <w:pPr>
              <w:pStyle w:val="54"/>
              <w:spacing w:line="270" w:lineRule="exact"/>
              <w:ind w:left="310"/>
              <w:jc w:val="center"/>
              <w:rPr>
                <w:sz w:val="28"/>
                <w:szCs w:val="28"/>
                <w:lang w:val="en-US"/>
              </w:rPr>
            </w:pPr>
            <w:r>
              <w:rPr>
                <w:sz w:val="28"/>
                <w:szCs w:val="28"/>
                <w:lang w:val="en-US"/>
              </w:rPr>
              <w:t>10-11</w:t>
            </w:r>
            <w:r>
              <w:rPr>
                <w:sz w:val="28"/>
                <w:szCs w:val="28"/>
                <w:lang w:val="kk-KZ"/>
              </w:rPr>
              <w:t xml:space="preserve"> (</w:t>
            </w:r>
            <w:r>
              <w:rPr>
                <w:sz w:val="28"/>
                <w:szCs w:val="28"/>
                <w:lang w:val="en-US"/>
              </w:rPr>
              <w:t>%</w:t>
            </w:r>
            <w:r>
              <w:rPr>
                <w:sz w:val="28"/>
                <w:szCs w:val="28"/>
                <w:lang w:val="kk-KZ"/>
              </w:rPr>
              <w:t>)</w:t>
            </w:r>
          </w:p>
        </w:tc>
        <w:tc>
          <w:tcPr>
            <w:tcW w:w="1741" w:type="dxa"/>
          </w:tcPr>
          <w:p w14:paraId="27AF7F56">
            <w:pPr>
              <w:pStyle w:val="54"/>
              <w:ind w:left="525" w:right="371" w:hanging="125"/>
              <w:jc w:val="center"/>
              <w:rPr>
                <w:sz w:val="28"/>
                <w:szCs w:val="28"/>
                <w:lang w:val="kk-KZ"/>
              </w:rPr>
            </w:pPr>
            <w:r>
              <w:rPr>
                <w:sz w:val="28"/>
                <w:szCs w:val="28"/>
                <w:lang w:val="kk-KZ"/>
              </w:rPr>
              <w:t>жалпы</w:t>
            </w:r>
          </w:p>
        </w:tc>
      </w:tr>
      <w:tr w14:paraId="724A8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2895" w:type="dxa"/>
          </w:tcPr>
          <w:p w14:paraId="64FFF809">
            <w:pPr>
              <w:pStyle w:val="54"/>
              <w:spacing w:line="256" w:lineRule="exact"/>
              <w:ind w:right="516"/>
              <w:jc w:val="center"/>
              <w:rPr>
                <w:sz w:val="28"/>
                <w:szCs w:val="28"/>
                <w:lang w:val="kk-KZ"/>
              </w:rPr>
            </w:pPr>
            <w:r>
              <w:rPr>
                <w:sz w:val="28"/>
                <w:szCs w:val="28"/>
                <w:lang w:val="en-US"/>
              </w:rPr>
              <w:t>202</w:t>
            </w:r>
            <w:r>
              <w:rPr>
                <w:sz w:val="28"/>
                <w:szCs w:val="28"/>
                <w:lang w:val="kk-KZ"/>
              </w:rPr>
              <w:t>2</w:t>
            </w:r>
            <w:r>
              <w:rPr>
                <w:sz w:val="28"/>
                <w:szCs w:val="28"/>
                <w:lang w:val="en-US"/>
              </w:rPr>
              <w:t>-202</w:t>
            </w:r>
            <w:r>
              <w:rPr>
                <w:sz w:val="28"/>
                <w:szCs w:val="28"/>
                <w:lang w:val="kk-KZ"/>
              </w:rPr>
              <w:t>3</w:t>
            </w:r>
          </w:p>
        </w:tc>
        <w:tc>
          <w:tcPr>
            <w:tcW w:w="1723" w:type="dxa"/>
          </w:tcPr>
          <w:p w14:paraId="241EAAB9">
            <w:pPr>
              <w:pStyle w:val="54"/>
              <w:spacing w:line="256" w:lineRule="exact"/>
              <w:ind w:left="471" w:right="22"/>
              <w:rPr>
                <w:sz w:val="28"/>
                <w:szCs w:val="28"/>
                <w:lang w:val="kk-KZ"/>
              </w:rPr>
            </w:pPr>
            <w:r>
              <w:rPr>
                <w:sz w:val="28"/>
                <w:szCs w:val="28"/>
                <w:lang w:val="kk-KZ"/>
              </w:rPr>
              <w:t xml:space="preserve">  84</w:t>
            </w:r>
          </w:p>
        </w:tc>
        <w:tc>
          <w:tcPr>
            <w:tcW w:w="1350" w:type="dxa"/>
          </w:tcPr>
          <w:p w14:paraId="37400A92">
            <w:pPr>
              <w:pStyle w:val="54"/>
              <w:spacing w:line="256" w:lineRule="exact"/>
              <w:ind w:left="309" w:right="-46"/>
              <w:rPr>
                <w:sz w:val="28"/>
                <w:szCs w:val="28"/>
                <w:lang w:val="kk-KZ"/>
              </w:rPr>
            </w:pPr>
            <w:r>
              <w:rPr>
                <w:sz w:val="28"/>
                <w:szCs w:val="28"/>
                <w:lang w:val="kk-KZ"/>
              </w:rPr>
              <w:t xml:space="preserve">   37</w:t>
            </w:r>
          </w:p>
        </w:tc>
        <w:tc>
          <w:tcPr>
            <w:tcW w:w="1605" w:type="dxa"/>
          </w:tcPr>
          <w:p w14:paraId="78E802B3">
            <w:pPr>
              <w:pStyle w:val="54"/>
              <w:tabs>
                <w:tab w:val="left" w:pos="787"/>
                <w:tab w:val="center" w:pos="974"/>
              </w:tabs>
              <w:spacing w:line="256" w:lineRule="exact"/>
              <w:ind w:left="309" w:right="-45"/>
              <w:rPr>
                <w:sz w:val="28"/>
                <w:szCs w:val="28"/>
                <w:lang w:val="kk-KZ"/>
              </w:rPr>
            </w:pPr>
            <w:r>
              <w:rPr>
                <w:sz w:val="28"/>
                <w:szCs w:val="28"/>
                <w:lang w:val="kk-KZ"/>
              </w:rPr>
              <w:t xml:space="preserve">   36</w:t>
            </w:r>
          </w:p>
        </w:tc>
        <w:tc>
          <w:tcPr>
            <w:tcW w:w="1741" w:type="dxa"/>
          </w:tcPr>
          <w:p w14:paraId="1A1F3560">
            <w:pPr>
              <w:pStyle w:val="54"/>
              <w:spacing w:line="256" w:lineRule="exact"/>
              <w:jc w:val="center"/>
              <w:rPr>
                <w:sz w:val="28"/>
                <w:szCs w:val="28"/>
                <w:lang w:val="kk-KZ"/>
              </w:rPr>
            </w:pPr>
            <w:r>
              <w:rPr>
                <w:sz w:val="28"/>
                <w:szCs w:val="28"/>
                <w:lang w:val="kk-KZ"/>
              </w:rPr>
              <w:t>67,5</w:t>
            </w:r>
          </w:p>
        </w:tc>
      </w:tr>
      <w:tr w14:paraId="43D37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2895" w:type="dxa"/>
          </w:tcPr>
          <w:p w14:paraId="2672B216">
            <w:pPr>
              <w:pStyle w:val="54"/>
              <w:spacing w:line="256" w:lineRule="exact"/>
              <w:ind w:right="516"/>
              <w:jc w:val="center"/>
              <w:rPr>
                <w:sz w:val="28"/>
                <w:szCs w:val="28"/>
                <w:lang w:val="kk-KZ"/>
              </w:rPr>
            </w:pPr>
            <w:r>
              <w:rPr>
                <w:sz w:val="28"/>
                <w:szCs w:val="28"/>
                <w:lang w:val="en-US"/>
              </w:rPr>
              <w:t>202</w:t>
            </w:r>
            <w:r>
              <w:rPr>
                <w:sz w:val="28"/>
                <w:szCs w:val="28"/>
                <w:lang w:val="kk-KZ"/>
              </w:rPr>
              <w:t>3</w:t>
            </w:r>
            <w:r>
              <w:rPr>
                <w:sz w:val="28"/>
                <w:szCs w:val="28"/>
                <w:lang w:val="en-US"/>
              </w:rPr>
              <w:t>-202</w:t>
            </w:r>
            <w:r>
              <w:rPr>
                <w:sz w:val="28"/>
                <w:szCs w:val="28"/>
                <w:lang w:val="kk-KZ"/>
              </w:rPr>
              <w:t>4</w:t>
            </w:r>
          </w:p>
        </w:tc>
        <w:tc>
          <w:tcPr>
            <w:tcW w:w="1723" w:type="dxa"/>
          </w:tcPr>
          <w:p w14:paraId="7555FE09">
            <w:pPr>
              <w:pStyle w:val="54"/>
              <w:spacing w:line="256" w:lineRule="exact"/>
              <w:ind w:left="471" w:right="461"/>
              <w:rPr>
                <w:sz w:val="28"/>
                <w:szCs w:val="28"/>
                <w:lang w:val="kk-KZ"/>
              </w:rPr>
            </w:pPr>
            <w:r>
              <w:rPr>
                <w:sz w:val="28"/>
                <w:szCs w:val="28"/>
                <w:lang w:val="kk-KZ"/>
              </w:rPr>
              <w:t xml:space="preserve">  78</w:t>
            </w:r>
          </w:p>
        </w:tc>
        <w:tc>
          <w:tcPr>
            <w:tcW w:w="1350" w:type="dxa"/>
          </w:tcPr>
          <w:p w14:paraId="184D8CC6">
            <w:pPr>
              <w:pStyle w:val="54"/>
              <w:spacing w:line="256" w:lineRule="exact"/>
              <w:ind w:left="309" w:right="301"/>
              <w:jc w:val="center"/>
              <w:rPr>
                <w:sz w:val="28"/>
                <w:szCs w:val="28"/>
                <w:lang w:val="kk-KZ"/>
              </w:rPr>
            </w:pPr>
            <w:r>
              <w:rPr>
                <w:sz w:val="28"/>
                <w:szCs w:val="28"/>
                <w:lang w:val="kk-KZ"/>
              </w:rPr>
              <w:t>67</w:t>
            </w:r>
          </w:p>
        </w:tc>
        <w:tc>
          <w:tcPr>
            <w:tcW w:w="1605" w:type="dxa"/>
          </w:tcPr>
          <w:p w14:paraId="01ECA02C">
            <w:pPr>
              <w:pStyle w:val="54"/>
              <w:spacing w:line="256" w:lineRule="exact"/>
              <w:ind w:left="309" w:right="301"/>
              <w:rPr>
                <w:sz w:val="28"/>
                <w:szCs w:val="28"/>
                <w:lang w:val="kk-KZ"/>
              </w:rPr>
            </w:pPr>
            <w:r>
              <w:rPr>
                <w:sz w:val="28"/>
                <w:szCs w:val="28"/>
                <w:lang w:val="kk-KZ"/>
              </w:rPr>
              <w:t xml:space="preserve">   31</w:t>
            </w:r>
          </w:p>
        </w:tc>
        <w:tc>
          <w:tcPr>
            <w:tcW w:w="1741" w:type="dxa"/>
          </w:tcPr>
          <w:p w14:paraId="30AB10A6">
            <w:pPr>
              <w:pStyle w:val="54"/>
              <w:spacing w:line="256" w:lineRule="exact"/>
              <w:jc w:val="center"/>
              <w:rPr>
                <w:sz w:val="28"/>
                <w:szCs w:val="28"/>
                <w:lang w:val="kk-KZ"/>
              </w:rPr>
            </w:pPr>
            <w:r>
              <w:rPr>
                <w:sz w:val="28"/>
                <w:szCs w:val="28"/>
                <w:lang w:val="kk-KZ"/>
              </w:rPr>
              <w:t>65</w:t>
            </w:r>
          </w:p>
        </w:tc>
      </w:tr>
      <w:tr w14:paraId="23EA7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 w:hRule="atLeast"/>
          <w:jc w:val="center"/>
        </w:trPr>
        <w:tc>
          <w:tcPr>
            <w:tcW w:w="2895" w:type="dxa"/>
          </w:tcPr>
          <w:p w14:paraId="4C81DE0C">
            <w:pPr>
              <w:pStyle w:val="54"/>
              <w:tabs>
                <w:tab w:val="center" w:pos="1442"/>
              </w:tabs>
              <w:spacing w:line="258" w:lineRule="exact"/>
              <w:rPr>
                <w:sz w:val="28"/>
                <w:szCs w:val="28"/>
                <w:lang w:val="kk-KZ"/>
              </w:rPr>
            </w:pPr>
            <w:r>
              <w:rPr>
                <w:sz w:val="28"/>
                <w:szCs w:val="28"/>
                <w:lang w:val="kk-KZ"/>
              </w:rPr>
              <w:t xml:space="preserve">       2024</w:t>
            </w:r>
            <w:r>
              <w:rPr>
                <w:sz w:val="28"/>
                <w:szCs w:val="28"/>
                <w:lang w:val="en-US"/>
              </w:rPr>
              <w:t>-202</w:t>
            </w:r>
            <w:r>
              <w:rPr>
                <w:sz w:val="28"/>
                <w:szCs w:val="28"/>
                <w:lang w:val="kk-KZ"/>
              </w:rPr>
              <w:t>5</w:t>
            </w:r>
          </w:p>
        </w:tc>
        <w:tc>
          <w:tcPr>
            <w:tcW w:w="1723" w:type="dxa"/>
          </w:tcPr>
          <w:p w14:paraId="6431AFFB">
            <w:pPr>
              <w:pStyle w:val="54"/>
              <w:spacing w:line="258" w:lineRule="exact"/>
              <w:ind w:left="471" w:right="461"/>
              <w:jc w:val="center"/>
              <w:rPr>
                <w:sz w:val="28"/>
                <w:szCs w:val="28"/>
                <w:lang w:val="kk-KZ"/>
              </w:rPr>
            </w:pPr>
            <w:r>
              <w:rPr>
                <w:sz w:val="28"/>
                <w:szCs w:val="28"/>
                <w:lang w:val="kk-KZ"/>
              </w:rPr>
              <w:t>85,7</w:t>
            </w:r>
          </w:p>
        </w:tc>
        <w:tc>
          <w:tcPr>
            <w:tcW w:w="1350" w:type="dxa"/>
          </w:tcPr>
          <w:p w14:paraId="36A6A74E">
            <w:pPr>
              <w:pStyle w:val="54"/>
              <w:spacing w:line="258" w:lineRule="exact"/>
              <w:ind w:left="309" w:right="301"/>
              <w:jc w:val="center"/>
              <w:rPr>
                <w:sz w:val="28"/>
                <w:szCs w:val="28"/>
                <w:lang w:val="kk-KZ"/>
              </w:rPr>
            </w:pPr>
            <w:r>
              <w:rPr>
                <w:sz w:val="28"/>
                <w:szCs w:val="28"/>
                <w:lang w:val="kk-KZ"/>
              </w:rPr>
              <w:t>50</w:t>
            </w:r>
          </w:p>
        </w:tc>
        <w:tc>
          <w:tcPr>
            <w:tcW w:w="1605" w:type="dxa"/>
          </w:tcPr>
          <w:p w14:paraId="0D032C7A">
            <w:pPr>
              <w:pStyle w:val="54"/>
              <w:spacing w:line="258" w:lineRule="exact"/>
              <w:ind w:right="301"/>
              <w:jc w:val="center"/>
              <w:rPr>
                <w:sz w:val="28"/>
                <w:szCs w:val="28"/>
                <w:lang w:val="kk-KZ"/>
              </w:rPr>
            </w:pPr>
            <w:r>
              <w:rPr>
                <w:sz w:val="28"/>
                <w:szCs w:val="28"/>
                <w:lang w:val="kk-KZ"/>
              </w:rPr>
              <w:t>53</w:t>
            </w:r>
          </w:p>
        </w:tc>
        <w:tc>
          <w:tcPr>
            <w:tcW w:w="1741" w:type="dxa"/>
          </w:tcPr>
          <w:p w14:paraId="77D4AC32">
            <w:pPr>
              <w:pStyle w:val="54"/>
              <w:spacing w:line="258" w:lineRule="exact"/>
              <w:ind w:left="480"/>
              <w:rPr>
                <w:sz w:val="28"/>
                <w:szCs w:val="28"/>
                <w:lang w:val="kk-KZ"/>
              </w:rPr>
            </w:pPr>
            <w:r>
              <w:rPr>
                <w:sz w:val="28"/>
                <w:szCs w:val="28"/>
                <w:lang w:val="kk-KZ"/>
              </w:rPr>
              <w:t xml:space="preserve">  64,5</w:t>
            </w:r>
          </w:p>
        </w:tc>
      </w:tr>
    </w:tbl>
    <w:p w14:paraId="600C0365">
      <w:pPr>
        <w:pStyle w:val="18"/>
        <w:tabs>
          <w:tab w:val="left" w:pos="4325"/>
        </w:tabs>
        <w:spacing w:before="67" w:line="242" w:lineRule="auto"/>
        <w:ind w:left="0" w:right="703"/>
      </w:pPr>
      <w:r>
        <w:t>Білім сапасының мониторингі соңғы 3 жылда орта есеппен  66% көрсетті.</w:t>
      </w:r>
    </w:p>
    <w:p w14:paraId="4D2500AA">
      <w:pPr>
        <w:tabs>
          <w:tab w:val="left" w:pos="1387"/>
        </w:tabs>
        <w:jc w:val="center"/>
        <w:rPr>
          <w:rFonts w:ascii="Times New Roman" w:hAnsi="Times New Roman" w:cs="Times New Roman"/>
          <w:b/>
          <w:sz w:val="28"/>
          <w:szCs w:val="28"/>
          <w:lang w:val="kk-KZ"/>
        </w:rPr>
      </w:pPr>
      <w:r>
        <w:rPr>
          <w:rFonts w:ascii="Times New Roman" w:hAnsi="Times New Roman" w:cs="Times New Roman"/>
          <w:b/>
          <w:sz w:val="28"/>
          <w:szCs w:val="28"/>
          <w:lang w:val="kk-KZ"/>
        </w:rPr>
        <w:t>Пәндер бойынша сапа көрсеткіштері:</w:t>
      </w:r>
    </w:p>
    <w:tbl>
      <w:tblPr>
        <w:tblStyle w:val="8"/>
        <w:tblW w:w="9160" w:type="dxa"/>
        <w:tblInd w:w="0" w:type="dxa"/>
        <w:tblLayout w:type="fixed"/>
        <w:tblCellMar>
          <w:top w:w="0" w:type="dxa"/>
          <w:left w:w="108" w:type="dxa"/>
          <w:bottom w:w="0" w:type="dxa"/>
          <w:right w:w="108" w:type="dxa"/>
        </w:tblCellMar>
      </w:tblPr>
      <w:tblGrid>
        <w:gridCol w:w="54"/>
        <w:gridCol w:w="790"/>
        <w:gridCol w:w="2013"/>
        <w:gridCol w:w="2193"/>
        <w:gridCol w:w="2268"/>
        <w:gridCol w:w="1842"/>
      </w:tblGrid>
      <w:tr w14:paraId="2A3D122D">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1BC1E7B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Пәндер/</w:t>
            </w:r>
          </w:p>
          <w:p w14:paraId="7B5BEB2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сыныптар</w:t>
            </w:r>
          </w:p>
        </w:tc>
        <w:tc>
          <w:tcPr>
            <w:tcW w:w="2193" w:type="dxa"/>
            <w:tcBorders>
              <w:top w:val="single" w:color="auto" w:sz="4" w:space="0"/>
              <w:left w:val="single" w:color="auto" w:sz="4" w:space="0"/>
              <w:bottom w:val="single" w:color="auto" w:sz="4" w:space="0"/>
              <w:right w:val="single" w:color="auto" w:sz="4" w:space="0"/>
            </w:tcBorders>
          </w:tcPr>
          <w:p w14:paraId="007C5BE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2022-2023</w:t>
            </w:r>
          </w:p>
          <w:p w14:paraId="2BBD6F80">
            <w:pPr>
              <w:spacing w:after="0" w:line="240" w:lineRule="auto"/>
              <w:jc w:val="both"/>
              <w:rPr>
                <w:rFonts w:ascii="Times New Roman" w:hAnsi="Times New Roman" w:cs="Times New Roman"/>
                <w:b/>
                <w:sz w:val="28"/>
                <w:szCs w:val="28"/>
              </w:rPr>
            </w:pPr>
          </w:p>
        </w:tc>
        <w:tc>
          <w:tcPr>
            <w:tcW w:w="2268" w:type="dxa"/>
            <w:tcBorders>
              <w:top w:val="single" w:color="auto" w:sz="4" w:space="0"/>
              <w:left w:val="single" w:color="auto" w:sz="4" w:space="0"/>
              <w:bottom w:val="single" w:color="auto" w:sz="4" w:space="0"/>
              <w:right w:val="single" w:color="auto" w:sz="4" w:space="0"/>
            </w:tcBorders>
          </w:tcPr>
          <w:p w14:paraId="0AE31B8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2023-2024</w:t>
            </w:r>
          </w:p>
          <w:p w14:paraId="0F24193F">
            <w:pPr>
              <w:spacing w:after="0" w:line="240" w:lineRule="auto"/>
              <w:jc w:val="both"/>
              <w:rPr>
                <w:rFonts w:ascii="Times New Roman" w:hAnsi="Times New Roman" w:cs="Times New Roman"/>
                <w:b/>
                <w:sz w:val="28"/>
                <w:szCs w:val="28"/>
              </w:rPr>
            </w:pPr>
          </w:p>
        </w:tc>
        <w:tc>
          <w:tcPr>
            <w:tcW w:w="1842" w:type="dxa"/>
            <w:tcBorders>
              <w:top w:val="single" w:color="auto" w:sz="4" w:space="0"/>
              <w:left w:val="single" w:color="auto" w:sz="4" w:space="0"/>
              <w:bottom w:val="single" w:color="auto" w:sz="4" w:space="0"/>
              <w:right w:val="single" w:color="auto" w:sz="4" w:space="0"/>
            </w:tcBorders>
          </w:tcPr>
          <w:p w14:paraId="1F25DBC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2024-2025</w:t>
            </w:r>
          </w:p>
          <w:p w14:paraId="48D48281">
            <w:pPr>
              <w:spacing w:after="0" w:line="240" w:lineRule="auto"/>
              <w:jc w:val="both"/>
              <w:rPr>
                <w:rFonts w:ascii="Times New Roman" w:hAnsi="Times New Roman" w:cs="Times New Roman"/>
                <w:b/>
                <w:sz w:val="28"/>
                <w:szCs w:val="28"/>
                <w:lang w:val="kk-KZ"/>
              </w:rPr>
            </w:pPr>
          </w:p>
        </w:tc>
      </w:tr>
      <w:tr w14:paraId="0D379868">
        <w:tblPrEx>
          <w:tblCellMar>
            <w:top w:w="0" w:type="dxa"/>
            <w:left w:w="108" w:type="dxa"/>
            <w:bottom w:w="0" w:type="dxa"/>
            <w:right w:w="108" w:type="dxa"/>
          </w:tblCellMar>
        </w:tblPrEx>
        <w:trPr>
          <w:trHeight w:val="427" w:hRule="atLeast"/>
        </w:trPr>
        <w:tc>
          <w:tcPr>
            <w:tcW w:w="2857" w:type="dxa"/>
            <w:gridSpan w:val="3"/>
            <w:tcBorders>
              <w:top w:val="single" w:color="auto" w:sz="4" w:space="0"/>
              <w:left w:val="single" w:color="auto" w:sz="4" w:space="0"/>
              <w:bottom w:val="single" w:color="auto" w:sz="4" w:space="0"/>
              <w:right w:val="single" w:color="auto" w:sz="4" w:space="0"/>
            </w:tcBorders>
          </w:tcPr>
          <w:p w14:paraId="049F8A36">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Қазақ</w:t>
            </w:r>
            <w:r>
              <w:rPr>
                <w:rFonts w:ascii="Times New Roman" w:hAnsi="Times New Roman" w:cs="Times New Roman"/>
                <w:sz w:val="28"/>
                <w:szCs w:val="28"/>
                <w:lang w:val="kk-KZ"/>
              </w:rPr>
              <w:t xml:space="preserve"> </w:t>
            </w:r>
            <w:r>
              <w:rPr>
                <w:rFonts w:ascii="Times New Roman" w:hAnsi="Times New Roman" w:cs="Times New Roman"/>
                <w:sz w:val="28"/>
                <w:szCs w:val="28"/>
              </w:rPr>
              <w:t>тілі</w:t>
            </w:r>
          </w:p>
        </w:tc>
        <w:tc>
          <w:tcPr>
            <w:tcW w:w="2193" w:type="dxa"/>
            <w:tcBorders>
              <w:top w:val="single" w:color="auto" w:sz="4" w:space="0"/>
              <w:left w:val="single" w:color="auto" w:sz="4" w:space="0"/>
              <w:bottom w:val="single" w:color="auto" w:sz="4" w:space="0"/>
              <w:right w:val="single" w:color="auto" w:sz="4" w:space="0"/>
            </w:tcBorders>
          </w:tcPr>
          <w:p w14:paraId="40DD0A11">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83</w:t>
            </w:r>
          </w:p>
        </w:tc>
        <w:tc>
          <w:tcPr>
            <w:tcW w:w="2268" w:type="dxa"/>
            <w:tcBorders>
              <w:top w:val="single" w:color="auto" w:sz="4" w:space="0"/>
              <w:left w:val="single" w:color="auto" w:sz="4" w:space="0"/>
              <w:bottom w:val="single" w:color="auto" w:sz="4" w:space="0"/>
              <w:right w:val="single" w:color="auto" w:sz="4" w:space="0"/>
            </w:tcBorders>
          </w:tcPr>
          <w:p w14:paraId="31BE2FC7">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83</w:t>
            </w:r>
          </w:p>
        </w:tc>
        <w:tc>
          <w:tcPr>
            <w:tcW w:w="1842" w:type="dxa"/>
            <w:tcBorders>
              <w:top w:val="single" w:color="auto" w:sz="4" w:space="0"/>
              <w:left w:val="single" w:color="auto" w:sz="4" w:space="0"/>
              <w:bottom w:val="single" w:color="auto" w:sz="4" w:space="0"/>
              <w:right w:val="single" w:color="auto" w:sz="4" w:space="0"/>
            </w:tcBorders>
          </w:tcPr>
          <w:p w14:paraId="4D17677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84</w:t>
            </w:r>
          </w:p>
        </w:tc>
      </w:tr>
      <w:tr w14:paraId="70A1C951">
        <w:tblPrEx>
          <w:tblCellMar>
            <w:top w:w="0" w:type="dxa"/>
            <w:left w:w="108" w:type="dxa"/>
            <w:bottom w:w="0" w:type="dxa"/>
            <w:right w:w="108" w:type="dxa"/>
          </w:tblCellMar>
        </w:tblPrEx>
        <w:trPr>
          <w:trHeight w:val="427" w:hRule="atLeast"/>
        </w:trPr>
        <w:tc>
          <w:tcPr>
            <w:tcW w:w="2857" w:type="dxa"/>
            <w:gridSpan w:val="3"/>
            <w:tcBorders>
              <w:top w:val="single" w:color="auto" w:sz="4" w:space="0"/>
              <w:left w:val="single" w:color="auto" w:sz="4" w:space="0"/>
              <w:bottom w:val="single" w:color="auto" w:sz="4" w:space="0"/>
              <w:right w:val="single" w:color="auto" w:sz="4" w:space="0"/>
            </w:tcBorders>
          </w:tcPr>
          <w:p w14:paraId="3FDA1394">
            <w:pPr>
              <w:tabs>
                <w:tab w:val="left" w:pos="42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Әдебиеттік оқу</w:t>
            </w:r>
          </w:p>
        </w:tc>
        <w:tc>
          <w:tcPr>
            <w:tcW w:w="2193" w:type="dxa"/>
            <w:tcBorders>
              <w:top w:val="single" w:color="auto" w:sz="4" w:space="0"/>
              <w:left w:val="single" w:color="auto" w:sz="4" w:space="0"/>
              <w:bottom w:val="single" w:color="auto" w:sz="4" w:space="0"/>
              <w:right w:val="single" w:color="auto" w:sz="4" w:space="0"/>
            </w:tcBorders>
          </w:tcPr>
          <w:p w14:paraId="5293BEFF">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83</w:t>
            </w:r>
          </w:p>
        </w:tc>
        <w:tc>
          <w:tcPr>
            <w:tcW w:w="2268" w:type="dxa"/>
            <w:tcBorders>
              <w:top w:val="single" w:color="auto" w:sz="4" w:space="0"/>
              <w:left w:val="single" w:color="auto" w:sz="4" w:space="0"/>
              <w:bottom w:val="single" w:color="auto" w:sz="4" w:space="0"/>
              <w:right w:val="single" w:color="auto" w:sz="4" w:space="0"/>
            </w:tcBorders>
          </w:tcPr>
          <w:p w14:paraId="3928B886">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82</w:t>
            </w:r>
          </w:p>
        </w:tc>
        <w:tc>
          <w:tcPr>
            <w:tcW w:w="1842" w:type="dxa"/>
            <w:tcBorders>
              <w:top w:val="single" w:color="auto" w:sz="4" w:space="0"/>
              <w:left w:val="single" w:color="auto" w:sz="4" w:space="0"/>
              <w:bottom w:val="single" w:color="auto" w:sz="4" w:space="0"/>
              <w:right w:val="single" w:color="auto" w:sz="4" w:space="0"/>
            </w:tcBorders>
          </w:tcPr>
          <w:p w14:paraId="3B71382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86</w:t>
            </w:r>
          </w:p>
        </w:tc>
      </w:tr>
      <w:tr w14:paraId="6FE118D6">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0EE66FB2">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Қазақ</w:t>
            </w:r>
            <w:r>
              <w:rPr>
                <w:rFonts w:ascii="Times New Roman" w:hAnsi="Times New Roman" w:cs="Times New Roman"/>
                <w:sz w:val="28"/>
                <w:szCs w:val="28"/>
                <w:lang w:val="kk-KZ"/>
              </w:rPr>
              <w:t xml:space="preserve"> </w:t>
            </w:r>
            <w:r>
              <w:rPr>
                <w:rFonts w:ascii="Times New Roman" w:hAnsi="Times New Roman" w:cs="Times New Roman"/>
                <w:sz w:val="28"/>
                <w:szCs w:val="28"/>
              </w:rPr>
              <w:t>әдебиеті</w:t>
            </w:r>
          </w:p>
        </w:tc>
        <w:tc>
          <w:tcPr>
            <w:tcW w:w="2193" w:type="dxa"/>
            <w:tcBorders>
              <w:top w:val="single" w:color="auto" w:sz="4" w:space="0"/>
              <w:left w:val="single" w:color="auto" w:sz="4" w:space="0"/>
              <w:bottom w:val="single" w:color="auto" w:sz="4" w:space="0"/>
              <w:right w:val="single" w:color="auto" w:sz="4" w:space="0"/>
            </w:tcBorders>
          </w:tcPr>
          <w:p w14:paraId="348648AE">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89</w:t>
            </w:r>
          </w:p>
        </w:tc>
        <w:tc>
          <w:tcPr>
            <w:tcW w:w="2268" w:type="dxa"/>
            <w:tcBorders>
              <w:top w:val="single" w:color="auto" w:sz="4" w:space="0"/>
              <w:left w:val="single" w:color="auto" w:sz="4" w:space="0"/>
              <w:bottom w:val="single" w:color="auto" w:sz="4" w:space="0"/>
              <w:right w:val="single" w:color="auto" w:sz="4" w:space="0"/>
            </w:tcBorders>
          </w:tcPr>
          <w:p w14:paraId="05AA0E59">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86</w:t>
            </w:r>
          </w:p>
        </w:tc>
        <w:tc>
          <w:tcPr>
            <w:tcW w:w="1842" w:type="dxa"/>
            <w:tcBorders>
              <w:top w:val="single" w:color="auto" w:sz="4" w:space="0"/>
              <w:left w:val="single" w:color="auto" w:sz="4" w:space="0"/>
              <w:bottom w:val="single" w:color="auto" w:sz="4" w:space="0"/>
              <w:right w:val="single" w:color="auto" w:sz="4" w:space="0"/>
            </w:tcBorders>
          </w:tcPr>
          <w:p w14:paraId="353057E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85</w:t>
            </w:r>
          </w:p>
        </w:tc>
      </w:tr>
      <w:tr w14:paraId="1DE0E3FA">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6B35675F">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Орыс</w:t>
            </w:r>
            <w:r>
              <w:rPr>
                <w:rFonts w:ascii="Times New Roman" w:hAnsi="Times New Roman" w:cs="Times New Roman"/>
                <w:sz w:val="28"/>
                <w:szCs w:val="28"/>
                <w:lang w:val="kk-KZ"/>
              </w:rPr>
              <w:t xml:space="preserve"> </w:t>
            </w:r>
            <w:r>
              <w:rPr>
                <w:rFonts w:ascii="Times New Roman" w:hAnsi="Times New Roman" w:cs="Times New Roman"/>
                <w:sz w:val="28"/>
                <w:szCs w:val="28"/>
              </w:rPr>
              <w:t>тілі/әд</w:t>
            </w:r>
          </w:p>
        </w:tc>
        <w:tc>
          <w:tcPr>
            <w:tcW w:w="2193" w:type="dxa"/>
            <w:tcBorders>
              <w:top w:val="single" w:color="auto" w:sz="4" w:space="0"/>
              <w:left w:val="single" w:color="auto" w:sz="4" w:space="0"/>
              <w:bottom w:val="single" w:color="auto" w:sz="4" w:space="0"/>
              <w:right w:val="single" w:color="auto" w:sz="4" w:space="0"/>
            </w:tcBorders>
          </w:tcPr>
          <w:p w14:paraId="2B96EE01">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85</w:t>
            </w:r>
          </w:p>
        </w:tc>
        <w:tc>
          <w:tcPr>
            <w:tcW w:w="2268" w:type="dxa"/>
            <w:tcBorders>
              <w:top w:val="single" w:color="auto" w:sz="4" w:space="0"/>
              <w:left w:val="single" w:color="auto" w:sz="4" w:space="0"/>
              <w:bottom w:val="single" w:color="auto" w:sz="4" w:space="0"/>
              <w:right w:val="single" w:color="auto" w:sz="4" w:space="0"/>
            </w:tcBorders>
          </w:tcPr>
          <w:p w14:paraId="5E96190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79</w:t>
            </w:r>
          </w:p>
        </w:tc>
        <w:tc>
          <w:tcPr>
            <w:tcW w:w="1842" w:type="dxa"/>
            <w:tcBorders>
              <w:top w:val="single" w:color="auto" w:sz="4" w:space="0"/>
              <w:left w:val="single" w:color="auto" w:sz="4" w:space="0"/>
              <w:bottom w:val="single" w:color="auto" w:sz="4" w:space="0"/>
              <w:right w:val="single" w:color="auto" w:sz="4" w:space="0"/>
            </w:tcBorders>
          </w:tcPr>
          <w:p w14:paraId="323AC019">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87</w:t>
            </w:r>
          </w:p>
        </w:tc>
      </w:tr>
      <w:tr w14:paraId="43932A74">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26DF2832">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Математика/</w:t>
            </w:r>
            <w:r>
              <w:rPr>
                <w:rFonts w:ascii="Times New Roman" w:hAnsi="Times New Roman" w:cs="Times New Roman"/>
                <w:sz w:val="28"/>
                <w:szCs w:val="28"/>
              </w:rPr>
              <w:t>Алгебра</w:t>
            </w:r>
          </w:p>
        </w:tc>
        <w:tc>
          <w:tcPr>
            <w:tcW w:w="2193" w:type="dxa"/>
            <w:tcBorders>
              <w:top w:val="single" w:color="auto" w:sz="4" w:space="0"/>
              <w:left w:val="single" w:color="auto" w:sz="4" w:space="0"/>
              <w:bottom w:val="single" w:color="auto" w:sz="4" w:space="0"/>
              <w:right w:val="single" w:color="auto" w:sz="4" w:space="0"/>
            </w:tcBorders>
          </w:tcPr>
          <w:p w14:paraId="719DEC74">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72</w:t>
            </w:r>
          </w:p>
        </w:tc>
        <w:tc>
          <w:tcPr>
            <w:tcW w:w="2268" w:type="dxa"/>
            <w:tcBorders>
              <w:top w:val="single" w:color="auto" w:sz="4" w:space="0"/>
              <w:left w:val="single" w:color="auto" w:sz="4" w:space="0"/>
              <w:bottom w:val="single" w:color="auto" w:sz="4" w:space="0"/>
              <w:right w:val="single" w:color="auto" w:sz="4" w:space="0"/>
            </w:tcBorders>
          </w:tcPr>
          <w:p w14:paraId="2286DF74">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66</w:t>
            </w:r>
          </w:p>
        </w:tc>
        <w:tc>
          <w:tcPr>
            <w:tcW w:w="1842" w:type="dxa"/>
            <w:tcBorders>
              <w:top w:val="single" w:color="auto" w:sz="4" w:space="0"/>
              <w:left w:val="single" w:color="auto" w:sz="4" w:space="0"/>
              <w:bottom w:val="single" w:color="auto" w:sz="4" w:space="0"/>
              <w:right w:val="single" w:color="auto" w:sz="4" w:space="0"/>
            </w:tcBorders>
          </w:tcPr>
          <w:p w14:paraId="70D6C9FF">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73</w:t>
            </w:r>
          </w:p>
        </w:tc>
      </w:tr>
      <w:tr w14:paraId="64B89560">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27E52E3D">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Геометрия</w:t>
            </w:r>
          </w:p>
        </w:tc>
        <w:tc>
          <w:tcPr>
            <w:tcW w:w="2193" w:type="dxa"/>
            <w:tcBorders>
              <w:top w:val="single" w:color="auto" w:sz="4" w:space="0"/>
              <w:left w:val="single" w:color="auto" w:sz="4" w:space="0"/>
              <w:bottom w:val="single" w:color="auto" w:sz="4" w:space="0"/>
              <w:right w:val="single" w:color="auto" w:sz="4" w:space="0"/>
            </w:tcBorders>
          </w:tcPr>
          <w:p w14:paraId="34BFD2C4">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rPr>
              <w:t>68</w:t>
            </w:r>
          </w:p>
        </w:tc>
        <w:tc>
          <w:tcPr>
            <w:tcW w:w="2268" w:type="dxa"/>
            <w:tcBorders>
              <w:top w:val="single" w:color="auto" w:sz="4" w:space="0"/>
              <w:left w:val="single" w:color="auto" w:sz="4" w:space="0"/>
              <w:bottom w:val="single" w:color="auto" w:sz="4" w:space="0"/>
              <w:right w:val="single" w:color="auto" w:sz="4" w:space="0"/>
            </w:tcBorders>
          </w:tcPr>
          <w:p w14:paraId="66EDEFB6">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rPr>
              <w:t>6</w:t>
            </w:r>
            <w:r>
              <w:rPr>
                <w:rFonts w:ascii="Times New Roman" w:hAnsi="Times New Roman" w:cs="Times New Roman"/>
                <w:bCs/>
                <w:sz w:val="28"/>
                <w:szCs w:val="28"/>
                <w:lang w:val="kk-KZ"/>
              </w:rPr>
              <w:t>2</w:t>
            </w:r>
          </w:p>
        </w:tc>
        <w:tc>
          <w:tcPr>
            <w:tcW w:w="1842" w:type="dxa"/>
            <w:tcBorders>
              <w:top w:val="single" w:color="auto" w:sz="4" w:space="0"/>
              <w:left w:val="single" w:color="auto" w:sz="4" w:space="0"/>
              <w:bottom w:val="single" w:color="auto" w:sz="4" w:space="0"/>
              <w:right w:val="single" w:color="auto" w:sz="4" w:space="0"/>
            </w:tcBorders>
          </w:tcPr>
          <w:p w14:paraId="38BAA2CC">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77</w:t>
            </w:r>
          </w:p>
        </w:tc>
      </w:tr>
      <w:tr w14:paraId="6A799AFA">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3E337137">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Қазақстан</w:t>
            </w:r>
            <w:r>
              <w:rPr>
                <w:rFonts w:ascii="Times New Roman" w:hAnsi="Times New Roman" w:cs="Times New Roman"/>
                <w:sz w:val="28"/>
                <w:szCs w:val="28"/>
                <w:lang w:val="kk-KZ"/>
              </w:rPr>
              <w:t xml:space="preserve"> </w:t>
            </w:r>
            <w:r>
              <w:rPr>
                <w:rFonts w:ascii="Times New Roman" w:hAnsi="Times New Roman" w:cs="Times New Roman"/>
                <w:sz w:val="28"/>
                <w:szCs w:val="28"/>
              </w:rPr>
              <w:t>тарих</w:t>
            </w:r>
          </w:p>
        </w:tc>
        <w:tc>
          <w:tcPr>
            <w:tcW w:w="2193" w:type="dxa"/>
            <w:tcBorders>
              <w:top w:val="single" w:color="auto" w:sz="4" w:space="0"/>
              <w:left w:val="single" w:color="auto" w:sz="4" w:space="0"/>
              <w:bottom w:val="single" w:color="auto" w:sz="4" w:space="0"/>
              <w:right w:val="single" w:color="auto" w:sz="4" w:space="0"/>
            </w:tcBorders>
          </w:tcPr>
          <w:p w14:paraId="529CA5A7">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75</w:t>
            </w:r>
          </w:p>
        </w:tc>
        <w:tc>
          <w:tcPr>
            <w:tcW w:w="2268" w:type="dxa"/>
            <w:tcBorders>
              <w:top w:val="single" w:color="auto" w:sz="4" w:space="0"/>
              <w:left w:val="single" w:color="auto" w:sz="4" w:space="0"/>
              <w:bottom w:val="single" w:color="auto" w:sz="4" w:space="0"/>
              <w:right w:val="single" w:color="auto" w:sz="4" w:space="0"/>
            </w:tcBorders>
          </w:tcPr>
          <w:p w14:paraId="13057C67">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64</w:t>
            </w:r>
          </w:p>
        </w:tc>
        <w:tc>
          <w:tcPr>
            <w:tcW w:w="1842" w:type="dxa"/>
            <w:tcBorders>
              <w:top w:val="single" w:color="auto" w:sz="4" w:space="0"/>
              <w:left w:val="single" w:color="auto" w:sz="4" w:space="0"/>
              <w:bottom w:val="single" w:color="auto" w:sz="4" w:space="0"/>
              <w:right w:val="single" w:color="auto" w:sz="4" w:space="0"/>
            </w:tcBorders>
          </w:tcPr>
          <w:p w14:paraId="503A5751">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79</w:t>
            </w:r>
          </w:p>
        </w:tc>
      </w:tr>
      <w:tr w14:paraId="61104916">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77764780">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Дүниежүзі</w:t>
            </w:r>
            <w:r>
              <w:rPr>
                <w:rFonts w:ascii="Times New Roman" w:hAnsi="Times New Roman" w:cs="Times New Roman"/>
                <w:sz w:val="28"/>
                <w:szCs w:val="28"/>
                <w:lang w:val="kk-KZ"/>
              </w:rPr>
              <w:t xml:space="preserve"> </w:t>
            </w:r>
            <w:r>
              <w:rPr>
                <w:rFonts w:ascii="Times New Roman" w:hAnsi="Times New Roman" w:cs="Times New Roman"/>
                <w:sz w:val="28"/>
                <w:szCs w:val="28"/>
              </w:rPr>
              <w:t>тарихы</w:t>
            </w:r>
          </w:p>
        </w:tc>
        <w:tc>
          <w:tcPr>
            <w:tcW w:w="2193" w:type="dxa"/>
            <w:tcBorders>
              <w:top w:val="single" w:color="auto" w:sz="4" w:space="0"/>
              <w:left w:val="single" w:color="auto" w:sz="4" w:space="0"/>
              <w:bottom w:val="single" w:color="auto" w:sz="4" w:space="0"/>
              <w:right w:val="single" w:color="auto" w:sz="4" w:space="0"/>
            </w:tcBorders>
          </w:tcPr>
          <w:p w14:paraId="39D25E6C">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70</w:t>
            </w:r>
          </w:p>
        </w:tc>
        <w:tc>
          <w:tcPr>
            <w:tcW w:w="2268" w:type="dxa"/>
            <w:tcBorders>
              <w:top w:val="single" w:color="auto" w:sz="4" w:space="0"/>
              <w:left w:val="single" w:color="auto" w:sz="4" w:space="0"/>
              <w:bottom w:val="single" w:color="auto" w:sz="4" w:space="0"/>
              <w:right w:val="single" w:color="auto" w:sz="4" w:space="0"/>
            </w:tcBorders>
          </w:tcPr>
          <w:p w14:paraId="72659ABE">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59</w:t>
            </w:r>
          </w:p>
        </w:tc>
        <w:tc>
          <w:tcPr>
            <w:tcW w:w="1842" w:type="dxa"/>
            <w:tcBorders>
              <w:top w:val="single" w:color="auto" w:sz="4" w:space="0"/>
              <w:left w:val="single" w:color="auto" w:sz="4" w:space="0"/>
              <w:bottom w:val="single" w:color="auto" w:sz="4" w:space="0"/>
              <w:right w:val="single" w:color="auto" w:sz="4" w:space="0"/>
            </w:tcBorders>
          </w:tcPr>
          <w:p w14:paraId="39FDB4D2">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84</w:t>
            </w:r>
          </w:p>
        </w:tc>
      </w:tr>
      <w:tr w14:paraId="6DF587C0">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52F20316">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Құқық</w:t>
            </w:r>
          </w:p>
        </w:tc>
        <w:tc>
          <w:tcPr>
            <w:tcW w:w="2193" w:type="dxa"/>
            <w:tcBorders>
              <w:top w:val="single" w:color="auto" w:sz="4" w:space="0"/>
              <w:left w:val="single" w:color="auto" w:sz="4" w:space="0"/>
              <w:bottom w:val="single" w:color="auto" w:sz="4" w:space="0"/>
              <w:right w:val="single" w:color="auto" w:sz="4" w:space="0"/>
            </w:tcBorders>
          </w:tcPr>
          <w:p w14:paraId="04C3DF37">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81</w:t>
            </w:r>
          </w:p>
        </w:tc>
        <w:tc>
          <w:tcPr>
            <w:tcW w:w="2268" w:type="dxa"/>
            <w:tcBorders>
              <w:top w:val="single" w:color="auto" w:sz="4" w:space="0"/>
              <w:left w:val="single" w:color="auto" w:sz="4" w:space="0"/>
              <w:bottom w:val="single" w:color="auto" w:sz="4" w:space="0"/>
              <w:right w:val="single" w:color="auto" w:sz="4" w:space="0"/>
            </w:tcBorders>
          </w:tcPr>
          <w:p w14:paraId="12837075">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62</w:t>
            </w:r>
          </w:p>
        </w:tc>
        <w:tc>
          <w:tcPr>
            <w:tcW w:w="1842" w:type="dxa"/>
            <w:tcBorders>
              <w:top w:val="single" w:color="auto" w:sz="4" w:space="0"/>
              <w:left w:val="single" w:color="auto" w:sz="4" w:space="0"/>
              <w:bottom w:val="single" w:color="auto" w:sz="4" w:space="0"/>
              <w:right w:val="single" w:color="auto" w:sz="4" w:space="0"/>
            </w:tcBorders>
          </w:tcPr>
          <w:p w14:paraId="2A93C8D8">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83</w:t>
            </w:r>
          </w:p>
        </w:tc>
      </w:tr>
      <w:tr w14:paraId="1937EA25">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2C1D89B1">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Физика</w:t>
            </w:r>
          </w:p>
        </w:tc>
        <w:tc>
          <w:tcPr>
            <w:tcW w:w="2193" w:type="dxa"/>
            <w:tcBorders>
              <w:top w:val="single" w:color="auto" w:sz="4" w:space="0"/>
              <w:left w:val="single" w:color="auto" w:sz="4" w:space="0"/>
              <w:bottom w:val="single" w:color="auto" w:sz="4" w:space="0"/>
              <w:right w:val="single" w:color="auto" w:sz="4" w:space="0"/>
            </w:tcBorders>
          </w:tcPr>
          <w:p w14:paraId="4CFA56D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63</w:t>
            </w:r>
          </w:p>
        </w:tc>
        <w:tc>
          <w:tcPr>
            <w:tcW w:w="2268" w:type="dxa"/>
            <w:tcBorders>
              <w:top w:val="single" w:color="auto" w:sz="4" w:space="0"/>
              <w:left w:val="single" w:color="auto" w:sz="4" w:space="0"/>
              <w:bottom w:val="single" w:color="auto" w:sz="4" w:space="0"/>
              <w:right w:val="single" w:color="auto" w:sz="4" w:space="0"/>
            </w:tcBorders>
          </w:tcPr>
          <w:p w14:paraId="22F3E89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rPr>
              <w:t>6</w:t>
            </w:r>
            <w:r>
              <w:rPr>
                <w:rFonts w:ascii="Times New Roman" w:hAnsi="Times New Roman" w:cs="Times New Roman"/>
                <w:bCs/>
                <w:sz w:val="28"/>
                <w:szCs w:val="28"/>
                <w:lang w:val="kk-KZ"/>
              </w:rPr>
              <w:t>3</w:t>
            </w:r>
          </w:p>
        </w:tc>
        <w:tc>
          <w:tcPr>
            <w:tcW w:w="1842" w:type="dxa"/>
            <w:tcBorders>
              <w:top w:val="single" w:color="auto" w:sz="4" w:space="0"/>
              <w:left w:val="single" w:color="auto" w:sz="4" w:space="0"/>
              <w:bottom w:val="single" w:color="auto" w:sz="4" w:space="0"/>
              <w:right w:val="single" w:color="auto" w:sz="4" w:space="0"/>
            </w:tcBorders>
          </w:tcPr>
          <w:p w14:paraId="441B5B97">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61</w:t>
            </w:r>
          </w:p>
        </w:tc>
      </w:tr>
      <w:tr w14:paraId="52A11DD3">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129E9B8A">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Химия</w:t>
            </w:r>
          </w:p>
        </w:tc>
        <w:tc>
          <w:tcPr>
            <w:tcW w:w="2193" w:type="dxa"/>
            <w:tcBorders>
              <w:top w:val="single" w:color="auto" w:sz="4" w:space="0"/>
              <w:left w:val="single" w:color="auto" w:sz="4" w:space="0"/>
              <w:bottom w:val="single" w:color="auto" w:sz="4" w:space="0"/>
              <w:right w:val="single" w:color="auto" w:sz="4" w:space="0"/>
            </w:tcBorders>
          </w:tcPr>
          <w:p w14:paraId="1F017064">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59</w:t>
            </w:r>
          </w:p>
        </w:tc>
        <w:tc>
          <w:tcPr>
            <w:tcW w:w="2268" w:type="dxa"/>
            <w:tcBorders>
              <w:top w:val="single" w:color="auto" w:sz="4" w:space="0"/>
              <w:left w:val="single" w:color="auto" w:sz="4" w:space="0"/>
              <w:bottom w:val="single" w:color="auto" w:sz="4" w:space="0"/>
              <w:right w:val="single" w:color="auto" w:sz="4" w:space="0"/>
            </w:tcBorders>
          </w:tcPr>
          <w:p w14:paraId="5438BD17">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65</w:t>
            </w:r>
          </w:p>
        </w:tc>
        <w:tc>
          <w:tcPr>
            <w:tcW w:w="1842" w:type="dxa"/>
            <w:tcBorders>
              <w:top w:val="single" w:color="auto" w:sz="4" w:space="0"/>
              <w:left w:val="single" w:color="auto" w:sz="4" w:space="0"/>
              <w:bottom w:val="single" w:color="auto" w:sz="4" w:space="0"/>
              <w:right w:val="single" w:color="auto" w:sz="4" w:space="0"/>
            </w:tcBorders>
          </w:tcPr>
          <w:p w14:paraId="022BE224">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68</w:t>
            </w:r>
          </w:p>
        </w:tc>
      </w:tr>
      <w:tr w14:paraId="0E5DF5BE">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241463FE">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Биология</w:t>
            </w:r>
          </w:p>
        </w:tc>
        <w:tc>
          <w:tcPr>
            <w:tcW w:w="2193" w:type="dxa"/>
            <w:tcBorders>
              <w:top w:val="single" w:color="auto" w:sz="4" w:space="0"/>
              <w:left w:val="single" w:color="auto" w:sz="4" w:space="0"/>
              <w:bottom w:val="single" w:color="auto" w:sz="4" w:space="0"/>
              <w:right w:val="single" w:color="auto" w:sz="4" w:space="0"/>
            </w:tcBorders>
          </w:tcPr>
          <w:p w14:paraId="15E4287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75</w:t>
            </w:r>
          </w:p>
        </w:tc>
        <w:tc>
          <w:tcPr>
            <w:tcW w:w="2268" w:type="dxa"/>
            <w:tcBorders>
              <w:top w:val="single" w:color="auto" w:sz="4" w:space="0"/>
              <w:left w:val="single" w:color="auto" w:sz="4" w:space="0"/>
              <w:bottom w:val="single" w:color="auto" w:sz="4" w:space="0"/>
              <w:right w:val="single" w:color="auto" w:sz="4" w:space="0"/>
            </w:tcBorders>
          </w:tcPr>
          <w:p w14:paraId="069011B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rPr>
              <w:t>7</w:t>
            </w:r>
            <w:r>
              <w:rPr>
                <w:rFonts w:ascii="Times New Roman" w:hAnsi="Times New Roman" w:cs="Times New Roman"/>
                <w:bCs/>
                <w:sz w:val="28"/>
                <w:szCs w:val="28"/>
                <w:lang w:val="kk-KZ"/>
              </w:rPr>
              <w:t>5</w:t>
            </w:r>
          </w:p>
        </w:tc>
        <w:tc>
          <w:tcPr>
            <w:tcW w:w="1842" w:type="dxa"/>
            <w:tcBorders>
              <w:top w:val="single" w:color="auto" w:sz="4" w:space="0"/>
              <w:left w:val="single" w:color="auto" w:sz="4" w:space="0"/>
              <w:bottom w:val="single" w:color="auto" w:sz="4" w:space="0"/>
              <w:right w:val="single" w:color="auto" w:sz="4" w:space="0"/>
            </w:tcBorders>
          </w:tcPr>
          <w:p w14:paraId="17F7C3A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85</w:t>
            </w:r>
          </w:p>
        </w:tc>
      </w:tr>
      <w:tr w14:paraId="29A7677F">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2F40C1B7">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География</w:t>
            </w:r>
          </w:p>
        </w:tc>
        <w:tc>
          <w:tcPr>
            <w:tcW w:w="2193" w:type="dxa"/>
            <w:tcBorders>
              <w:top w:val="single" w:color="auto" w:sz="4" w:space="0"/>
              <w:left w:val="single" w:color="auto" w:sz="4" w:space="0"/>
              <w:bottom w:val="single" w:color="auto" w:sz="4" w:space="0"/>
              <w:right w:val="single" w:color="auto" w:sz="4" w:space="0"/>
            </w:tcBorders>
          </w:tcPr>
          <w:p w14:paraId="503D76B5">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80</w:t>
            </w:r>
          </w:p>
        </w:tc>
        <w:tc>
          <w:tcPr>
            <w:tcW w:w="2268" w:type="dxa"/>
            <w:tcBorders>
              <w:top w:val="single" w:color="auto" w:sz="4" w:space="0"/>
              <w:left w:val="single" w:color="auto" w:sz="4" w:space="0"/>
              <w:bottom w:val="single" w:color="auto" w:sz="4" w:space="0"/>
              <w:right w:val="single" w:color="auto" w:sz="4" w:space="0"/>
            </w:tcBorders>
          </w:tcPr>
          <w:p w14:paraId="0896553C">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80</w:t>
            </w:r>
          </w:p>
        </w:tc>
        <w:tc>
          <w:tcPr>
            <w:tcW w:w="1842" w:type="dxa"/>
            <w:tcBorders>
              <w:top w:val="single" w:color="auto" w:sz="4" w:space="0"/>
              <w:left w:val="single" w:color="auto" w:sz="4" w:space="0"/>
              <w:bottom w:val="single" w:color="auto" w:sz="4" w:space="0"/>
              <w:right w:val="single" w:color="auto" w:sz="4" w:space="0"/>
            </w:tcBorders>
          </w:tcPr>
          <w:p w14:paraId="5D559DAD">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84</w:t>
            </w:r>
          </w:p>
        </w:tc>
      </w:tr>
      <w:tr w14:paraId="7D5CE9E5">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64C82A85">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Жаратылыстану</w:t>
            </w:r>
          </w:p>
        </w:tc>
        <w:tc>
          <w:tcPr>
            <w:tcW w:w="2193" w:type="dxa"/>
            <w:tcBorders>
              <w:top w:val="single" w:color="auto" w:sz="4" w:space="0"/>
              <w:left w:val="single" w:color="auto" w:sz="4" w:space="0"/>
              <w:bottom w:val="single" w:color="auto" w:sz="4" w:space="0"/>
              <w:right w:val="single" w:color="auto" w:sz="4" w:space="0"/>
            </w:tcBorders>
          </w:tcPr>
          <w:p w14:paraId="5D344DB7">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83</w:t>
            </w:r>
          </w:p>
        </w:tc>
        <w:tc>
          <w:tcPr>
            <w:tcW w:w="2268" w:type="dxa"/>
            <w:tcBorders>
              <w:top w:val="single" w:color="auto" w:sz="4" w:space="0"/>
              <w:left w:val="single" w:color="auto" w:sz="4" w:space="0"/>
              <w:bottom w:val="single" w:color="auto" w:sz="4" w:space="0"/>
              <w:right w:val="single" w:color="auto" w:sz="4" w:space="0"/>
            </w:tcBorders>
          </w:tcPr>
          <w:p w14:paraId="3B98336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rPr>
              <w:t>7</w:t>
            </w:r>
            <w:r>
              <w:rPr>
                <w:rFonts w:ascii="Times New Roman" w:hAnsi="Times New Roman" w:cs="Times New Roman"/>
                <w:bCs/>
                <w:sz w:val="28"/>
                <w:szCs w:val="28"/>
                <w:lang w:val="kk-KZ"/>
              </w:rPr>
              <w:t>4</w:t>
            </w:r>
          </w:p>
        </w:tc>
        <w:tc>
          <w:tcPr>
            <w:tcW w:w="1842" w:type="dxa"/>
            <w:tcBorders>
              <w:top w:val="single" w:color="auto" w:sz="4" w:space="0"/>
              <w:left w:val="single" w:color="auto" w:sz="4" w:space="0"/>
              <w:bottom w:val="single" w:color="auto" w:sz="4" w:space="0"/>
              <w:right w:val="single" w:color="auto" w:sz="4" w:space="0"/>
            </w:tcBorders>
          </w:tcPr>
          <w:p w14:paraId="030FD59D">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81</w:t>
            </w:r>
          </w:p>
        </w:tc>
      </w:tr>
      <w:tr w14:paraId="7A42D7F3">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3A575F18">
            <w:pPr>
              <w:tabs>
                <w:tab w:val="left" w:pos="4220"/>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Шетел</w:t>
            </w:r>
            <w:r>
              <w:rPr>
                <w:rFonts w:ascii="Times New Roman" w:hAnsi="Times New Roman" w:cs="Times New Roman"/>
                <w:sz w:val="28"/>
                <w:szCs w:val="28"/>
                <w:lang w:val="kk-KZ"/>
              </w:rPr>
              <w:t xml:space="preserve"> </w:t>
            </w:r>
            <w:r>
              <w:rPr>
                <w:rFonts w:ascii="Times New Roman" w:hAnsi="Times New Roman" w:cs="Times New Roman"/>
                <w:sz w:val="28"/>
                <w:szCs w:val="28"/>
              </w:rPr>
              <w:t>тілі</w:t>
            </w:r>
          </w:p>
        </w:tc>
        <w:tc>
          <w:tcPr>
            <w:tcW w:w="2193" w:type="dxa"/>
            <w:tcBorders>
              <w:top w:val="single" w:color="auto" w:sz="4" w:space="0"/>
              <w:left w:val="single" w:color="auto" w:sz="4" w:space="0"/>
              <w:bottom w:val="single" w:color="auto" w:sz="4" w:space="0"/>
              <w:right w:val="single" w:color="auto" w:sz="4" w:space="0"/>
            </w:tcBorders>
          </w:tcPr>
          <w:p w14:paraId="75E9D57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79</w:t>
            </w:r>
          </w:p>
        </w:tc>
        <w:tc>
          <w:tcPr>
            <w:tcW w:w="2268" w:type="dxa"/>
            <w:tcBorders>
              <w:top w:val="single" w:color="auto" w:sz="4" w:space="0"/>
              <w:left w:val="single" w:color="auto" w:sz="4" w:space="0"/>
              <w:bottom w:val="single" w:color="auto" w:sz="4" w:space="0"/>
              <w:right w:val="single" w:color="auto" w:sz="4" w:space="0"/>
            </w:tcBorders>
          </w:tcPr>
          <w:p w14:paraId="4D01B220">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72</w:t>
            </w:r>
          </w:p>
        </w:tc>
        <w:tc>
          <w:tcPr>
            <w:tcW w:w="1842" w:type="dxa"/>
            <w:tcBorders>
              <w:top w:val="single" w:color="auto" w:sz="4" w:space="0"/>
              <w:left w:val="single" w:color="auto" w:sz="4" w:space="0"/>
              <w:bottom w:val="single" w:color="auto" w:sz="4" w:space="0"/>
              <w:right w:val="single" w:color="auto" w:sz="4" w:space="0"/>
            </w:tcBorders>
          </w:tcPr>
          <w:p w14:paraId="40A8937B">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86</w:t>
            </w:r>
          </w:p>
        </w:tc>
      </w:tr>
      <w:tr w14:paraId="469BB5AD">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11B22EBE">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Информатика</w:t>
            </w:r>
          </w:p>
        </w:tc>
        <w:tc>
          <w:tcPr>
            <w:tcW w:w="2193" w:type="dxa"/>
            <w:tcBorders>
              <w:top w:val="single" w:color="auto" w:sz="4" w:space="0"/>
              <w:left w:val="single" w:color="auto" w:sz="4" w:space="0"/>
              <w:bottom w:val="single" w:color="auto" w:sz="4" w:space="0"/>
              <w:right w:val="single" w:color="auto" w:sz="4" w:space="0"/>
            </w:tcBorders>
          </w:tcPr>
          <w:p w14:paraId="23BB7CAD">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80</w:t>
            </w:r>
          </w:p>
        </w:tc>
        <w:tc>
          <w:tcPr>
            <w:tcW w:w="2268" w:type="dxa"/>
            <w:tcBorders>
              <w:top w:val="single" w:color="auto" w:sz="4" w:space="0"/>
              <w:left w:val="single" w:color="auto" w:sz="4" w:space="0"/>
              <w:bottom w:val="single" w:color="auto" w:sz="4" w:space="0"/>
              <w:right w:val="single" w:color="auto" w:sz="4" w:space="0"/>
            </w:tcBorders>
          </w:tcPr>
          <w:p w14:paraId="447A9E2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67</w:t>
            </w:r>
          </w:p>
        </w:tc>
        <w:tc>
          <w:tcPr>
            <w:tcW w:w="1842" w:type="dxa"/>
            <w:tcBorders>
              <w:top w:val="single" w:color="auto" w:sz="4" w:space="0"/>
              <w:left w:val="single" w:color="auto" w:sz="4" w:space="0"/>
              <w:bottom w:val="single" w:color="auto" w:sz="4" w:space="0"/>
              <w:right w:val="single" w:color="auto" w:sz="4" w:space="0"/>
            </w:tcBorders>
          </w:tcPr>
          <w:p w14:paraId="711337BD">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81</w:t>
            </w:r>
          </w:p>
        </w:tc>
      </w:tr>
      <w:tr w14:paraId="5D366633">
        <w:tblPrEx>
          <w:tblCellMar>
            <w:top w:w="0" w:type="dxa"/>
            <w:left w:w="108" w:type="dxa"/>
            <w:bottom w:w="0" w:type="dxa"/>
            <w:right w:w="108" w:type="dxa"/>
          </w:tblCellMar>
        </w:tblPrEx>
        <w:tc>
          <w:tcPr>
            <w:tcW w:w="2857" w:type="dxa"/>
            <w:gridSpan w:val="3"/>
            <w:tcBorders>
              <w:top w:val="single" w:color="auto" w:sz="4" w:space="0"/>
              <w:left w:val="single" w:color="auto" w:sz="4" w:space="0"/>
              <w:bottom w:val="single" w:color="auto" w:sz="4" w:space="0"/>
              <w:right w:val="single" w:color="auto" w:sz="4" w:space="0"/>
            </w:tcBorders>
          </w:tcPr>
          <w:p w14:paraId="5D4626F8">
            <w:pPr>
              <w:tabs>
                <w:tab w:val="left" w:pos="422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Дүниетану</w:t>
            </w:r>
          </w:p>
        </w:tc>
        <w:tc>
          <w:tcPr>
            <w:tcW w:w="2193" w:type="dxa"/>
            <w:tcBorders>
              <w:top w:val="single" w:color="auto" w:sz="4" w:space="0"/>
              <w:left w:val="single" w:color="auto" w:sz="4" w:space="0"/>
              <w:bottom w:val="single" w:color="auto" w:sz="4" w:space="0"/>
              <w:right w:val="single" w:color="auto" w:sz="4" w:space="0"/>
            </w:tcBorders>
          </w:tcPr>
          <w:p w14:paraId="6442B12A">
            <w:pPr>
              <w:tabs>
                <w:tab w:val="left" w:pos="42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89</w:t>
            </w:r>
          </w:p>
        </w:tc>
        <w:tc>
          <w:tcPr>
            <w:tcW w:w="2268" w:type="dxa"/>
            <w:tcBorders>
              <w:top w:val="single" w:color="auto" w:sz="4" w:space="0"/>
              <w:left w:val="single" w:color="auto" w:sz="4" w:space="0"/>
              <w:bottom w:val="single" w:color="auto" w:sz="4" w:space="0"/>
              <w:right w:val="single" w:color="auto" w:sz="4" w:space="0"/>
            </w:tcBorders>
          </w:tcPr>
          <w:p w14:paraId="1AE2EEF6">
            <w:pPr>
              <w:tabs>
                <w:tab w:val="left" w:pos="42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82</w:t>
            </w:r>
          </w:p>
        </w:tc>
        <w:tc>
          <w:tcPr>
            <w:tcW w:w="1842" w:type="dxa"/>
            <w:tcBorders>
              <w:top w:val="single" w:color="auto" w:sz="4" w:space="0"/>
              <w:left w:val="single" w:color="auto" w:sz="4" w:space="0"/>
              <w:bottom w:val="single" w:color="auto" w:sz="4" w:space="0"/>
              <w:right w:val="single" w:color="auto" w:sz="4" w:space="0"/>
            </w:tcBorders>
          </w:tcPr>
          <w:p w14:paraId="4639FFBF">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93</w:t>
            </w:r>
          </w:p>
        </w:tc>
      </w:tr>
      <w:tr w14:paraId="7910157A">
        <w:tblPrEx>
          <w:tblCellMar>
            <w:top w:w="0" w:type="dxa"/>
            <w:left w:w="108" w:type="dxa"/>
            <w:bottom w:w="0" w:type="dxa"/>
            <w:right w:w="108" w:type="dxa"/>
          </w:tblCellMar>
        </w:tblPrEx>
        <w:trPr>
          <w:gridBefore w:val="1"/>
          <w:gridAfter w:val="4"/>
          <w:wBefore w:w="54" w:type="dxa"/>
          <w:wAfter w:w="8316" w:type="dxa"/>
        </w:trPr>
        <w:tc>
          <w:tcPr>
            <w:tcW w:w="790" w:type="dxa"/>
          </w:tcPr>
          <w:p w14:paraId="5ED6AF60">
            <w:pPr>
              <w:jc w:val="both"/>
              <w:rPr>
                <w:rFonts w:ascii="Times New Roman" w:hAnsi="Times New Roman" w:cs="Times New Roman"/>
                <w:sz w:val="28"/>
                <w:szCs w:val="28"/>
              </w:rPr>
            </w:pPr>
          </w:p>
        </w:tc>
      </w:tr>
    </w:tbl>
    <w:p w14:paraId="74AD84A7">
      <w:pPr>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Пәндер бойынша білім сапасының стандарт талаптарына сай болуы басты назарда. </w:t>
      </w:r>
      <w:r>
        <w:rPr>
          <w:rFonts w:ascii="Times New Roman" w:hAnsi="Times New Roman" w:cs="Times New Roman"/>
          <w:bCs/>
          <w:sz w:val="28"/>
          <w:szCs w:val="28"/>
          <w:lang w:val="kk-KZ"/>
        </w:rPr>
        <w:t>Пән мұғалімдерінің оқу тоқсандары барысында білім алушының біліміне сараптама жасай алу, дер кезінде түзету жұмыстарын жүргізе алу машықтары тұрақты. Пән мұғалімдерінің білім алушылармен бекітілген қосымша сабақтарды  және  жекелей жұмыстарды жүргізу өз нәтижесін берді деуге болады. Мектеп басшыларының сабақтарға қатысу және оны өзіндік талдау, аралық нәтижелерді саралау, берілген ұсыныстар бойынша жұмыстар жасау, тәлімгерлік жұмыс, тізбектелген сабақ және сабақты зерттеу тобының жұмыстары, әр түрлі тақырыптағы әдістемелік ашық сабақтар арқылы сабақ сапасын арттыру, сол сабақ арқылы білім сапасын көтеру жұмыстары оң нәтижесін беруде</w:t>
      </w:r>
    </w:p>
    <w:p w14:paraId="400F0619">
      <w:pPr>
        <w:jc w:val="both"/>
        <w:rPr>
          <w:rFonts w:ascii="Times New Roman" w:hAnsi="Times New Roman" w:cs="Times New Roman"/>
          <w:bCs/>
          <w:sz w:val="28"/>
          <w:szCs w:val="28"/>
          <w:lang w:val="kk-KZ"/>
        </w:rPr>
      </w:pPr>
      <w:r>
        <w:rPr>
          <w:rFonts w:ascii="Times New Roman" w:hAnsi="Times New Roman" w:cs="Times New Roman"/>
          <w:bCs/>
          <w:sz w:val="28"/>
          <w:szCs w:val="28"/>
          <w:lang w:val="kk-KZ"/>
        </w:rPr>
        <w:t>Бастауыш сыныптар бойынша:</w:t>
      </w:r>
    </w:p>
    <w:tbl>
      <w:tblPr>
        <w:tblStyle w:val="8"/>
        <w:tblW w:w="10314" w:type="dxa"/>
        <w:jc w:val="center"/>
        <w:tblLayout w:type="autofit"/>
        <w:tblCellMar>
          <w:top w:w="0" w:type="dxa"/>
          <w:left w:w="108" w:type="dxa"/>
          <w:bottom w:w="0" w:type="dxa"/>
          <w:right w:w="108" w:type="dxa"/>
        </w:tblCellMar>
      </w:tblPr>
      <w:tblGrid>
        <w:gridCol w:w="1150"/>
        <w:gridCol w:w="128"/>
        <w:gridCol w:w="976"/>
        <w:gridCol w:w="1541"/>
        <w:gridCol w:w="1178"/>
        <w:gridCol w:w="1180"/>
        <w:gridCol w:w="1598"/>
        <w:gridCol w:w="129"/>
        <w:gridCol w:w="1025"/>
        <w:gridCol w:w="1409"/>
      </w:tblGrid>
      <w:tr w14:paraId="6DADD157">
        <w:tblPrEx>
          <w:tblCellMar>
            <w:top w:w="0" w:type="dxa"/>
            <w:left w:w="108" w:type="dxa"/>
            <w:bottom w:w="0" w:type="dxa"/>
            <w:right w:w="108" w:type="dxa"/>
          </w:tblCellMar>
        </w:tblPrEx>
        <w:trPr>
          <w:trHeight w:val="288" w:hRule="atLeast"/>
          <w:jc w:val="center"/>
        </w:trPr>
        <w:tc>
          <w:tcPr>
            <w:tcW w:w="10314" w:type="dxa"/>
            <w:gridSpan w:val="10"/>
            <w:tcBorders>
              <w:top w:val="single" w:color="auto" w:sz="4" w:space="0"/>
              <w:left w:val="single" w:color="auto" w:sz="4" w:space="0"/>
              <w:bottom w:val="single" w:color="auto" w:sz="4" w:space="0"/>
              <w:right w:val="single" w:color="auto" w:sz="4" w:space="0"/>
            </w:tcBorders>
            <w:shd w:val="clear" w:color="auto" w:fill="auto"/>
            <w:noWrap/>
            <w:vAlign w:val="center"/>
          </w:tcPr>
          <w:p w14:paraId="19261A3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2022-2023 оқу жылы</w:t>
            </w:r>
          </w:p>
        </w:tc>
      </w:tr>
      <w:tr w14:paraId="0CEC78C7">
        <w:tblPrEx>
          <w:tblCellMar>
            <w:top w:w="0" w:type="dxa"/>
            <w:left w:w="108" w:type="dxa"/>
            <w:bottom w:w="0" w:type="dxa"/>
            <w:right w:w="108" w:type="dxa"/>
          </w:tblCellMar>
        </w:tblPrEx>
        <w:trPr>
          <w:trHeight w:val="288" w:hRule="atLeast"/>
          <w:jc w:val="center"/>
        </w:trPr>
        <w:tc>
          <w:tcPr>
            <w:tcW w:w="127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7873E1">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С</w:t>
            </w:r>
            <w:r>
              <w:rPr>
                <w:rFonts w:ascii="Times New Roman" w:hAnsi="Times New Roman" w:cs="Times New Roman"/>
                <w:sz w:val="28"/>
                <w:szCs w:val="28"/>
              </w:rPr>
              <w:t>ынып</w:t>
            </w:r>
          </w:p>
        </w:tc>
        <w:tc>
          <w:tcPr>
            <w:tcW w:w="976" w:type="dxa"/>
            <w:tcBorders>
              <w:top w:val="single" w:color="auto" w:sz="4" w:space="0"/>
              <w:left w:val="nil"/>
              <w:bottom w:val="single" w:color="auto" w:sz="4" w:space="0"/>
              <w:right w:val="single" w:color="auto" w:sz="4" w:space="0"/>
            </w:tcBorders>
            <w:shd w:val="clear" w:color="auto" w:fill="auto"/>
            <w:noWrap/>
            <w:vAlign w:val="center"/>
          </w:tcPr>
          <w:p w14:paraId="2D495AF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w:t>
            </w:r>
            <w:r>
              <w:rPr>
                <w:rFonts w:ascii="Times New Roman" w:hAnsi="Times New Roman" w:cs="Times New Roman"/>
                <w:sz w:val="28"/>
                <w:szCs w:val="28"/>
              </w:rPr>
              <w:t>азақ т</w:t>
            </w:r>
            <w:r>
              <w:rPr>
                <w:rFonts w:ascii="Times New Roman" w:hAnsi="Times New Roman" w:cs="Times New Roman"/>
                <w:sz w:val="28"/>
                <w:szCs w:val="28"/>
                <w:lang w:val="kk-KZ"/>
              </w:rPr>
              <w:t>ілі</w:t>
            </w:r>
          </w:p>
        </w:tc>
        <w:tc>
          <w:tcPr>
            <w:tcW w:w="1541" w:type="dxa"/>
            <w:tcBorders>
              <w:top w:val="single" w:color="auto" w:sz="4" w:space="0"/>
              <w:left w:val="nil"/>
              <w:bottom w:val="single" w:color="auto" w:sz="4" w:space="0"/>
              <w:right w:val="single" w:color="auto" w:sz="4" w:space="0"/>
            </w:tcBorders>
            <w:shd w:val="clear" w:color="auto" w:fill="auto"/>
            <w:noWrap/>
            <w:vAlign w:val="center"/>
          </w:tcPr>
          <w:p w14:paraId="78F81B5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Әд</w:t>
            </w:r>
            <w:r>
              <w:rPr>
                <w:rFonts w:ascii="Times New Roman" w:hAnsi="Times New Roman" w:cs="Times New Roman"/>
                <w:sz w:val="28"/>
                <w:szCs w:val="28"/>
                <w:lang w:val="kk-KZ"/>
              </w:rPr>
              <w:t>ебиет</w:t>
            </w:r>
          </w:p>
          <w:p w14:paraId="400FC78C">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 xml:space="preserve">тік </w:t>
            </w:r>
            <w:r>
              <w:rPr>
                <w:rFonts w:ascii="Times New Roman" w:hAnsi="Times New Roman" w:cs="Times New Roman"/>
                <w:sz w:val="28"/>
                <w:szCs w:val="28"/>
              </w:rPr>
              <w:t>оқу</w:t>
            </w:r>
          </w:p>
        </w:tc>
        <w:tc>
          <w:tcPr>
            <w:tcW w:w="1178" w:type="dxa"/>
            <w:tcBorders>
              <w:top w:val="single" w:color="auto" w:sz="4" w:space="0"/>
              <w:left w:val="nil"/>
              <w:bottom w:val="single" w:color="auto" w:sz="4" w:space="0"/>
              <w:right w:val="single" w:color="auto" w:sz="4" w:space="0"/>
            </w:tcBorders>
            <w:shd w:val="clear" w:color="auto" w:fill="auto"/>
            <w:noWrap/>
            <w:vAlign w:val="center"/>
          </w:tcPr>
          <w:p w14:paraId="6C0F414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w:t>
            </w:r>
            <w:r>
              <w:rPr>
                <w:rFonts w:ascii="Times New Roman" w:hAnsi="Times New Roman" w:cs="Times New Roman"/>
                <w:sz w:val="28"/>
                <w:szCs w:val="28"/>
              </w:rPr>
              <w:t>рыс т</w:t>
            </w:r>
            <w:r>
              <w:rPr>
                <w:rFonts w:ascii="Times New Roman" w:hAnsi="Times New Roman" w:cs="Times New Roman"/>
                <w:sz w:val="28"/>
                <w:szCs w:val="28"/>
                <w:lang w:val="kk-KZ"/>
              </w:rPr>
              <w:t>ілі</w:t>
            </w:r>
          </w:p>
        </w:tc>
        <w:tc>
          <w:tcPr>
            <w:tcW w:w="1180" w:type="dxa"/>
            <w:tcBorders>
              <w:top w:val="single" w:color="auto" w:sz="4" w:space="0"/>
              <w:left w:val="nil"/>
              <w:bottom w:val="single" w:color="auto" w:sz="4" w:space="0"/>
              <w:right w:val="single" w:color="auto" w:sz="4" w:space="0"/>
            </w:tcBorders>
            <w:shd w:val="clear" w:color="auto" w:fill="auto"/>
            <w:noWrap/>
            <w:vAlign w:val="center"/>
          </w:tcPr>
          <w:p w14:paraId="4E9245F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Мате</w:t>
            </w:r>
            <w:r>
              <w:rPr>
                <w:rFonts w:ascii="Times New Roman" w:hAnsi="Times New Roman" w:cs="Times New Roman"/>
                <w:sz w:val="28"/>
                <w:szCs w:val="28"/>
                <w:lang w:val="kk-KZ"/>
              </w:rPr>
              <w:t>ма</w:t>
            </w:r>
          </w:p>
          <w:p w14:paraId="60E4F73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тика</w:t>
            </w:r>
          </w:p>
        </w:tc>
        <w:tc>
          <w:tcPr>
            <w:tcW w:w="1598" w:type="dxa"/>
            <w:tcBorders>
              <w:top w:val="single" w:color="auto" w:sz="4" w:space="0"/>
              <w:left w:val="nil"/>
              <w:bottom w:val="single" w:color="auto" w:sz="4" w:space="0"/>
              <w:right w:val="single" w:color="auto" w:sz="4" w:space="0"/>
            </w:tcBorders>
            <w:shd w:val="clear" w:color="auto" w:fill="auto"/>
            <w:noWrap/>
            <w:vAlign w:val="center"/>
          </w:tcPr>
          <w:p w14:paraId="0048300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Жараты</w:t>
            </w:r>
          </w:p>
          <w:p w14:paraId="5A08D16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лыст</w:t>
            </w:r>
            <w:r>
              <w:rPr>
                <w:rFonts w:ascii="Times New Roman" w:hAnsi="Times New Roman" w:cs="Times New Roman"/>
                <w:sz w:val="28"/>
                <w:szCs w:val="28"/>
                <w:lang w:val="kk-KZ"/>
              </w:rPr>
              <w:t>ану</w:t>
            </w:r>
          </w:p>
        </w:tc>
        <w:tc>
          <w:tcPr>
            <w:tcW w:w="1154" w:type="dxa"/>
            <w:gridSpan w:val="2"/>
            <w:tcBorders>
              <w:top w:val="single" w:color="auto" w:sz="4" w:space="0"/>
              <w:left w:val="nil"/>
              <w:bottom w:val="single" w:color="auto" w:sz="4" w:space="0"/>
              <w:right w:val="single" w:color="auto" w:sz="4" w:space="0"/>
            </w:tcBorders>
            <w:shd w:val="clear" w:color="auto" w:fill="auto"/>
            <w:noWrap/>
            <w:vAlign w:val="center"/>
          </w:tcPr>
          <w:p w14:paraId="00CD3EC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Дүние</w:t>
            </w:r>
          </w:p>
          <w:p w14:paraId="089C867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т</w:t>
            </w:r>
            <w:r>
              <w:rPr>
                <w:rFonts w:ascii="Times New Roman" w:hAnsi="Times New Roman" w:cs="Times New Roman"/>
                <w:sz w:val="28"/>
                <w:szCs w:val="28"/>
                <w:lang w:val="kk-KZ"/>
              </w:rPr>
              <w:t>ану</w:t>
            </w:r>
          </w:p>
        </w:tc>
        <w:tc>
          <w:tcPr>
            <w:tcW w:w="1409" w:type="dxa"/>
            <w:tcBorders>
              <w:top w:val="single" w:color="auto" w:sz="4" w:space="0"/>
              <w:left w:val="nil"/>
              <w:bottom w:val="single" w:color="auto" w:sz="4" w:space="0"/>
              <w:right w:val="single" w:color="auto" w:sz="4" w:space="0"/>
            </w:tcBorders>
            <w:shd w:val="clear" w:color="auto" w:fill="auto"/>
            <w:noWrap/>
            <w:vAlign w:val="center"/>
          </w:tcPr>
          <w:p w14:paraId="1BC665C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Шетел</w:t>
            </w:r>
            <w:r>
              <w:rPr>
                <w:rFonts w:ascii="Times New Roman" w:hAnsi="Times New Roman" w:cs="Times New Roman"/>
                <w:sz w:val="28"/>
                <w:szCs w:val="28"/>
                <w:lang w:val="kk-KZ"/>
              </w:rPr>
              <w:t xml:space="preserve"> </w:t>
            </w:r>
            <w:r>
              <w:rPr>
                <w:rFonts w:ascii="Times New Roman" w:hAnsi="Times New Roman" w:cs="Times New Roman"/>
                <w:sz w:val="28"/>
                <w:szCs w:val="28"/>
              </w:rPr>
              <w:t>т</w:t>
            </w:r>
            <w:r>
              <w:rPr>
                <w:rFonts w:ascii="Times New Roman" w:hAnsi="Times New Roman" w:cs="Times New Roman"/>
                <w:sz w:val="28"/>
                <w:szCs w:val="28"/>
                <w:lang w:val="kk-KZ"/>
              </w:rPr>
              <w:t>ілі</w:t>
            </w:r>
          </w:p>
        </w:tc>
      </w:tr>
      <w:tr w14:paraId="51243F09">
        <w:tblPrEx>
          <w:tblCellMar>
            <w:top w:w="0" w:type="dxa"/>
            <w:left w:w="108" w:type="dxa"/>
            <w:bottom w:w="0" w:type="dxa"/>
            <w:right w:w="108" w:type="dxa"/>
          </w:tblCellMar>
        </w:tblPrEx>
        <w:trPr>
          <w:trHeight w:val="288" w:hRule="atLeast"/>
          <w:jc w:val="center"/>
        </w:trPr>
        <w:tc>
          <w:tcPr>
            <w:tcW w:w="1278" w:type="dxa"/>
            <w:gridSpan w:val="2"/>
            <w:tcBorders>
              <w:top w:val="nil"/>
              <w:left w:val="single" w:color="auto" w:sz="4" w:space="0"/>
              <w:bottom w:val="single" w:color="auto" w:sz="4" w:space="0"/>
              <w:right w:val="single" w:color="auto" w:sz="4" w:space="0"/>
            </w:tcBorders>
            <w:shd w:val="clear" w:color="auto" w:fill="auto"/>
            <w:noWrap/>
            <w:vAlign w:val="center"/>
          </w:tcPr>
          <w:p w14:paraId="12FA6984">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tcBorders>
              <w:top w:val="nil"/>
              <w:left w:val="nil"/>
              <w:bottom w:val="single" w:color="auto" w:sz="4" w:space="0"/>
              <w:right w:val="single" w:color="auto" w:sz="4" w:space="0"/>
            </w:tcBorders>
            <w:shd w:val="clear" w:color="auto" w:fill="auto"/>
            <w:noWrap/>
            <w:vAlign w:val="center"/>
          </w:tcPr>
          <w:p w14:paraId="30688771">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87</w:t>
            </w:r>
          </w:p>
        </w:tc>
        <w:tc>
          <w:tcPr>
            <w:tcW w:w="1541" w:type="dxa"/>
            <w:tcBorders>
              <w:top w:val="nil"/>
              <w:left w:val="nil"/>
              <w:bottom w:val="single" w:color="auto" w:sz="4" w:space="0"/>
              <w:right w:val="single" w:color="auto" w:sz="4" w:space="0"/>
            </w:tcBorders>
            <w:shd w:val="clear" w:color="auto" w:fill="auto"/>
            <w:noWrap/>
            <w:vAlign w:val="center"/>
          </w:tcPr>
          <w:p w14:paraId="18C814C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87</w:t>
            </w:r>
          </w:p>
        </w:tc>
        <w:tc>
          <w:tcPr>
            <w:tcW w:w="1178" w:type="dxa"/>
            <w:tcBorders>
              <w:top w:val="nil"/>
              <w:left w:val="nil"/>
              <w:bottom w:val="single" w:color="auto" w:sz="4" w:space="0"/>
              <w:right w:val="single" w:color="auto" w:sz="4" w:space="0"/>
            </w:tcBorders>
            <w:shd w:val="clear" w:color="auto" w:fill="auto"/>
            <w:noWrap/>
            <w:vAlign w:val="center"/>
          </w:tcPr>
          <w:p w14:paraId="708AB12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180" w:type="dxa"/>
            <w:tcBorders>
              <w:top w:val="nil"/>
              <w:left w:val="nil"/>
              <w:bottom w:val="single" w:color="auto" w:sz="4" w:space="0"/>
              <w:right w:val="single" w:color="auto" w:sz="4" w:space="0"/>
            </w:tcBorders>
            <w:shd w:val="clear" w:color="auto" w:fill="auto"/>
            <w:noWrap/>
            <w:vAlign w:val="center"/>
          </w:tcPr>
          <w:p w14:paraId="6B698A3C">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87</w:t>
            </w:r>
          </w:p>
        </w:tc>
        <w:tc>
          <w:tcPr>
            <w:tcW w:w="1598" w:type="dxa"/>
            <w:tcBorders>
              <w:top w:val="nil"/>
              <w:left w:val="nil"/>
              <w:bottom w:val="single" w:color="auto" w:sz="4" w:space="0"/>
              <w:right w:val="single" w:color="auto" w:sz="4" w:space="0"/>
            </w:tcBorders>
            <w:shd w:val="clear" w:color="auto" w:fill="auto"/>
            <w:noWrap/>
            <w:vAlign w:val="center"/>
          </w:tcPr>
          <w:p w14:paraId="18078951">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154" w:type="dxa"/>
            <w:gridSpan w:val="2"/>
            <w:tcBorders>
              <w:top w:val="nil"/>
              <w:left w:val="nil"/>
              <w:bottom w:val="single" w:color="auto" w:sz="4" w:space="0"/>
              <w:right w:val="single" w:color="auto" w:sz="4" w:space="0"/>
            </w:tcBorders>
            <w:shd w:val="clear" w:color="auto" w:fill="auto"/>
            <w:noWrap/>
            <w:vAlign w:val="center"/>
          </w:tcPr>
          <w:p w14:paraId="1B2E9CCD">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409" w:type="dxa"/>
            <w:tcBorders>
              <w:top w:val="nil"/>
              <w:left w:val="nil"/>
              <w:bottom w:val="single" w:color="auto" w:sz="4" w:space="0"/>
              <w:right w:val="single" w:color="auto" w:sz="4" w:space="0"/>
            </w:tcBorders>
            <w:shd w:val="clear" w:color="auto" w:fill="auto"/>
            <w:noWrap/>
            <w:vAlign w:val="center"/>
          </w:tcPr>
          <w:p w14:paraId="1F92DCFB">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r>
      <w:tr w14:paraId="7BC03B29">
        <w:tblPrEx>
          <w:tblCellMar>
            <w:top w:w="0" w:type="dxa"/>
            <w:left w:w="108" w:type="dxa"/>
            <w:bottom w:w="0" w:type="dxa"/>
            <w:right w:w="108" w:type="dxa"/>
          </w:tblCellMar>
        </w:tblPrEx>
        <w:trPr>
          <w:trHeight w:val="288" w:hRule="atLeast"/>
          <w:jc w:val="center"/>
        </w:trPr>
        <w:tc>
          <w:tcPr>
            <w:tcW w:w="1278" w:type="dxa"/>
            <w:gridSpan w:val="2"/>
            <w:tcBorders>
              <w:top w:val="nil"/>
              <w:left w:val="single" w:color="auto" w:sz="4" w:space="0"/>
              <w:bottom w:val="single" w:color="auto" w:sz="4" w:space="0"/>
              <w:right w:val="single" w:color="auto" w:sz="4" w:space="0"/>
            </w:tcBorders>
            <w:shd w:val="clear" w:color="auto" w:fill="auto"/>
            <w:noWrap/>
            <w:vAlign w:val="center"/>
          </w:tcPr>
          <w:p w14:paraId="0239CF06">
            <w:pPr>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76" w:type="dxa"/>
            <w:tcBorders>
              <w:top w:val="nil"/>
              <w:left w:val="nil"/>
              <w:bottom w:val="single" w:color="auto" w:sz="4" w:space="0"/>
              <w:right w:val="single" w:color="auto" w:sz="4" w:space="0"/>
            </w:tcBorders>
            <w:shd w:val="clear" w:color="auto" w:fill="auto"/>
            <w:noWrap/>
            <w:vAlign w:val="center"/>
          </w:tcPr>
          <w:p w14:paraId="756B92A2">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541" w:type="dxa"/>
            <w:tcBorders>
              <w:top w:val="nil"/>
              <w:left w:val="nil"/>
              <w:bottom w:val="single" w:color="auto" w:sz="4" w:space="0"/>
              <w:right w:val="single" w:color="auto" w:sz="4" w:space="0"/>
            </w:tcBorders>
            <w:shd w:val="clear" w:color="auto" w:fill="auto"/>
            <w:noWrap/>
            <w:vAlign w:val="center"/>
          </w:tcPr>
          <w:p w14:paraId="133EF5D2">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178" w:type="dxa"/>
            <w:tcBorders>
              <w:top w:val="nil"/>
              <w:left w:val="nil"/>
              <w:bottom w:val="single" w:color="auto" w:sz="4" w:space="0"/>
              <w:right w:val="single" w:color="auto" w:sz="4" w:space="0"/>
            </w:tcBorders>
            <w:shd w:val="clear" w:color="auto" w:fill="auto"/>
            <w:noWrap/>
            <w:vAlign w:val="center"/>
          </w:tcPr>
          <w:p w14:paraId="2178E512">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180" w:type="dxa"/>
            <w:tcBorders>
              <w:top w:val="nil"/>
              <w:left w:val="nil"/>
              <w:bottom w:val="single" w:color="auto" w:sz="4" w:space="0"/>
              <w:right w:val="single" w:color="auto" w:sz="4" w:space="0"/>
            </w:tcBorders>
            <w:shd w:val="clear" w:color="auto" w:fill="auto"/>
            <w:noWrap/>
            <w:vAlign w:val="center"/>
          </w:tcPr>
          <w:p w14:paraId="4203D6D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598" w:type="dxa"/>
            <w:tcBorders>
              <w:top w:val="nil"/>
              <w:left w:val="nil"/>
              <w:bottom w:val="single" w:color="auto" w:sz="4" w:space="0"/>
              <w:right w:val="single" w:color="auto" w:sz="4" w:space="0"/>
            </w:tcBorders>
            <w:shd w:val="clear" w:color="auto" w:fill="auto"/>
            <w:noWrap/>
            <w:vAlign w:val="center"/>
          </w:tcPr>
          <w:p w14:paraId="23F41AC2">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154" w:type="dxa"/>
            <w:gridSpan w:val="2"/>
            <w:tcBorders>
              <w:top w:val="nil"/>
              <w:left w:val="nil"/>
              <w:bottom w:val="single" w:color="auto" w:sz="4" w:space="0"/>
              <w:right w:val="single" w:color="auto" w:sz="4" w:space="0"/>
            </w:tcBorders>
            <w:shd w:val="clear" w:color="auto" w:fill="auto"/>
            <w:noWrap/>
            <w:vAlign w:val="center"/>
          </w:tcPr>
          <w:p w14:paraId="152BD731">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409" w:type="dxa"/>
            <w:tcBorders>
              <w:top w:val="nil"/>
              <w:left w:val="nil"/>
              <w:bottom w:val="single" w:color="auto" w:sz="4" w:space="0"/>
              <w:right w:val="single" w:color="auto" w:sz="4" w:space="0"/>
            </w:tcBorders>
            <w:shd w:val="clear" w:color="auto" w:fill="auto"/>
            <w:noWrap/>
            <w:vAlign w:val="center"/>
          </w:tcPr>
          <w:p w14:paraId="0510378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14:paraId="022DFA96">
        <w:tblPrEx>
          <w:tblCellMar>
            <w:top w:w="0" w:type="dxa"/>
            <w:left w:w="108" w:type="dxa"/>
            <w:bottom w:w="0" w:type="dxa"/>
            <w:right w:w="108" w:type="dxa"/>
          </w:tblCellMar>
        </w:tblPrEx>
        <w:trPr>
          <w:trHeight w:val="288" w:hRule="atLeast"/>
          <w:jc w:val="center"/>
        </w:trPr>
        <w:tc>
          <w:tcPr>
            <w:tcW w:w="1278" w:type="dxa"/>
            <w:gridSpan w:val="2"/>
            <w:tcBorders>
              <w:top w:val="nil"/>
              <w:left w:val="single" w:color="auto" w:sz="4" w:space="0"/>
              <w:bottom w:val="single" w:color="auto" w:sz="4" w:space="0"/>
              <w:right w:val="single" w:color="auto" w:sz="4" w:space="0"/>
            </w:tcBorders>
            <w:shd w:val="clear" w:color="auto" w:fill="auto"/>
            <w:noWrap/>
            <w:vAlign w:val="center"/>
          </w:tcPr>
          <w:p w14:paraId="3100D90A">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976" w:type="dxa"/>
            <w:tcBorders>
              <w:top w:val="nil"/>
              <w:left w:val="nil"/>
              <w:bottom w:val="single" w:color="auto" w:sz="4" w:space="0"/>
              <w:right w:val="single" w:color="auto" w:sz="4" w:space="0"/>
            </w:tcBorders>
            <w:shd w:val="clear" w:color="auto" w:fill="auto"/>
            <w:noWrap/>
            <w:vAlign w:val="center"/>
          </w:tcPr>
          <w:p w14:paraId="41CFD77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c>
          <w:tcPr>
            <w:tcW w:w="1541" w:type="dxa"/>
            <w:tcBorders>
              <w:top w:val="nil"/>
              <w:left w:val="nil"/>
              <w:bottom w:val="single" w:color="auto" w:sz="4" w:space="0"/>
              <w:right w:val="single" w:color="auto" w:sz="4" w:space="0"/>
            </w:tcBorders>
            <w:shd w:val="clear" w:color="auto" w:fill="auto"/>
            <w:noWrap/>
            <w:vAlign w:val="center"/>
          </w:tcPr>
          <w:p w14:paraId="4BC3AAF8">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c>
          <w:tcPr>
            <w:tcW w:w="1178" w:type="dxa"/>
            <w:tcBorders>
              <w:top w:val="nil"/>
              <w:left w:val="nil"/>
              <w:bottom w:val="single" w:color="auto" w:sz="4" w:space="0"/>
              <w:right w:val="single" w:color="auto" w:sz="4" w:space="0"/>
            </w:tcBorders>
            <w:shd w:val="clear" w:color="auto" w:fill="auto"/>
            <w:noWrap/>
            <w:vAlign w:val="center"/>
          </w:tcPr>
          <w:p w14:paraId="7C83AB27">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c>
          <w:tcPr>
            <w:tcW w:w="1180" w:type="dxa"/>
            <w:tcBorders>
              <w:top w:val="nil"/>
              <w:left w:val="nil"/>
              <w:bottom w:val="single" w:color="auto" w:sz="4" w:space="0"/>
              <w:right w:val="single" w:color="auto" w:sz="4" w:space="0"/>
            </w:tcBorders>
            <w:shd w:val="clear" w:color="auto" w:fill="auto"/>
            <w:noWrap/>
            <w:vAlign w:val="center"/>
          </w:tcPr>
          <w:p w14:paraId="05E898B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c>
          <w:tcPr>
            <w:tcW w:w="1598" w:type="dxa"/>
            <w:tcBorders>
              <w:top w:val="nil"/>
              <w:left w:val="nil"/>
              <w:bottom w:val="single" w:color="auto" w:sz="4" w:space="0"/>
              <w:right w:val="single" w:color="auto" w:sz="4" w:space="0"/>
            </w:tcBorders>
            <w:shd w:val="clear" w:color="auto" w:fill="auto"/>
            <w:noWrap/>
            <w:vAlign w:val="center"/>
          </w:tcPr>
          <w:p w14:paraId="3A7F7F5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c>
          <w:tcPr>
            <w:tcW w:w="1154" w:type="dxa"/>
            <w:gridSpan w:val="2"/>
            <w:tcBorders>
              <w:top w:val="nil"/>
              <w:left w:val="nil"/>
              <w:bottom w:val="single" w:color="auto" w:sz="4" w:space="0"/>
              <w:right w:val="single" w:color="auto" w:sz="4" w:space="0"/>
            </w:tcBorders>
            <w:shd w:val="clear" w:color="auto" w:fill="auto"/>
            <w:noWrap/>
            <w:vAlign w:val="center"/>
          </w:tcPr>
          <w:p w14:paraId="0D665438">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c>
          <w:tcPr>
            <w:tcW w:w="1409" w:type="dxa"/>
            <w:tcBorders>
              <w:top w:val="nil"/>
              <w:left w:val="nil"/>
              <w:bottom w:val="single" w:color="auto" w:sz="4" w:space="0"/>
              <w:right w:val="single" w:color="auto" w:sz="4" w:space="0"/>
            </w:tcBorders>
            <w:shd w:val="clear" w:color="auto" w:fill="auto"/>
            <w:noWrap/>
            <w:vAlign w:val="center"/>
          </w:tcPr>
          <w:p w14:paraId="09FBF0C9">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r>
      <w:tr w14:paraId="32E70896">
        <w:tblPrEx>
          <w:tblCellMar>
            <w:top w:w="0" w:type="dxa"/>
            <w:left w:w="108" w:type="dxa"/>
            <w:bottom w:w="0" w:type="dxa"/>
            <w:right w:w="108" w:type="dxa"/>
          </w:tblCellMar>
        </w:tblPrEx>
        <w:trPr>
          <w:trHeight w:val="288" w:hRule="atLeast"/>
          <w:jc w:val="center"/>
        </w:trPr>
        <w:tc>
          <w:tcPr>
            <w:tcW w:w="1278" w:type="dxa"/>
            <w:gridSpan w:val="2"/>
            <w:tcBorders>
              <w:top w:val="nil"/>
              <w:left w:val="single" w:color="auto" w:sz="4" w:space="0"/>
              <w:bottom w:val="single" w:color="auto" w:sz="4" w:space="0"/>
              <w:right w:val="single" w:color="auto" w:sz="4" w:space="0"/>
            </w:tcBorders>
            <w:shd w:val="clear" w:color="auto" w:fill="auto"/>
            <w:noWrap/>
            <w:vAlign w:val="center"/>
          </w:tcPr>
          <w:p w14:paraId="0236DF28">
            <w:pPr>
              <w:spacing w:line="240" w:lineRule="auto"/>
              <w:jc w:val="center"/>
              <w:rPr>
                <w:rFonts w:ascii="Times New Roman" w:hAnsi="Times New Roman" w:cs="Times New Roman"/>
                <w:sz w:val="28"/>
                <w:szCs w:val="28"/>
              </w:rPr>
            </w:pPr>
            <w:r>
              <w:rPr>
                <w:rFonts w:ascii="Times New Roman" w:hAnsi="Times New Roman" w:cs="Times New Roman"/>
                <w:sz w:val="28"/>
                <w:szCs w:val="28"/>
              </w:rPr>
              <w:t>жалпы</w:t>
            </w:r>
          </w:p>
        </w:tc>
        <w:tc>
          <w:tcPr>
            <w:tcW w:w="976" w:type="dxa"/>
            <w:tcBorders>
              <w:top w:val="nil"/>
              <w:left w:val="nil"/>
              <w:bottom w:val="single" w:color="auto" w:sz="4" w:space="0"/>
              <w:right w:val="single" w:color="auto" w:sz="4" w:space="0"/>
            </w:tcBorders>
            <w:shd w:val="clear" w:color="auto" w:fill="auto"/>
            <w:noWrap/>
            <w:vAlign w:val="center"/>
          </w:tcPr>
          <w:p w14:paraId="68600C69">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84</w:t>
            </w:r>
          </w:p>
        </w:tc>
        <w:tc>
          <w:tcPr>
            <w:tcW w:w="1541" w:type="dxa"/>
            <w:tcBorders>
              <w:top w:val="nil"/>
              <w:left w:val="nil"/>
              <w:bottom w:val="single" w:color="auto" w:sz="4" w:space="0"/>
              <w:right w:val="single" w:color="auto" w:sz="4" w:space="0"/>
            </w:tcBorders>
            <w:shd w:val="clear" w:color="auto" w:fill="auto"/>
            <w:noWrap/>
            <w:vAlign w:val="center"/>
          </w:tcPr>
          <w:p w14:paraId="66FCBEB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84</w:t>
            </w:r>
          </w:p>
        </w:tc>
        <w:tc>
          <w:tcPr>
            <w:tcW w:w="1178" w:type="dxa"/>
            <w:tcBorders>
              <w:top w:val="nil"/>
              <w:left w:val="nil"/>
              <w:bottom w:val="single" w:color="auto" w:sz="4" w:space="0"/>
              <w:right w:val="single" w:color="auto" w:sz="4" w:space="0"/>
            </w:tcBorders>
            <w:shd w:val="clear" w:color="auto" w:fill="auto"/>
            <w:noWrap/>
            <w:vAlign w:val="center"/>
          </w:tcPr>
          <w:p w14:paraId="1E7290C3">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89</w:t>
            </w:r>
          </w:p>
        </w:tc>
        <w:tc>
          <w:tcPr>
            <w:tcW w:w="1180" w:type="dxa"/>
            <w:tcBorders>
              <w:top w:val="nil"/>
              <w:left w:val="nil"/>
              <w:bottom w:val="single" w:color="auto" w:sz="4" w:space="0"/>
              <w:right w:val="single" w:color="auto" w:sz="4" w:space="0"/>
            </w:tcBorders>
            <w:shd w:val="clear" w:color="auto" w:fill="auto"/>
            <w:noWrap/>
            <w:vAlign w:val="center"/>
          </w:tcPr>
          <w:p w14:paraId="0DE839CE">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84</w:t>
            </w:r>
          </w:p>
        </w:tc>
        <w:tc>
          <w:tcPr>
            <w:tcW w:w="1598" w:type="dxa"/>
            <w:tcBorders>
              <w:top w:val="nil"/>
              <w:left w:val="nil"/>
              <w:bottom w:val="single" w:color="auto" w:sz="4" w:space="0"/>
              <w:right w:val="single" w:color="auto" w:sz="4" w:space="0"/>
            </w:tcBorders>
            <w:shd w:val="clear" w:color="auto" w:fill="auto"/>
            <w:noWrap/>
            <w:vAlign w:val="center"/>
          </w:tcPr>
          <w:p w14:paraId="0A04A9F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90</w:t>
            </w:r>
          </w:p>
        </w:tc>
        <w:tc>
          <w:tcPr>
            <w:tcW w:w="1154" w:type="dxa"/>
            <w:gridSpan w:val="2"/>
            <w:tcBorders>
              <w:top w:val="nil"/>
              <w:left w:val="nil"/>
              <w:bottom w:val="single" w:color="auto" w:sz="4" w:space="0"/>
              <w:right w:val="single" w:color="auto" w:sz="4" w:space="0"/>
            </w:tcBorders>
            <w:shd w:val="clear" w:color="auto" w:fill="auto"/>
            <w:noWrap/>
            <w:vAlign w:val="center"/>
          </w:tcPr>
          <w:p w14:paraId="763BCD1E">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90</w:t>
            </w:r>
          </w:p>
        </w:tc>
        <w:tc>
          <w:tcPr>
            <w:tcW w:w="1409" w:type="dxa"/>
            <w:tcBorders>
              <w:top w:val="nil"/>
              <w:left w:val="nil"/>
              <w:bottom w:val="single" w:color="auto" w:sz="4" w:space="0"/>
              <w:right w:val="single" w:color="auto" w:sz="4" w:space="0"/>
            </w:tcBorders>
            <w:shd w:val="clear" w:color="auto" w:fill="auto"/>
            <w:noWrap/>
            <w:vAlign w:val="center"/>
          </w:tcPr>
          <w:p w14:paraId="175610D1">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90</w:t>
            </w:r>
          </w:p>
        </w:tc>
      </w:tr>
      <w:tr w14:paraId="723E4985">
        <w:tblPrEx>
          <w:tblCellMar>
            <w:top w:w="0" w:type="dxa"/>
            <w:left w:w="108" w:type="dxa"/>
            <w:bottom w:w="0" w:type="dxa"/>
            <w:right w:w="108" w:type="dxa"/>
          </w:tblCellMar>
        </w:tblPrEx>
        <w:trPr>
          <w:trHeight w:val="288" w:hRule="atLeast"/>
          <w:jc w:val="center"/>
        </w:trPr>
        <w:tc>
          <w:tcPr>
            <w:tcW w:w="10314" w:type="dxa"/>
            <w:gridSpan w:val="10"/>
            <w:tcBorders>
              <w:top w:val="nil"/>
              <w:left w:val="single" w:color="auto" w:sz="4" w:space="0"/>
              <w:bottom w:val="single" w:color="auto" w:sz="4" w:space="0"/>
              <w:right w:val="single" w:color="auto" w:sz="4" w:space="0"/>
            </w:tcBorders>
            <w:shd w:val="clear" w:color="auto" w:fill="auto"/>
            <w:noWrap/>
            <w:vAlign w:val="center"/>
          </w:tcPr>
          <w:p w14:paraId="715DE2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2023-2024 оқу жылы</w:t>
            </w:r>
          </w:p>
        </w:tc>
      </w:tr>
      <w:tr w14:paraId="7CD993BC">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20C88B9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сынып</w:t>
            </w:r>
          </w:p>
        </w:tc>
        <w:tc>
          <w:tcPr>
            <w:tcW w:w="1104" w:type="dxa"/>
            <w:gridSpan w:val="2"/>
            <w:tcBorders>
              <w:top w:val="nil"/>
              <w:left w:val="nil"/>
              <w:bottom w:val="single" w:color="auto" w:sz="4" w:space="0"/>
              <w:right w:val="single" w:color="auto" w:sz="4" w:space="0"/>
            </w:tcBorders>
            <w:shd w:val="clear" w:color="auto" w:fill="auto"/>
            <w:noWrap/>
            <w:vAlign w:val="center"/>
          </w:tcPr>
          <w:p w14:paraId="3F3C6A0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w:t>
            </w:r>
            <w:r>
              <w:rPr>
                <w:rFonts w:ascii="Times New Roman" w:hAnsi="Times New Roman" w:cs="Times New Roman"/>
                <w:sz w:val="28"/>
                <w:szCs w:val="28"/>
              </w:rPr>
              <w:t>азақ т</w:t>
            </w:r>
            <w:r>
              <w:rPr>
                <w:rFonts w:ascii="Times New Roman" w:hAnsi="Times New Roman" w:cs="Times New Roman"/>
                <w:sz w:val="28"/>
                <w:szCs w:val="28"/>
                <w:lang w:val="kk-KZ"/>
              </w:rPr>
              <w:t>ілі</w:t>
            </w:r>
          </w:p>
        </w:tc>
        <w:tc>
          <w:tcPr>
            <w:tcW w:w="1541" w:type="dxa"/>
            <w:tcBorders>
              <w:top w:val="nil"/>
              <w:left w:val="nil"/>
              <w:bottom w:val="single" w:color="auto" w:sz="4" w:space="0"/>
              <w:right w:val="single" w:color="auto" w:sz="4" w:space="0"/>
            </w:tcBorders>
            <w:shd w:val="clear" w:color="auto" w:fill="auto"/>
            <w:noWrap/>
            <w:vAlign w:val="center"/>
          </w:tcPr>
          <w:p w14:paraId="742FFCA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Әд</w:t>
            </w:r>
            <w:r>
              <w:rPr>
                <w:rFonts w:ascii="Times New Roman" w:hAnsi="Times New Roman" w:cs="Times New Roman"/>
                <w:sz w:val="28"/>
                <w:szCs w:val="28"/>
                <w:lang w:val="kk-KZ"/>
              </w:rPr>
              <w:t>ебиет</w:t>
            </w:r>
          </w:p>
          <w:p w14:paraId="2D87C91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 xml:space="preserve">тік </w:t>
            </w:r>
            <w:r>
              <w:rPr>
                <w:rFonts w:ascii="Times New Roman" w:hAnsi="Times New Roman" w:cs="Times New Roman"/>
                <w:sz w:val="28"/>
                <w:szCs w:val="28"/>
              </w:rPr>
              <w:t>оқу</w:t>
            </w:r>
          </w:p>
        </w:tc>
        <w:tc>
          <w:tcPr>
            <w:tcW w:w="1178" w:type="dxa"/>
            <w:tcBorders>
              <w:top w:val="nil"/>
              <w:left w:val="nil"/>
              <w:bottom w:val="single" w:color="auto" w:sz="4" w:space="0"/>
              <w:right w:val="single" w:color="auto" w:sz="4" w:space="0"/>
            </w:tcBorders>
            <w:shd w:val="clear" w:color="auto" w:fill="auto"/>
            <w:noWrap/>
            <w:vAlign w:val="center"/>
          </w:tcPr>
          <w:p w14:paraId="6676920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w:t>
            </w:r>
            <w:r>
              <w:rPr>
                <w:rFonts w:ascii="Times New Roman" w:hAnsi="Times New Roman" w:cs="Times New Roman"/>
                <w:sz w:val="28"/>
                <w:szCs w:val="28"/>
              </w:rPr>
              <w:t>рыс т</w:t>
            </w:r>
            <w:r>
              <w:rPr>
                <w:rFonts w:ascii="Times New Roman" w:hAnsi="Times New Roman" w:cs="Times New Roman"/>
                <w:sz w:val="28"/>
                <w:szCs w:val="28"/>
                <w:lang w:val="kk-KZ"/>
              </w:rPr>
              <w:t>ілі</w:t>
            </w:r>
          </w:p>
        </w:tc>
        <w:tc>
          <w:tcPr>
            <w:tcW w:w="1180" w:type="dxa"/>
            <w:tcBorders>
              <w:top w:val="nil"/>
              <w:left w:val="nil"/>
              <w:bottom w:val="single" w:color="auto" w:sz="4" w:space="0"/>
              <w:right w:val="single" w:color="auto" w:sz="4" w:space="0"/>
            </w:tcBorders>
            <w:shd w:val="clear" w:color="auto" w:fill="auto"/>
            <w:noWrap/>
            <w:vAlign w:val="center"/>
          </w:tcPr>
          <w:p w14:paraId="1B51AB3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Матем</w:t>
            </w:r>
            <w:r>
              <w:rPr>
                <w:rFonts w:ascii="Times New Roman" w:hAnsi="Times New Roman" w:cs="Times New Roman"/>
                <w:sz w:val="28"/>
                <w:szCs w:val="28"/>
                <w:lang w:val="kk-KZ"/>
              </w:rPr>
              <w:t>а</w:t>
            </w:r>
          </w:p>
          <w:p w14:paraId="0D9814A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тика</w:t>
            </w:r>
          </w:p>
        </w:tc>
        <w:tc>
          <w:tcPr>
            <w:tcW w:w="1598" w:type="dxa"/>
            <w:tcBorders>
              <w:top w:val="nil"/>
              <w:left w:val="nil"/>
              <w:bottom w:val="single" w:color="auto" w:sz="4" w:space="0"/>
              <w:right w:val="single" w:color="auto" w:sz="4" w:space="0"/>
            </w:tcBorders>
            <w:shd w:val="clear" w:color="auto" w:fill="auto"/>
            <w:noWrap/>
            <w:vAlign w:val="center"/>
          </w:tcPr>
          <w:p w14:paraId="54CDC85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Жараты</w:t>
            </w:r>
          </w:p>
          <w:p w14:paraId="06C4010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лыст</w:t>
            </w:r>
            <w:r>
              <w:rPr>
                <w:rFonts w:ascii="Times New Roman" w:hAnsi="Times New Roman" w:cs="Times New Roman"/>
                <w:sz w:val="28"/>
                <w:szCs w:val="28"/>
                <w:lang w:val="kk-KZ"/>
              </w:rPr>
              <w:t>ану</w:t>
            </w:r>
          </w:p>
        </w:tc>
        <w:tc>
          <w:tcPr>
            <w:tcW w:w="1154" w:type="dxa"/>
            <w:gridSpan w:val="2"/>
            <w:tcBorders>
              <w:top w:val="nil"/>
              <w:left w:val="nil"/>
              <w:bottom w:val="single" w:color="auto" w:sz="4" w:space="0"/>
              <w:right w:val="single" w:color="auto" w:sz="4" w:space="0"/>
            </w:tcBorders>
            <w:shd w:val="clear" w:color="auto" w:fill="auto"/>
            <w:noWrap/>
            <w:vAlign w:val="center"/>
          </w:tcPr>
          <w:p w14:paraId="4C3501B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Дүние</w:t>
            </w:r>
          </w:p>
          <w:p w14:paraId="550C78E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т</w:t>
            </w:r>
            <w:r>
              <w:rPr>
                <w:rFonts w:ascii="Times New Roman" w:hAnsi="Times New Roman" w:cs="Times New Roman"/>
                <w:sz w:val="28"/>
                <w:szCs w:val="28"/>
                <w:lang w:val="kk-KZ"/>
              </w:rPr>
              <w:t>ану</w:t>
            </w:r>
          </w:p>
        </w:tc>
        <w:tc>
          <w:tcPr>
            <w:tcW w:w="1409" w:type="dxa"/>
            <w:tcBorders>
              <w:top w:val="nil"/>
              <w:left w:val="nil"/>
              <w:bottom w:val="single" w:color="auto" w:sz="4" w:space="0"/>
              <w:right w:val="single" w:color="auto" w:sz="4" w:space="0"/>
            </w:tcBorders>
            <w:shd w:val="clear" w:color="auto" w:fill="auto"/>
            <w:noWrap/>
            <w:vAlign w:val="center"/>
          </w:tcPr>
          <w:p w14:paraId="01C8768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Шетел</w:t>
            </w:r>
            <w:r>
              <w:rPr>
                <w:rFonts w:ascii="Times New Roman" w:hAnsi="Times New Roman" w:cs="Times New Roman"/>
                <w:sz w:val="28"/>
                <w:szCs w:val="28"/>
                <w:lang w:val="kk-KZ"/>
              </w:rPr>
              <w:t xml:space="preserve"> </w:t>
            </w:r>
            <w:r>
              <w:rPr>
                <w:rFonts w:ascii="Times New Roman" w:hAnsi="Times New Roman" w:cs="Times New Roman"/>
                <w:sz w:val="28"/>
                <w:szCs w:val="28"/>
              </w:rPr>
              <w:t>т</w:t>
            </w:r>
            <w:r>
              <w:rPr>
                <w:rFonts w:ascii="Times New Roman" w:hAnsi="Times New Roman" w:cs="Times New Roman"/>
                <w:sz w:val="28"/>
                <w:szCs w:val="28"/>
                <w:lang w:val="kk-KZ"/>
              </w:rPr>
              <w:t>ілі</w:t>
            </w:r>
          </w:p>
        </w:tc>
      </w:tr>
      <w:tr w14:paraId="448BBEB7">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40ABB98B">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04" w:type="dxa"/>
            <w:gridSpan w:val="2"/>
            <w:tcBorders>
              <w:top w:val="nil"/>
              <w:left w:val="nil"/>
              <w:bottom w:val="single" w:color="auto" w:sz="4" w:space="0"/>
              <w:right w:val="single" w:color="auto" w:sz="4" w:space="0"/>
            </w:tcBorders>
            <w:shd w:val="clear" w:color="auto" w:fill="auto"/>
            <w:noWrap/>
            <w:vAlign w:val="center"/>
          </w:tcPr>
          <w:p w14:paraId="71F44087">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67</w:t>
            </w:r>
          </w:p>
        </w:tc>
        <w:tc>
          <w:tcPr>
            <w:tcW w:w="1541" w:type="dxa"/>
            <w:tcBorders>
              <w:top w:val="nil"/>
              <w:left w:val="nil"/>
              <w:bottom w:val="single" w:color="auto" w:sz="4" w:space="0"/>
              <w:right w:val="single" w:color="auto" w:sz="4" w:space="0"/>
            </w:tcBorders>
            <w:shd w:val="clear" w:color="auto" w:fill="auto"/>
            <w:noWrap/>
            <w:vAlign w:val="center"/>
          </w:tcPr>
          <w:p w14:paraId="1DA3CCBB">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67</w:t>
            </w:r>
          </w:p>
        </w:tc>
        <w:tc>
          <w:tcPr>
            <w:tcW w:w="1178" w:type="dxa"/>
            <w:tcBorders>
              <w:top w:val="nil"/>
              <w:left w:val="nil"/>
              <w:bottom w:val="single" w:color="auto" w:sz="4" w:space="0"/>
              <w:right w:val="single" w:color="auto" w:sz="4" w:space="0"/>
            </w:tcBorders>
            <w:shd w:val="clear" w:color="auto" w:fill="auto"/>
            <w:noWrap/>
            <w:vAlign w:val="center"/>
          </w:tcPr>
          <w:p w14:paraId="316497E0">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67</w:t>
            </w:r>
          </w:p>
        </w:tc>
        <w:tc>
          <w:tcPr>
            <w:tcW w:w="1180" w:type="dxa"/>
            <w:tcBorders>
              <w:top w:val="nil"/>
              <w:left w:val="nil"/>
              <w:bottom w:val="single" w:color="auto" w:sz="4" w:space="0"/>
              <w:right w:val="single" w:color="auto" w:sz="4" w:space="0"/>
            </w:tcBorders>
            <w:shd w:val="clear" w:color="auto" w:fill="auto"/>
            <w:noWrap/>
            <w:vAlign w:val="center"/>
          </w:tcPr>
          <w:p w14:paraId="27776F4B">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67</w:t>
            </w:r>
          </w:p>
        </w:tc>
        <w:tc>
          <w:tcPr>
            <w:tcW w:w="1598" w:type="dxa"/>
            <w:tcBorders>
              <w:top w:val="nil"/>
              <w:left w:val="nil"/>
              <w:bottom w:val="single" w:color="auto" w:sz="4" w:space="0"/>
              <w:right w:val="single" w:color="auto" w:sz="4" w:space="0"/>
            </w:tcBorders>
            <w:shd w:val="clear" w:color="auto" w:fill="auto"/>
            <w:noWrap/>
            <w:vAlign w:val="center"/>
          </w:tcPr>
          <w:p w14:paraId="5CA5220B">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67</w:t>
            </w:r>
          </w:p>
        </w:tc>
        <w:tc>
          <w:tcPr>
            <w:tcW w:w="1154" w:type="dxa"/>
            <w:gridSpan w:val="2"/>
            <w:tcBorders>
              <w:top w:val="nil"/>
              <w:left w:val="nil"/>
              <w:bottom w:val="single" w:color="auto" w:sz="4" w:space="0"/>
              <w:right w:val="single" w:color="auto" w:sz="4" w:space="0"/>
            </w:tcBorders>
            <w:shd w:val="clear" w:color="auto" w:fill="auto"/>
            <w:noWrap/>
            <w:vAlign w:val="center"/>
          </w:tcPr>
          <w:p w14:paraId="01FCAFF2">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67</w:t>
            </w:r>
          </w:p>
        </w:tc>
        <w:tc>
          <w:tcPr>
            <w:tcW w:w="1409" w:type="dxa"/>
            <w:tcBorders>
              <w:top w:val="nil"/>
              <w:left w:val="nil"/>
              <w:bottom w:val="single" w:color="auto" w:sz="4" w:space="0"/>
              <w:right w:val="single" w:color="auto" w:sz="4" w:space="0"/>
            </w:tcBorders>
            <w:shd w:val="clear" w:color="auto" w:fill="auto"/>
            <w:noWrap/>
            <w:vAlign w:val="center"/>
          </w:tcPr>
          <w:p w14:paraId="3996B2E5">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14:paraId="5C733107">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73694666">
            <w:pPr>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04" w:type="dxa"/>
            <w:gridSpan w:val="2"/>
            <w:tcBorders>
              <w:top w:val="nil"/>
              <w:left w:val="nil"/>
              <w:bottom w:val="single" w:color="auto" w:sz="4" w:space="0"/>
              <w:right w:val="single" w:color="auto" w:sz="4" w:space="0"/>
            </w:tcBorders>
            <w:shd w:val="clear" w:color="auto" w:fill="auto"/>
            <w:noWrap/>
            <w:vAlign w:val="center"/>
          </w:tcPr>
          <w:p w14:paraId="4C90507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541" w:type="dxa"/>
            <w:tcBorders>
              <w:top w:val="nil"/>
              <w:left w:val="nil"/>
              <w:bottom w:val="single" w:color="auto" w:sz="4" w:space="0"/>
              <w:right w:val="single" w:color="auto" w:sz="4" w:space="0"/>
            </w:tcBorders>
            <w:shd w:val="clear" w:color="auto" w:fill="auto"/>
            <w:noWrap/>
            <w:vAlign w:val="center"/>
          </w:tcPr>
          <w:p w14:paraId="78B5169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178" w:type="dxa"/>
            <w:tcBorders>
              <w:top w:val="nil"/>
              <w:left w:val="nil"/>
              <w:bottom w:val="single" w:color="auto" w:sz="4" w:space="0"/>
              <w:right w:val="single" w:color="auto" w:sz="4" w:space="0"/>
            </w:tcBorders>
            <w:shd w:val="clear" w:color="auto" w:fill="auto"/>
            <w:noWrap/>
            <w:vAlign w:val="center"/>
          </w:tcPr>
          <w:p w14:paraId="21E96668">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87</w:t>
            </w:r>
          </w:p>
        </w:tc>
        <w:tc>
          <w:tcPr>
            <w:tcW w:w="1180" w:type="dxa"/>
            <w:tcBorders>
              <w:top w:val="nil"/>
              <w:left w:val="nil"/>
              <w:bottom w:val="single" w:color="auto" w:sz="4" w:space="0"/>
              <w:right w:val="single" w:color="auto" w:sz="4" w:space="0"/>
            </w:tcBorders>
            <w:shd w:val="clear" w:color="auto" w:fill="auto"/>
            <w:noWrap/>
            <w:vAlign w:val="center"/>
          </w:tcPr>
          <w:p w14:paraId="3BC95DD5">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87</w:t>
            </w:r>
          </w:p>
        </w:tc>
        <w:tc>
          <w:tcPr>
            <w:tcW w:w="1598" w:type="dxa"/>
            <w:tcBorders>
              <w:top w:val="nil"/>
              <w:left w:val="nil"/>
              <w:bottom w:val="single" w:color="auto" w:sz="4" w:space="0"/>
              <w:right w:val="single" w:color="auto" w:sz="4" w:space="0"/>
            </w:tcBorders>
            <w:shd w:val="clear" w:color="auto" w:fill="auto"/>
            <w:noWrap/>
            <w:vAlign w:val="center"/>
          </w:tcPr>
          <w:p w14:paraId="1849F91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87</w:t>
            </w:r>
          </w:p>
        </w:tc>
        <w:tc>
          <w:tcPr>
            <w:tcW w:w="1154" w:type="dxa"/>
            <w:gridSpan w:val="2"/>
            <w:tcBorders>
              <w:top w:val="nil"/>
              <w:left w:val="nil"/>
              <w:bottom w:val="single" w:color="auto" w:sz="4" w:space="0"/>
              <w:right w:val="single" w:color="auto" w:sz="4" w:space="0"/>
            </w:tcBorders>
            <w:shd w:val="clear" w:color="auto" w:fill="auto"/>
            <w:noWrap/>
            <w:vAlign w:val="center"/>
          </w:tcPr>
          <w:p w14:paraId="61BB24F1">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409" w:type="dxa"/>
            <w:tcBorders>
              <w:top w:val="nil"/>
              <w:left w:val="nil"/>
              <w:bottom w:val="single" w:color="auto" w:sz="4" w:space="0"/>
              <w:right w:val="single" w:color="auto" w:sz="4" w:space="0"/>
            </w:tcBorders>
            <w:shd w:val="clear" w:color="auto" w:fill="auto"/>
            <w:noWrap/>
            <w:vAlign w:val="center"/>
          </w:tcPr>
          <w:p w14:paraId="6BB6AE3D">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87</w:t>
            </w:r>
          </w:p>
        </w:tc>
      </w:tr>
      <w:tr w14:paraId="323882AE">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420C86F9">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104" w:type="dxa"/>
            <w:gridSpan w:val="2"/>
            <w:tcBorders>
              <w:top w:val="nil"/>
              <w:left w:val="nil"/>
              <w:bottom w:val="single" w:color="auto" w:sz="4" w:space="0"/>
              <w:right w:val="single" w:color="auto" w:sz="4" w:space="0"/>
            </w:tcBorders>
            <w:shd w:val="clear" w:color="auto" w:fill="auto"/>
            <w:noWrap/>
            <w:vAlign w:val="center"/>
          </w:tcPr>
          <w:p w14:paraId="08DC5E70">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541" w:type="dxa"/>
            <w:tcBorders>
              <w:top w:val="nil"/>
              <w:left w:val="nil"/>
              <w:bottom w:val="single" w:color="auto" w:sz="4" w:space="0"/>
              <w:right w:val="single" w:color="auto" w:sz="4" w:space="0"/>
            </w:tcBorders>
            <w:shd w:val="clear" w:color="auto" w:fill="auto"/>
            <w:noWrap/>
            <w:vAlign w:val="center"/>
          </w:tcPr>
          <w:p w14:paraId="71476928">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178" w:type="dxa"/>
            <w:tcBorders>
              <w:top w:val="nil"/>
              <w:left w:val="nil"/>
              <w:bottom w:val="single" w:color="auto" w:sz="4" w:space="0"/>
              <w:right w:val="single" w:color="auto" w:sz="4" w:space="0"/>
            </w:tcBorders>
            <w:shd w:val="clear" w:color="auto" w:fill="auto"/>
            <w:noWrap/>
            <w:vAlign w:val="center"/>
          </w:tcPr>
          <w:p w14:paraId="58053D05">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180" w:type="dxa"/>
            <w:tcBorders>
              <w:top w:val="nil"/>
              <w:left w:val="nil"/>
              <w:bottom w:val="single" w:color="auto" w:sz="4" w:space="0"/>
              <w:right w:val="single" w:color="auto" w:sz="4" w:space="0"/>
            </w:tcBorders>
            <w:shd w:val="clear" w:color="auto" w:fill="auto"/>
            <w:noWrap/>
            <w:vAlign w:val="center"/>
          </w:tcPr>
          <w:p w14:paraId="45596931">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598" w:type="dxa"/>
            <w:tcBorders>
              <w:top w:val="nil"/>
              <w:left w:val="nil"/>
              <w:bottom w:val="single" w:color="auto" w:sz="4" w:space="0"/>
              <w:right w:val="single" w:color="auto" w:sz="4" w:space="0"/>
            </w:tcBorders>
            <w:shd w:val="clear" w:color="auto" w:fill="auto"/>
            <w:noWrap/>
            <w:vAlign w:val="center"/>
          </w:tcPr>
          <w:p w14:paraId="4B1EA5D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154" w:type="dxa"/>
            <w:gridSpan w:val="2"/>
            <w:tcBorders>
              <w:top w:val="nil"/>
              <w:left w:val="nil"/>
              <w:bottom w:val="single" w:color="auto" w:sz="4" w:space="0"/>
              <w:right w:val="single" w:color="auto" w:sz="4" w:space="0"/>
            </w:tcBorders>
            <w:shd w:val="clear" w:color="auto" w:fill="auto"/>
            <w:noWrap/>
            <w:vAlign w:val="center"/>
          </w:tcPr>
          <w:p w14:paraId="5F92C78E">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409" w:type="dxa"/>
            <w:tcBorders>
              <w:top w:val="nil"/>
              <w:left w:val="nil"/>
              <w:bottom w:val="single" w:color="auto" w:sz="4" w:space="0"/>
              <w:right w:val="single" w:color="auto" w:sz="4" w:space="0"/>
            </w:tcBorders>
            <w:shd w:val="clear" w:color="auto" w:fill="auto"/>
            <w:noWrap/>
            <w:vAlign w:val="center"/>
          </w:tcPr>
          <w:p w14:paraId="287CBF8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14:paraId="33F8F148">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7A282536">
            <w:pPr>
              <w:spacing w:line="240" w:lineRule="auto"/>
              <w:jc w:val="center"/>
              <w:rPr>
                <w:rFonts w:ascii="Times New Roman" w:hAnsi="Times New Roman" w:cs="Times New Roman"/>
                <w:sz w:val="28"/>
                <w:szCs w:val="28"/>
              </w:rPr>
            </w:pPr>
            <w:r>
              <w:rPr>
                <w:rFonts w:ascii="Times New Roman" w:hAnsi="Times New Roman" w:cs="Times New Roman"/>
                <w:sz w:val="28"/>
                <w:szCs w:val="28"/>
              </w:rPr>
              <w:t>жалпы</w:t>
            </w:r>
          </w:p>
        </w:tc>
        <w:tc>
          <w:tcPr>
            <w:tcW w:w="1104" w:type="dxa"/>
            <w:gridSpan w:val="2"/>
            <w:tcBorders>
              <w:top w:val="nil"/>
              <w:left w:val="nil"/>
              <w:bottom w:val="single" w:color="auto" w:sz="4" w:space="0"/>
              <w:right w:val="single" w:color="auto" w:sz="4" w:space="0"/>
            </w:tcBorders>
            <w:shd w:val="clear" w:color="auto" w:fill="auto"/>
            <w:noWrap/>
            <w:vAlign w:val="center"/>
          </w:tcPr>
          <w:p w14:paraId="672150B5">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82</w:t>
            </w:r>
          </w:p>
        </w:tc>
        <w:tc>
          <w:tcPr>
            <w:tcW w:w="1541" w:type="dxa"/>
            <w:tcBorders>
              <w:top w:val="nil"/>
              <w:left w:val="nil"/>
              <w:bottom w:val="single" w:color="auto" w:sz="4" w:space="0"/>
              <w:right w:val="single" w:color="auto" w:sz="4" w:space="0"/>
            </w:tcBorders>
            <w:shd w:val="clear" w:color="auto" w:fill="auto"/>
            <w:noWrap/>
            <w:vAlign w:val="center"/>
          </w:tcPr>
          <w:p w14:paraId="342C1F0B">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82</w:t>
            </w:r>
          </w:p>
        </w:tc>
        <w:tc>
          <w:tcPr>
            <w:tcW w:w="1178" w:type="dxa"/>
            <w:tcBorders>
              <w:top w:val="nil"/>
              <w:left w:val="nil"/>
              <w:bottom w:val="single" w:color="auto" w:sz="4" w:space="0"/>
              <w:right w:val="single" w:color="auto" w:sz="4" w:space="0"/>
            </w:tcBorders>
            <w:shd w:val="clear" w:color="auto" w:fill="auto"/>
            <w:noWrap/>
            <w:vAlign w:val="center"/>
          </w:tcPr>
          <w:p w14:paraId="31F01CB7">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c>
          <w:tcPr>
            <w:tcW w:w="1180" w:type="dxa"/>
            <w:tcBorders>
              <w:top w:val="nil"/>
              <w:left w:val="nil"/>
              <w:bottom w:val="single" w:color="auto" w:sz="4" w:space="0"/>
              <w:right w:val="single" w:color="auto" w:sz="4" w:space="0"/>
            </w:tcBorders>
            <w:shd w:val="clear" w:color="auto" w:fill="auto"/>
            <w:noWrap/>
            <w:vAlign w:val="center"/>
          </w:tcPr>
          <w:p w14:paraId="5E9ACA58">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c>
          <w:tcPr>
            <w:tcW w:w="1598" w:type="dxa"/>
            <w:tcBorders>
              <w:top w:val="nil"/>
              <w:left w:val="nil"/>
              <w:bottom w:val="single" w:color="auto" w:sz="4" w:space="0"/>
              <w:right w:val="single" w:color="auto" w:sz="4" w:space="0"/>
            </w:tcBorders>
            <w:shd w:val="clear" w:color="auto" w:fill="auto"/>
            <w:noWrap/>
            <w:vAlign w:val="center"/>
          </w:tcPr>
          <w:p w14:paraId="2A1577BC">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c>
          <w:tcPr>
            <w:tcW w:w="1154" w:type="dxa"/>
            <w:gridSpan w:val="2"/>
            <w:tcBorders>
              <w:top w:val="nil"/>
              <w:left w:val="nil"/>
              <w:bottom w:val="single" w:color="auto" w:sz="4" w:space="0"/>
              <w:right w:val="single" w:color="auto" w:sz="4" w:space="0"/>
            </w:tcBorders>
            <w:shd w:val="clear" w:color="auto" w:fill="auto"/>
            <w:noWrap/>
            <w:vAlign w:val="center"/>
          </w:tcPr>
          <w:p w14:paraId="6D4D8DCB">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82</w:t>
            </w:r>
          </w:p>
        </w:tc>
        <w:tc>
          <w:tcPr>
            <w:tcW w:w="1409" w:type="dxa"/>
            <w:tcBorders>
              <w:top w:val="nil"/>
              <w:left w:val="nil"/>
              <w:bottom w:val="single" w:color="auto" w:sz="4" w:space="0"/>
              <w:right w:val="single" w:color="auto" w:sz="4" w:space="0"/>
            </w:tcBorders>
            <w:shd w:val="clear" w:color="auto" w:fill="auto"/>
            <w:noWrap/>
            <w:vAlign w:val="center"/>
          </w:tcPr>
          <w:p w14:paraId="7FCF26A2">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83</w:t>
            </w:r>
          </w:p>
        </w:tc>
      </w:tr>
      <w:tr w14:paraId="03942BE5">
        <w:tblPrEx>
          <w:tblCellMar>
            <w:top w:w="0" w:type="dxa"/>
            <w:left w:w="108" w:type="dxa"/>
            <w:bottom w:w="0" w:type="dxa"/>
            <w:right w:w="108" w:type="dxa"/>
          </w:tblCellMar>
        </w:tblPrEx>
        <w:trPr>
          <w:trHeight w:val="288" w:hRule="atLeast"/>
          <w:jc w:val="center"/>
        </w:trPr>
        <w:tc>
          <w:tcPr>
            <w:tcW w:w="10314" w:type="dxa"/>
            <w:gridSpan w:val="10"/>
            <w:tcBorders>
              <w:top w:val="nil"/>
              <w:left w:val="single" w:color="auto" w:sz="4" w:space="0"/>
              <w:bottom w:val="single" w:color="auto" w:sz="4" w:space="0"/>
              <w:right w:val="single" w:color="auto" w:sz="4" w:space="0"/>
            </w:tcBorders>
            <w:shd w:val="clear" w:color="auto" w:fill="auto"/>
            <w:noWrap/>
            <w:vAlign w:val="center"/>
          </w:tcPr>
          <w:p w14:paraId="0A44EC3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2024-2025 оқу жылы</w:t>
            </w:r>
          </w:p>
        </w:tc>
      </w:tr>
      <w:tr w14:paraId="4B4F7626">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3752FAD0">
            <w:pPr>
              <w:spacing w:line="240" w:lineRule="auto"/>
              <w:jc w:val="center"/>
              <w:rPr>
                <w:rFonts w:ascii="Times New Roman" w:hAnsi="Times New Roman" w:cs="Times New Roman"/>
                <w:sz w:val="28"/>
                <w:szCs w:val="28"/>
              </w:rPr>
            </w:pPr>
            <w:r>
              <w:rPr>
                <w:rFonts w:ascii="Times New Roman" w:hAnsi="Times New Roman" w:cs="Times New Roman"/>
                <w:sz w:val="28"/>
                <w:szCs w:val="28"/>
              </w:rPr>
              <w:t>сынып</w:t>
            </w:r>
          </w:p>
        </w:tc>
        <w:tc>
          <w:tcPr>
            <w:tcW w:w="1104" w:type="dxa"/>
            <w:gridSpan w:val="2"/>
            <w:tcBorders>
              <w:top w:val="nil"/>
              <w:left w:val="nil"/>
              <w:bottom w:val="single" w:color="auto" w:sz="4" w:space="0"/>
              <w:right w:val="single" w:color="auto" w:sz="4" w:space="0"/>
            </w:tcBorders>
            <w:shd w:val="clear" w:color="auto" w:fill="auto"/>
            <w:noWrap/>
            <w:vAlign w:val="center"/>
          </w:tcPr>
          <w:p w14:paraId="382F591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w:t>
            </w:r>
            <w:r>
              <w:rPr>
                <w:rFonts w:ascii="Times New Roman" w:hAnsi="Times New Roman" w:cs="Times New Roman"/>
                <w:sz w:val="28"/>
                <w:szCs w:val="28"/>
              </w:rPr>
              <w:t>азақ т</w:t>
            </w:r>
            <w:r>
              <w:rPr>
                <w:rFonts w:ascii="Times New Roman" w:hAnsi="Times New Roman" w:cs="Times New Roman"/>
                <w:sz w:val="28"/>
                <w:szCs w:val="28"/>
                <w:lang w:val="kk-KZ"/>
              </w:rPr>
              <w:t>ілі</w:t>
            </w:r>
          </w:p>
        </w:tc>
        <w:tc>
          <w:tcPr>
            <w:tcW w:w="1541" w:type="dxa"/>
            <w:tcBorders>
              <w:top w:val="nil"/>
              <w:left w:val="nil"/>
              <w:bottom w:val="single" w:color="auto" w:sz="4" w:space="0"/>
              <w:right w:val="single" w:color="auto" w:sz="4" w:space="0"/>
            </w:tcBorders>
            <w:shd w:val="clear" w:color="auto" w:fill="auto"/>
            <w:noWrap/>
            <w:vAlign w:val="center"/>
          </w:tcPr>
          <w:p w14:paraId="3BF09F4C">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Әд</w:t>
            </w:r>
            <w:r>
              <w:rPr>
                <w:rFonts w:ascii="Times New Roman" w:hAnsi="Times New Roman" w:cs="Times New Roman"/>
                <w:sz w:val="28"/>
                <w:szCs w:val="28"/>
                <w:lang w:val="kk-KZ"/>
              </w:rPr>
              <w:t>ебиет</w:t>
            </w:r>
          </w:p>
          <w:p w14:paraId="381C3473">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 xml:space="preserve">тік </w:t>
            </w:r>
            <w:r>
              <w:rPr>
                <w:rFonts w:ascii="Times New Roman" w:hAnsi="Times New Roman" w:cs="Times New Roman"/>
                <w:sz w:val="28"/>
                <w:szCs w:val="28"/>
              </w:rPr>
              <w:t>оқу</w:t>
            </w:r>
          </w:p>
        </w:tc>
        <w:tc>
          <w:tcPr>
            <w:tcW w:w="1178" w:type="dxa"/>
            <w:tcBorders>
              <w:top w:val="nil"/>
              <w:left w:val="nil"/>
              <w:bottom w:val="single" w:color="auto" w:sz="4" w:space="0"/>
              <w:right w:val="single" w:color="auto" w:sz="4" w:space="0"/>
            </w:tcBorders>
            <w:shd w:val="clear" w:color="auto" w:fill="auto"/>
            <w:noWrap/>
            <w:vAlign w:val="center"/>
          </w:tcPr>
          <w:p w14:paraId="75A7DBB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w:t>
            </w:r>
            <w:r>
              <w:rPr>
                <w:rFonts w:ascii="Times New Roman" w:hAnsi="Times New Roman" w:cs="Times New Roman"/>
                <w:sz w:val="28"/>
                <w:szCs w:val="28"/>
              </w:rPr>
              <w:t>рыс т</w:t>
            </w:r>
            <w:r>
              <w:rPr>
                <w:rFonts w:ascii="Times New Roman" w:hAnsi="Times New Roman" w:cs="Times New Roman"/>
                <w:sz w:val="28"/>
                <w:szCs w:val="28"/>
                <w:lang w:val="kk-KZ"/>
              </w:rPr>
              <w:t>ілі</w:t>
            </w:r>
          </w:p>
        </w:tc>
        <w:tc>
          <w:tcPr>
            <w:tcW w:w="1180" w:type="dxa"/>
            <w:tcBorders>
              <w:top w:val="nil"/>
              <w:left w:val="nil"/>
              <w:bottom w:val="single" w:color="auto" w:sz="4" w:space="0"/>
              <w:right w:val="single" w:color="auto" w:sz="4" w:space="0"/>
            </w:tcBorders>
            <w:shd w:val="clear" w:color="auto" w:fill="auto"/>
            <w:noWrap/>
            <w:vAlign w:val="center"/>
          </w:tcPr>
          <w:p w14:paraId="7F33BDE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Матем</w:t>
            </w:r>
            <w:r>
              <w:rPr>
                <w:rFonts w:ascii="Times New Roman" w:hAnsi="Times New Roman" w:cs="Times New Roman"/>
                <w:sz w:val="28"/>
                <w:szCs w:val="28"/>
                <w:lang w:val="kk-KZ"/>
              </w:rPr>
              <w:t>а</w:t>
            </w:r>
          </w:p>
          <w:p w14:paraId="5D94006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тика</w:t>
            </w:r>
          </w:p>
        </w:tc>
        <w:tc>
          <w:tcPr>
            <w:tcW w:w="1727" w:type="dxa"/>
            <w:gridSpan w:val="2"/>
            <w:tcBorders>
              <w:top w:val="nil"/>
              <w:left w:val="nil"/>
              <w:bottom w:val="single" w:color="auto" w:sz="4" w:space="0"/>
              <w:right w:val="single" w:color="auto" w:sz="4" w:space="0"/>
            </w:tcBorders>
            <w:shd w:val="clear" w:color="auto" w:fill="auto"/>
            <w:noWrap/>
            <w:vAlign w:val="center"/>
          </w:tcPr>
          <w:p w14:paraId="7ACA9AD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Жаратылыс</w:t>
            </w:r>
          </w:p>
          <w:p w14:paraId="4C182FF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т</w:t>
            </w:r>
            <w:r>
              <w:rPr>
                <w:rFonts w:ascii="Times New Roman" w:hAnsi="Times New Roman" w:cs="Times New Roman"/>
                <w:sz w:val="28"/>
                <w:szCs w:val="28"/>
                <w:lang w:val="kk-KZ"/>
              </w:rPr>
              <w:t>ану</w:t>
            </w:r>
          </w:p>
        </w:tc>
        <w:tc>
          <w:tcPr>
            <w:tcW w:w="1025" w:type="dxa"/>
            <w:tcBorders>
              <w:top w:val="nil"/>
              <w:left w:val="nil"/>
              <w:bottom w:val="single" w:color="auto" w:sz="4" w:space="0"/>
              <w:right w:val="single" w:color="auto" w:sz="4" w:space="0"/>
            </w:tcBorders>
            <w:shd w:val="clear" w:color="auto" w:fill="auto"/>
            <w:noWrap/>
            <w:vAlign w:val="center"/>
          </w:tcPr>
          <w:p w14:paraId="7D6BD3A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Дүние</w:t>
            </w:r>
          </w:p>
          <w:p w14:paraId="187D070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т</w:t>
            </w:r>
            <w:r>
              <w:rPr>
                <w:rFonts w:ascii="Times New Roman" w:hAnsi="Times New Roman" w:cs="Times New Roman"/>
                <w:sz w:val="28"/>
                <w:szCs w:val="28"/>
                <w:lang w:val="kk-KZ"/>
              </w:rPr>
              <w:t>ану</w:t>
            </w:r>
          </w:p>
        </w:tc>
        <w:tc>
          <w:tcPr>
            <w:tcW w:w="1409" w:type="dxa"/>
            <w:tcBorders>
              <w:top w:val="nil"/>
              <w:left w:val="nil"/>
              <w:bottom w:val="single" w:color="auto" w:sz="4" w:space="0"/>
              <w:right w:val="single" w:color="auto" w:sz="4" w:space="0"/>
            </w:tcBorders>
            <w:shd w:val="clear" w:color="auto" w:fill="auto"/>
            <w:noWrap/>
            <w:vAlign w:val="center"/>
          </w:tcPr>
          <w:p w14:paraId="4A6AE64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Шетел</w:t>
            </w:r>
          </w:p>
          <w:p w14:paraId="0BE633E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т</w:t>
            </w:r>
            <w:r>
              <w:rPr>
                <w:rFonts w:ascii="Times New Roman" w:hAnsi="Times New Roman" w:cs="Times New Roman"/>
                <w:sz w:val="28"/>
                <w:szCs w:val="28"/>
                <w:lang w:val="kk-KZ"/>
              </w:rPr>
              <w:t>ілі</w:t>
            </w:r>
          </w:p>
        </w:tc>
      </w:tr>
      <w:tr w14:paraId="5322C935">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214DBE86">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04" w:type="dxa"/>
            <w:gridSpan w:val="2"/>
            <w:tcBorders>
              <w:top w:val="nil"/>
              <w:left w:val="nil"/>
              <w:bottom w:val="single" w:color="auto" w:sz="4" w:space="0"/>
              <w:right w:val="single" w:color="auto" w:sz="4" w:space="0"/>
            </w:tcBorders>
            <w:shd w:val="clear" w:color="auto" w:fill="auto"/>
            <w:noWrap/>
            <w:vAlign w:val="center"/>
          </w:tcPr>
          <w:p w14:paraId="1EF6BE2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541" w:type="dxa"/>
            <w:tcBorders>
              <w:top w:val="nil"/>
              <w:left w:val="nil"/>
              <w:bottom w:val="single" w:color="auto" w:sz="4" w:space="0"/>
              <w:right w:val="single" w:color="auto" w:sz="4" w:space="0"/>
            </w:tcBorders>
            <w:shd w:val="clear" w:color="auto" w:fill="auto"/>
            <w:noWrap/>
            <w:vAlign w:val="center"/>
          </w:tcPr>
          <w:p w14:paraId="31C0F28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178" w:type="dxa"/>
            <w:tcBorders>
              <w:top w:val="nil"/>
              <w:left w:val="nil"/>
              <w:bottom w:val="single" w:color="auto" w:sz="4" w:space="0"/>
              <w:right w:val="single" w:color="auto" w:sz="4" w:space="0"/>
            </w:tcBorders>
            <w:shd w:val="clear" w:color="auto" w:fill="auto"/>
            <w:noWrap/>
            <w:vAlign w:val="center"/>
          </w:tcPr>
          <w:p w14:paraId="3F655A07">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180" w:type="dxa"/>
            <w:tcBorders>
              <w:top w:val="nil"/>
              <w:left w:val="nil"/>
              <w:bottom w:val="single" w:color="auto" w:sz="4" w:space="0"/>
              <w:right w:val="single" w:color="auto" w:sz="4" w:space="0"/>
            </w:tcBorders>
            <w:shd w:val="clear" w:color="auto" w:fill="auto"/>
            <w:noWrap/>
            <w:vAlign w:val="center"/>
          </w:tcPr>
          <w:p w14:paraId="3FB220B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727" w:type="dxa"/>
            <w:gridSpan w:val="2"/>
            <w:tcBorders>
              <w:top w:val="nil"/>
              <w:left w:val="nil"/>
              <w:bottom w:val="single" w:color="auto" w:sz="4" w:space="0"/>
              <w:right w:val="single" w:color="auto" w:sz="4" w:space="0"/>
            </w:tcBorders>
            <w:shd w:val="clear" w:color="auto" w:fill="auto"/>
            <w:noWrap/>
            <w:vAlign w:val="center"/>
          </w:tcPr>
          <w:p w14:paraId="12D76568">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025" w:type="dxa"/>
            <w:tcBorders>
              <w:top w:val="nil"/>
              <w:left w:val="nil"/>
              <w:bottom w:val="single" w:color="auto" w:sz="4" w:space="0"/>
              <w:right w:val="single" w:color="auto" w:sz="4" w:space="0"/>
            </w:tcBorders>
            <w:shd w:val="clear" w:color="auto" w:fill="auto"/>
            <w:noWrap/>
            <w:vAlign w:val="center"/>
          </w:tcPr>
          <w:p w14:paraId="1AB5AF34">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409" w:type="dxa"/>
            <w:tcBorders>
              <w:top w:val="nil"/>
              <w:left w:val="nil"/>
              <w:bottom w:val="single" w:color="auto" w:sz="4" w:space="0"/>
              <w:right w:val="single" w:color="auto" w:sz="4" w:space="0"/>
            </w:tcBorders>
            <w:shd w:val="clear" w:color="auto" w:fill="auto"/>
            <w:noWrap/>
            <w:vAlign w:val="center"/>
          </w:tcPr>
          <w:p w14:paraId="1C6A320B">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14:paraId="67A4E37B">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087EF602">
            <w:pPr>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04" w:type="dxa"/>
            <w:gridSpan w:val="2"/>
            <w:tcBorders>
              <w:top w:val="nil"/>
              <w:left w:val="nil"/>
              <w:bottom w:val="single" w:color="auto" w:sz="4" w:space="0"/>
              <w:right w:val="single" w:color="auto" w:sz="4" w:space="0"/>
            </w:tcBorders>
            <w:shd w:val="clear" w:color="auto" w:fill="auto"/>
            <w:noWrap/>
            <w:vAlign w:val="center"/>
          </w:tcPr>
          <w:p w14:paraId="11329DB5">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60</w:t>
            </w:r>
          </w:p>
        </w:tc>
        <w:tc>
          <w:tcPr>
            <w:tcW w:w="1541" w:type="dxa"/>
            <w:tcBorders>
              <w:top w:val="nil"/>
              <w:left w:val="nil"/>
              <w:bottom w:val="single" w:color="auto" w:sz="4" w:space="0"/>
              <w:right w:val="single" w:color="auto" w:sz="4" w:space="0"/>
            </w:tcBorders>
            <w:shd w:val="clear" w:color="auto" w:fill="auto"/>
            <w:noWrap/>
            <w:vAlign w:val="center"/>
          </w:tcPr>
          <w:p w14:paraId="155DA273">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60</w:t>
            </w:r>
          </w:p>
        </w:tc>
        <w:tc>
          <w:tcPr>
            <w:tcW w:w="1178" w:type="dxa"/>
            <w:tcBorders>
              <w:top w:val="nil"/>
              <w:left w:val="nil"/>
              <w:bottom w:val="single" w:color="auto" w:sz="4" w:space="0"/>
              <w:right w:val="single" w:color="auto" w:sz="4" w:space="0"/>
            </w:tcBorders>
            <w:shd w:val="clear" w:color="auto" w:fill="auto"/>
            <w:noWrap/>
            <w:vAlign w:val="center"/>
          </w:tcPr>
          <w:p w14:paraId="746B2D5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60</w:t>
            </w:r>
          </w:p>
        </w:tc>
        <w:tc>
          <w:tcPr>
            <w:tcW w:w="1180" w:type="dxa"/>
            <w:tcBorders>
              <w:top w:val="nil"/>
              <w:left w:val="nil"/>
              <w:bottom w:val="single" w:color="auto" w:sz="4" w:space="0"/>
              <w:right w:val="single" w:color="auto" w:sz="4" w:space="0"/>
            </w:tcBorders>
            <w:shd w:val="clear" w:color="auto" w:fill="auto"/>
            <w:noWrap/>
            <w:vAlign w:val="center"/>
          </w:tcPr>
          <w:p w14:paraId="5EE11790">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727" w:type="dxa"/>
            <w:gridSpan w:val="2"/>
            <w:tcBorders>
              <w:top w:val="nil"/>
              <w:left w:val="nil"/>
              <w:bottom w:val="single" w:color="auto" w:sz="4" w:space="0"/>
              <w:right w:val="single" w:color="auto" w:sz="4" w:space="0"/>
            </w:tcBorders>
            <w:shd w:val="clear" w:color="auto" w:fill="auto"/>
            <w:noWrap/>
            <w:vAlign w:val="center"/>
          </w:tcPr>
          <w:p w14:paraId="1D327C0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60</w:t>
            </w:r>
          </w:p>
        </w:tc>
        <w:tc>
          <w:tcPr>
            <w:tcW w:w="1025" w:type="dxa"/>
            <w:tcBorders>
              <w:top w:val="nil"/>
              <w:left w:val="nil"/>
              <w:bottom w:val="single" w:color="auto" w:sz="4" w:space="0"/>
              <w:right w:val="single" w:color="auto" w:sz="4" w:space="0"/>
            </w:tcBorders>
            <w:shd w:val="clear" w:color="auto" w:fill="auto"/>
            <w:noWrap/>
            <w:vAlign w:val="center"/>
          </w:tcPr>
          <w:p w14:paraId="4BA72934">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c>
          <w:tcPr>
            <w:tcW w:w="1409" w:type="dxa"/>
            <w:tcBorders>
              <w:top w:val="nil"/>
              <w:left w:val="nil"/>
              <w:bottom w:val="single" w:color="auto" w:sz="4" w:space="0"/>
              <w:right w:val="single" w:color="auto" w:sz="4" w:space="0"/>
            </w:tcBorders>
            <w:shd w:val="clear" w:color="auto" w:fill="auto"/>
            <w:noWrap/>
            <w:vAlign w:val="center"/>
          </w:tcPr>
          <w:p w14:paraId="3F62FD3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14:paraId="04FA45F0">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164BC694">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104" w:type="dxa"/>
            <w:gridSpan w:val="2"/>
            <w:tcBorders>
              <w:top w:val="nil"/>
              <w:left w:val="nil"/>
              <w:bottom w:val="single" w:color="auto" w:sz="4" w:space="0"/>
              <w:right w:val="single" w:color="auto" w:sz="4" w:space="0"/>
            </w:tcBorders>
            <w:shd w:val="clear" w:color="auto" w:fill="auto"/>
            <w:noWrap/>
            <w:vAlign w:val="center"/>
          </w:tcPr>
          <w:p w14:paraId="39AE3115">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541" w:type="dxa"/>
            <w:tcBorders>
              <w:top w:val="nil"/>
              <w:left w:val="nil"/>
              <w:bottom w:val="single" w:color="auto" w:sz="4" w:space="0"/>
              <w:right w:val="single" w:color="auto" w:sz="4" w:space="0"/>
            </w:tcBorders>
            <w:shd w:val="clear" w:color="auto" w:fill="auto"/>
            <w:noWrap/>
            <w:vAlign w:val="center"/>
          </w:tcPr>
          <w:p w14:paraId="0582FEC0">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178" w:type="dxa"/>
            <w:tcBorders>
              <w:top w:val="nil"/>
              <w:left w:val="nil"/>
              <w:bottom w:val="single" w:color="auto" w:sz="4" w:space="0"/>
              <w:right w:val="single" w:color="auto" w:sz="4" w:space="0"/>
            </w:tcBorders>
            <w:shd w:val="clear" w:color="auto" w:fill="auto"/>
            <w:noWrap/>
            <w:vAlign w:val="center"/>
          </w:tcPr>
          <w:p w14:paraId="39F21913">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180" w:type="dxa"/>
            <w:tcBorders>
              <w:top w:val="nil"/>
              <w:left w:val="nil"/>
              <w:bottom w:val="single" w:color="auto" w:sz="4" w:space="0"/>
              <w:right w:val="single" w:color="auto" w:sz="4" w:space="0"/>
            </w:tcBorders>
            <w:shd w:val="clear" w:color="auto" w:fill="auto"/>
            <w:noWrap/>
            <w:vAlign w:val="center"/>
          </w:tcPr>
          <w:p w14:paraId="5FFBDFE3">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727" w:type="dxa"/>
            <w:gridSpan w:val="2"/>
            <w:tcBorders>
              <w:top w:val="nil"/>
              <w:left w:val="nil"/>
              <w:bottom w:val="single" w:color="auto" w:sz="4" w:space="0"/>
              <w:right w:val="single" w:color="auto" w:sz="4" w:space="0"/>
            </w:tcBorders>
            <w:shd w:val="clear" w:color="auto" w:fill="auto"/>
            <w:noWrap/>
            <w:vAlign w:val="center"/>
          </w:tcPr>
          <w:p w14:paraId="50F825D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025" w:type="dxa"/>
            <w:tcBorders>
              <w:top w:val="nil"/>
              <w:left w:val="nil"/>
              <w:bottom w:val="single" w:color="auto" w:sz="4" w:space="0"/>
              <w:right w:val="single" w:color="auto" w:sz="4" w:space="0"/>
            </w:tcBorders>
            <w:shd w:val="clear" w:color="auto" w:fill="auto"/>
            <w:noWrap/>
            <w:vAlign w:val="center"/>
          </w:tcPr>
          <w:p w14:paraId="0CCFCA9C">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1409" w:type="dxa"/>
            <w:tcBorders>
              <w:top w:val="nil"/>
              <w:left w:val="nil"/>
              <w:bottom w:val="single" w:color="auto" w:sz="4" w:space="0"/>
              <w:right w:val="single" w:color="auto" w:sz="4" w:space="0"/>
            </w:tcBorders>
            <w:shd w:val="clear" w:color="auto" w:fill="auto"/>
            <w:noWrap/>
            <w:vAlign w:val="center"/>
          </w:tcPr>
          <w:p w14:paraId="526AFBD8">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r>
      <w:tr w14:paraId="2C6A7199">
        <w:tblPrEx>
          <w:tblCellMar>
            <w:top w:w="0" w:type="dxa"/>
            <w:left w:w="108" w:type="dxa"/>
            <w:bottom w:w="0" w:type="dxa"/>
            <w:right w:w="108" w:type="dxa"/>
          </w:tblCellMar>
        </w:tblPrEx>
        <w:trPr>
          <w:trHeight w:val="288" w:hRule="atLeast"/>
          <w:jc w:val="center"/>
        </w:trPr>
        <w:tc>
          <w:tcPr>
            <w:tcW w:w="1150" w:type="dxa"/>
            <w:tcBorders>
              <w:top w:val="nil"/>
              <w:left w:val="single" w:color="auto" w:sz="4" w:space="0"/>
              <w:bottom w:val="single" w:color="auto" w:sz="4" w:space="0"/>
              <w:right w:val="single" w:color="auto" w:sz="4" w:space="0"/>
            </w:tcBorders>
            <w:shd w:val="clear" w:color="auto" w:fill="auto"/>
            <w:noWrap/>
            <w:vAlign w:val="center"/>
          </w:tcPr>
          <w:p w14:paraId="0BF7CEA3">
            <w:pPr>
              <w:spacing w:line="240" w:lineRule="auto"/>
              <w:jc w:val="center"/>
              <w:rPr>
                <w:rFonts w:ascii="Times New Roman" w:hAnsi="Times New Roman" w:cs="Times New Roman"/>
                <w:sz w:val="28"/>
                <w:szCs w:val="28"/>
              </w:rPr>
            </w:pPr>
            <w:r>
              <w:rPr>
                <w:rFonts w:ascii="Times New Roman" w:hAnsi="Times New Roman" w:cs="Times New Roman"/>
                <w:sz w:val="28"/>
                <w:szCs w:val="28"/>
              </w:rPr>
              <w:t>жалпы</w:t>
            </w:r>
          </w:p>
        </w:tc>
        <w:tc>
          <w:tcPr>
            <w:tcW w:w="1104" w:type="dxa"/>
            <w:gridSpan w:val="2"/>
            <w:tcBorders>
              <w:top w:val="nil"/>
              <w:left w:val="nil"/>
              <w:bottom w:val="single" w:color="auto" w:sz="4" w:space="0"/>
              <w:right w:val="single" w:color="auto" w:sz="4" w:space="0"/>
            </w:tcBorders>
            <w:shd w:val="clear" w:color="auto" w:fill="auto"/>
            <w:noWrap/>
            <w:vAlign w:val="center"/>
          </w:tcPr>
          <w:p w14:paraId="6A24221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86</w:t>
            </w:r>
          </w:p>
        </w:tc>
        <w:tc>
          <w:tcPr>
            <w:tcW w:w="1541" w:type="dxa"/>
            <w:tcBorders>
              <w:top w:val="nil"/>
              <w:left w:val="nil"/>
              <w:bottom w:val="single" w:color="auto" w:sz="4" w:space="0"/>
              <w:right w:val="single" w:color="auto" w:sz="4" w:space="0"/>
            </w:tcBorders>
            <w:shd w:val="clear" w:color="auto" w:fill="auto"/>
            <w:noWrap/>
            <w:vAlign w:val="center"/>
          </w:tcPr>
          <w:p w14:paraId="41E5B6E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86</w:t>
            </w:r>
          </w:p>
        </w:tc>
        <w:tc>
          <w:tcPr>
            <w:tcW w:w="1178" w:type="dxa"/>
            <w:tcBorders>
              <w:top w:val="nil"/>
              <w:left w:val="nil"/>
              <w:bottom w:val="single" w:color="auto" w:sz="4" w:space="0"/>
              <w:right w:val="single" w:color="auto" w:sz="4" w:space="0"/>
            </w:tcBorders>
            <w:shd w:val="clear" w:color="auto" w:fill="auto"/>
            <w:noWrap/>
            <w:vAlign w:val="center"/>
          </w:tcPr>
          <w:p w14:paraId="5D7305A2">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86</w:t>
            </w:r>
          </w:p>
        </w:tc>
        <w:tc>
          <w:tcPr>
            <w:tcW w:w="1180" w:type="dxa"/>
            <w:tcBorders>
              <w:top w:val="nil"/>
              <w:left w:val="nil"/>
              <w:bottom w:val="single" w:color="auto" w:sz="4" w:space="0"/>
              <w:right w:val="single" w:color="auto" w:sz="4" w:space="0"/>
            </w:tcBorders>
            <w:shd w:val="clear" w:color="auto" w:fill="auto"/>
            <w:noWrap/>
            <w:vAlign w:val="center"/>
          </w:tcPr>
          <w:p w14:paraId="437CFA71">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c>
          <w:tcPr>
            <w:tcW w:w="1727" w:type="dxa"/>
            <w:gridSpan w:val="2"/>
            <w:tcBorders>
              <w:top w:val="nil"/>
              <w:left w:val="nil"/>
              <w:bottom w:val="single" w:color="auto" w:sz="4" w:space="0"/>
              <w:right w:val="single" w:color="auto" w:sz="4" w:space="0"/>
            </w:tcBorders>
            <w:shd w:val="clear" w:color="auto" w:fill="auto"/>
            <w:noWrap/>
            <w:vAlign w:val="center"/>
          </w:tcPr>
          <w:p w14:paraId="70BA996A">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86</w:t>
            </w:r>
          </w:p>
        </w:tc>
        <w:tc>
          <w:tcPr>
            <w:tcW w:w="1025" w:type="dxa"/>
            <w:tcBorders>
              <w:top w:val="nil"/>
              <w:left w:val="nil"/>
              <w:bottom w:val="single" w:color="auto" w:sz="4" w:space="0"/>
              <w:right w:val="single" w:color="auto" w:sz="4" w:space="0"/>
            </w:tcBorders>
            <w:shd w:val="clear" w:color="auto" w:fill="auto"/>
            <w:noWrap/>
            <w:vAlign w:val="center"/>
          </w:tcPr>
          <w:p w14:paraId="54E1B49D">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c>
          <w:tcPr>
            <w:tcW w:w="1409" w:type="dxa"/>
            <w:tcBorders>
              <w:top w:val="nil"/>
              <w:left w:val="nil"/>
              <w:bottom w:val="single" w:color="auto" w:sz="4" w:space="0"/>
              <w:right w:val="single" w:color="auto" w:sz="4" w:space="0"/>
            </w:tcBorders>
            <w:shd w:val="clear" w:color="auto" w:fill="auto"/>
            <w:noWrap/>
            <w:vAlign w:val="center"/>
          </w:tcPr>
          <w:p w14:paraId="3F3F53E6">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91</w:t>
            </w:r>
          </w:p>
        </w:tc>
      </w:tr>
    </w:tbl>
    <w:p w14:paraId="340DBC48">
      <w:pPr>
        <w:jc w:val="center"/>
        <w:rPr>
          <w:rFonts w:ascii="Times New Roman" w:hAnsi="Times New Roman" w:cs="Times New Roman"/>
          <w:sz w:val="28"/>
          <w:szCs w:val="28"/>
          <w:lang w:val="uk-UA"/>
        </w:rPr>
      </w:pPr>
    </w:p>
    <w:p w14:paraId="5890C5EE">
      <w:pPr>
        <w:pStyle w:val="52"/>
        <w:spacing w:before="4" w:after="28"/>
        <w:jc w:val="both"/>
        <w:rPr>
          <w:lang w:val="kk-KZ"/>
        </w:rPr>
      </w:pPr>
      <w:r>
        <w:rPr>
          <w:lang w:val="uk-UA"/>
        </w:rPr>
        <w:t xml:space="preserve"> 5-9 сыныптарды</w:t>
      </w:r>
      <w:r>
        <w:rPr>
          <w:lang w:val="kk-KZ"/>
        </w:rPr>
        <w:t>ң пән бойынша сапа көрсеткіштер</w:t>
      </w:r>
    </w:p>
    <w:p w14:paraId="2266A6E2">
      <w:pPr>
        <w:pStyle w:val="52"/>
        <w:spacing w:before="4" w:after="28"/>
        <w:ind w:left="3373"/>
        <w:jc w:val="both"/>
        <w:rPr>
          <w:lang w:val="uk-UA"/>
        </w:rPr>
      </w:pP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5"/>
        <w:gridCol w:w="1702"/>
        <w:gridCol w:w="1702"/>
        <w:gridCol w:w="2100"/>
      </w:tblGrid>
      <w:tr w14:paraId="70A92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11903916">
            <w:pPr>
              <w:pStyle w:val="54"/>
              <w:spacing w:line="256" w:lineRule="exact"/>
              <w:ind w:left="108"/>
              <w:jc w:val="center"/>
              <w:rPr>
                <w:b/>
                <w:sz w:val="28"/>
                <w:szCs w:val="28"/>
                <w:lang w:val="en-US"/>
              </w:rPr>
            </w:pPr>
            <w:r>
              <w:rPr>
                <w:b/>
                <w:sz w:val="28"/>
                <w:szCs w:val="28"/>
                <w:lang w:val="en-US"/>
              </w:rPr>
              <w:t>О</w:t>
            </w:r>
            <w:r>
              <w:rPr>
                <w:b/>
                <w:sz w:val="28"/>
                <w:szCs w:val="28"/>
                <w:lang w:val="kk-KZ"/>
              </w:rPr>
              <w:t>қ</w:t>
            </w:r>
            <w:r>
              <w:rPr>
                <w:b/>
                <w:sz w:val="28"/>
                <w:szCs w:val="28"/>
                <w:lang w:val="en-US"/>
              </w:rPr>
              <w:t>у жылы</w:t>
            </w:r>
          </w:p>
        </w:tc>
        <w:tc>
          <w:tcPr>
            <w:tcW w:w="1702" w:type="dxa"/>
            <w:vMerge w:val="restart"/>
            <w:tcBorders>
              <w:top w:val="single" w:color="000000" w:sz="4" w:space="0"/>
              <w:left w:val="single" w:color="000000" w:sz="4" w:space="0"/>
              <w:bottom w:val="single" w:color="000000" w:sz="4" w:space="0"/>
              <w:right w:val="single" w:color="000000" w:sz="4" w:space="0"/>
            </w:tcBorders>
          </w:tcPr>
          <w:p w14:paraId="6E6A1120">
            <w:pPr>
              <w:pStyle w:val="54"/>
              <w:spacing w:before="8"/>
              <w:jc w:val="center"/>
              <w:rPr>
                <w:b/>
                <w:sz w:val="28"/>
                <w:szCs w:val="28"/>
                <w:lang w:val="en-US"/>
              </w:rPr>
            </w:pPr>
          </w:p>
          <w:p w14:paraId="10A9074E">
            <w:pPr>
              <w:pStyle w:val="54"/>
              <w:ind w:left="108"/>
              <w:jc w:val="center"/>
              <w:rPr>
                <w:b/>
                <w:sz w:val="28"/>
                <w:szCs w:val="28"/>
                <w:lang w:val="en-US"/>
              </w:rPr>
            </w:pPr>
            <w:r>
              <w:rPr>
                <w:b/>
                <w:sz w:val="28"/>
                <w:szCs w:val="28"/>
                <w:lang w:val="en-US"/>
              </w:rPr>
              <w:t>2022-2023</w:t>
            </w:r>
          </w:p>
        </w:tc>
        <w:tc>
          <w:tcPr>
            <w:tcW w:w="1702" w:type="dxa"/>
            <w:vMerge w:val="restart"/>
            <w:tcBorders>
              <w:top w:val="single" w:color="000000" w:sz="4" w:space="0"/>
              <w:left w:val="single" w:color="000000" w:sz="4" w:space="0"/>
              <w:bottom w:val="single" w:color="000000" w:sz="4" w:space="0"/>
              <w:right w:val="single" w:color="000000" w:sz="4" w:space="0"/>
            </w:tcBorders>
          </w:tcPr>
          <w:p w14:paraId="31BA3E28">
            <w:pPr>
              <w:pStyle w:val="54"/>
              <w:spacing w:before="8"/>
              <w:jc w:val="center"/>
              <w:rPr>
                <w:b/>
                <w:sz w:val="28"/>
                <w:szCs w:val="28"/>
                <w:lang w:val="en-US"/>
              </w:rPr>
            </w:pPr>
          </w:p>
          <w:p w14:paraId="6391B253">
            <w:pPr>
              <w:pStyle w:val="54"/>
              <w:ind w:left="108"/>
              <w:jc w:val="center"/>
              <w:rPr>
                <w:b/>
                <w:sz w:val="28"/>
                <w:szCs w:val="28"/>
                <w:lang w:val="en-US"/>
              </w:rPr>
            </w:pPr>
            <w:r>
              <w:rPr>
                <w:b/>
                <w:sz w:val="28"/>
                <w:szCs w:val="28"/>
                <w:lang w:val="en-US"/>
              </w:rPr>
              <w:t>2023-2024</w:t>
            </w:r>
          </w:p>
        </w:tc>
        <w:tc>
          <w:tcPr>
            <w:tcW w:w="2100" w:type="dxa"/>
            <w:vMerge w:val="restart"/>
            <w:tcBorders>
              <w:top w:val="single" w:color="000000" w:sz="4" w:space="0"/>
              <w:left w:val="single" w:color="000000" w:sz="4" w:space="0"/>
              <w:bottom w:val="single" w:color="000000" w:sz="4" w:space="0"/>
              <w:right w:val="single" w:color="000000" w:sz="4" w:space="0"/>
            </w:tcBorders>
          </w:tcPr>
          <w:p w14:paraId="191FF39F">
            <w:pPr>
              <w:pStyle w:val="54"/>
              <w:spacing w:before="8"/>
              <w:jc w:val="center"/>
              <w:rPr>
                <w:b/>
                <w:sz w:val="28"/>
                <w:szCs w:val="28"/>
                <w:lang w:val="en-US"/>
              </w:rPr>
            </w:pPr>
          </w:p>
          <w:p w14:paraId="212FBAC7">
            <w:pPr>
              <w:pStyle w:val="54"/>
              <w:ind w:left="108"/>
              <w:jc w:val="center"/>
              <w:rPr>
                <w:b/>
                <w:sz w:val="28"/>
                <w:szCs w:val="28"/>
                <w:lang w:val="en-US"/>
              </w:rPr>
            </w:pPr>
            <w:r>
              <w:rPr>
                <w:b/>
                <w:sz w:val="28"/>
                <w:szCs w:val="28"/>
                <w:lang w:val="en-US"/>
              </w:rPr>
              <w:t>2024-2025</w:t>
            </w:r>
          </w:p>
          <w:p w14:paraId="00D31DC7">
            <w:pPr>
              <w:pStyle w:val="54"/>
              <w:ind w:left="108"/>
              <w:jc w:val="center"/>
              <w:rPr>
                <w:b/>
                <w:sz w:val="28"/>
                <w:szCs w:val="28"/>
                <w:lang w:val="kk-KZ"/>
              </w:rPr>
            </w:pPr>
          </w:p>
        </w:tc>
      </w:tr>
      <w:tr w14:paraId="48F0B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0B58F53D">
            <w:pPr>
              <w:pStyle w:val="54"/>
              <w:spacing w:line="273" w:lineRule="exact"/>
              <w:ind w:left="108"/>
              <w:jc w:val="center"/>
              <w:rPr>
                <w:b/>
                <w:sz w:val="28"/>
                <w:szCs w:val="28"/>
                <w:lang w:val="kk-KZ"/>
              </w:rPr>
            </w:pPr>
            <w:r>
              <w:rPr>
                <w:b/>
                <w:sz w:val="28"/>
                <w:szCs w:val="28"/>
                <w:lang w:val="en-US"/>
              </w:rPr>
              <w:t>П</w:t>
            </w:r>
            <w:r>
              <w:rPr>
                <w:b/>
                <w:sz w:val="28"/>
                <w:szCs w:val="28"/>
                <w:lang w:val="kk-KZ"/>
              </w:rPr>
              <w:t>ән</w:t>
            </w:r>
          </w:p>
          <w:p w14:paraId="59A5D22C">
            <w:pPr>
              <w:pStyle w:val="54"/>
              <w:spacing w:line="259" w:lineRule="exact"/>
              <w:ind w:left="1008"/>
              <w:jc w:val="center"/>
              <w:rPr>
                <w:b/>
                <w:sz w:val="28"/>
                <w:szCs w:val="28"/>
                <w:lang w:val="kk-KZ"/>
              </w:rPr>
            </w:pPr>
            <w:r>
              <w:rPr>
                <w:b/>
                <w:sz w:val="28"/>
                <w:szCs w:val="28"/>
                <w:lang w:val="en-US"/>
              </w:rPr>
              <w:t>%</w:t>
            </w:r>
            <w:r>
              <w:rPr>
                <w:b/>
                <w:sz w:val="28"/>
                <w:szCs w:val="28"/>
                <w:lang w:val="kk-KZ"/>
              </w:rPr>
              <w:t xml:space="preserve"> сапа</w:t>
            </w:r>
          </w:p>
        </w:tc>
        <w:tc>
          <w:tcPr>
            <w:tcW w:w="1702" w:type="dxa"/>
            <w:vMerge w:val="continue"/>
            <w:tcBorders>
              <w:top w:val="single" w:color="000000" w:sz="4" w:space="0"/>
              <w:left w:val="single" w:color="000000" w:sz="4" w:space="0"/>
              <w:bottom w:val="single" w:color="000000" w:sz="4" w:space="0"/>
              <w:right w:val="single" w:color="000000" w:sz="4" w:space="0"/>
            </w:tcBorders>
            <w:vAlign w:val="center"/>
          </w:tcPr>
          <w:p w14:paraId="56BF40DC">
            <w:pPr>
              <w:widowControl/>
              <w:autoSpaceDE/>
              <w:autoSpaceDN/>
              <w:jc w:val="center"/>
              <w:rPr>
                <w:rFonts w:ascii="Times New Roman" w:hAnsi="Times New Roman" w:eastAsia="Times New Roman" w:cs="Times New Roman"/>
                <w:b/>
                <w:sz w:val="28"/>
                <w:szCs w:val="28"/>
                <w:lang w:val="en-US"/>
              </w:rPr>
            </w:pPr>
          </w:p>
        </w:tc>
        <w:tc>
          <w:tcPr>
            <w:tcW w:w="1702" w:type="dxa"/>
            <w:vMerge w:val="continue"/>
            <w:tcBorders>
              <w:top w:val="single" w:color="000000" w:sz="4" w:space="0"/>
              <w:left w:val="single" w:color="000000" w:sz="4" w:space="0"/>
              <w:bottom w:val="single" w:color="000000" w:sz="4" w:space="0"/>
              <w:right w:val="single" w:color="000000" w:sz="4" w:space="0"/>
            </w:tcBorders>
            <w:vAlign w:val="center"/>
          </w:tcPr>
          <w:p w14:paraId="6A009E48">
            <w:pPr>
              <w:widowControl/>
              <w:autoSpaceDE/>
              <w:autoSpaceDN/>
              <w:jc w:val="center"/>
              <w:rPr>
                <w:rFonts w:ascii="Times New Roman" w:hAnsi="Times New Roman" w:eastAsia="Times New Roman" w:cs="Times New Roman"/>
                <w:b/>
                <w:sz w:val="28"/>
                <w:szCs w:val="28"/>
                <w:lang w:val="en-US"/>
              </w:rPr>
            </w:pPr>
          </w:p>
        </w:tc>
        <w:tc>
          <w:tcPr>
            <w:tcW w:w="2100" w:type="dxa"/>
            <w:vMerge w:val="continue"/>
            <w:tcBorders>
              <w:top w:val="single" w:color="000000" w:sz="4" w:space="0"/>
              <w:left w:val="single" w:color="000000" w:sz="4" w:space="0"/>
              <w:bottom w:val="single" w:color="000000" w:sz="4" w:space="0"/>
              <w:right w:val="single" w:color="000000" w:sz="4" w:space="0"/>
            </w:tcBorders>
            <w:vAlign w:val="center"/>
          </w:tcPr>
          <w:p w14:paraId="25FF9FDA">
            <w:pPr>
              <w:widowControl/>
              <w:autoSpaceDE/>
              <w:autoSpaceDN/>
              <w:jc w:val="center"/>
              <w:rPr>
                <w:rFonts w:ascii="Times New Roman" w:hAnsi="Times New Roman" w:eastAsia="Times New Roman" w:cs="Times New Roman"/>
                <w:b/>
                <w:sz w:val="28"/>
                <w:szCs w:val="28"/>
                <w:lang w:val="en-US"/>
              </w:rPr>
            </w:pPr>
          </w:p>
        </w:tc>
      </w:tr>
      <w:tr w14:paraId="5FC47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6D61FC2A">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Қазақ</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тілі</w:t>
            </w:r>
          </w:p>
        </w:tc>
        <w:tc>
          <w:tcPr>
            <w:tcW w:w="1702" w:type="dxa"/>
            <w:tcBorders>
              <w:top w:val="single" w:color="000000" w:sz="4" w:space="0"/>
              <w:left w:val="single" w:color="000000" w:sz="4" w:space="0"/>
              <w:bottom w:val="single" w:color="000000" w:sz="4" w:space="0"/>
              <w:right w:val="single" w:color="000000" w:sz="4" w:space="0"/>
            </w:tcBorders>
          </w:tcPr>
          <w:p w14:paraId="1106C56C">
            <w:pPr>
              <w:pStyle w:val="54"/>
              <w:spacing w:line="270" w:lineRule="exact"/>
              <w:ind w:left="309" w:right="301"/>
              <w:jc w:val="center"/>
              <w:rPr>
                <w:sz w:val="28"/>
                <w:szCs w:val="28"/>
                <w:lang w:val="kk-KZ"/>
              </w:rPr>
            </w:pPr>
            <w:r>
              <w:rPr>
                <w:sz w:val="28"/>
                <w:szCs w:val="28"/>
                <w:lang w:val="kk-KZ"/>
              </w:rPr>
              <w:t>78</w:t>
            </w:r>
          </w:p>
        </w:tc>
        <w:tc>
          <w:tcPr>
            <w:tcW w:w="1702" w:type="dxa"/>
            <w:tcBorders>
              <w:top w:val="single" w:color="000000" w:sz="4" w:space="0"/>
              <w:left w:val="single" w:color="000000" w:sz="4" w:space="0"/>
              <w:bottom w:val="single" w:color="000000" w:sz="4" w:space="0"/>
              <w:right w:val="single" w:color="000000" w:sz="4" w:space="0"/>
            </w:tcBorders>
          </w:tcPr>
          <w:p w14:paraId="2ABC0B0B">
            <w:pPr>
              <w:pStyle w:val="54"/>
              <w:spacing w:line="270" w:lineRule="exact"/>
              <w:ind w:left="309" w:right="301"/>
              <w:jc w:val="center"/>
              <w:rPr>
                <w:sz w:val="28"/>
                <w:szCs w:val="28"/>
                <w:lang w:val="kk-KZ"/>
              </w:rPr>
            </w:pPr>
            <w:r>
              <w:rPr>
                <w:sz w:val="28"/>
                <w:szCs w:val="28"/>
                <w:lang w:val="kk-KZ"/>
              </w:rPr>
              <w:t>78</w:t>
            </w:r>
          </w:p>
        </w:tc>
        <w:tc>
          <w:tcPr>
            <w:tcW w:w="2100" w:type="dxa"/>
            <w:tcBorders>
              <w:top w:val="single" w:color="000000" w:sz="4" w:space="0"/>
              <w:left w:val="single" w:color="000000" w:sz="4" w:space="0"/>
              <w:bottom w:val="single" w:color="000000" w:sz="4" w:space="0"/>
              <w:right w:val="single" w:color="000000" w:sz="4" w:space="0"/>
            </w:tcBorders>
          </w:tcPr>
          <w:p w14:paraId="5E955810">
            <w:pPr>
              <w:pStyle w:val="54"/>
              <w:spacing w:line="270" w:lineRule="exact"/>
              <w:ind w:left="309" w:right="301"/>
              <w:jc w:val="center"/>
              <w:rPr>
                <w:sz w:val="28"/>
                <w:szCs w:val="28"/>
                <w:lang w:val="kk-KZ"/>
              </w:rPr>
            </w:pPr>
            <w:r>
              <w:rPr>
                <w:sz w:val="28"/>
                <w:szCs w:val="28"/>
                <w:lang w:val="kk-KZ"/>
              </w:rPr>
              <w:t>73</w:t>
            </w:r>
          </w:p>
        </w:tc>
      </w:tr>
      <w:tr w14:paraId="7AC75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7A1F7FCC">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Қазақ</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әдебиеті</w:t>
            </w:r>
          </w:p>
        </w:tc>
        <w:tc>
          <w:tcPr>
            <w:tcW w:w="1702" w:type="dxa"/>
            <w:tcBorders>
              <w:top w:val="single" w:color="000000" w:sz="4" w:space="0"/>
              <w:left w:val="single" w:color="000000" w:sz="4" w:space="0"/>
              <w:bottom w:val="single" w:color="000000" w:sz="4" w:space="0"/>
              <w:right w:val="single" w:color="000000" w:sz="4" w:space="0"/>
            </w:tcBorders>
          </w:tcPr>
          <w:p w14:paraId="5184F4CE">
            <w:pPr>
              <w:pStyle w:val="54"/>
              <w:spacing w:line="268" w:lineRule="exact"/>
              <w:ind w:left="309" w:right="301"/>
              <w:jc w:val="center"/>
              <w:rPr>
                <w:sz w:val="28"/>
                <w:szCs w:val="28"/>
                <w:lang w:val="kk-KZ"/>
              </w:rPr>
            </w:pPr>
            <w:r>
              <w:rPr>
                <w:sz w:val="28"/>
                <w:szCs w:val="28"/>
                <w:lang w:val="kk-KZ"/>
              </w:rPr>
              <w:t>88</w:t>
            </w:r>
          </w:p>
        </w:tc>
        <w:tc>
          <w:tcPr>
            <w:tcW w:w="1702" w:type="dxa"/>
            <w:tcBorders>
              <w:top w:val="single" w:color="000000" w:sz="4" w:space="0"/>
              <w:left w:val="single" w:color="000000" w:sz="4" w:space="0"/>
              <w:bottom w:val="single" w:color="000000" w:sz="4" w:space="0"/>
              <w:right w:val="single" w:color="000000" w:sz="4" w:space="0"/>
            </w:tcBorders>
          </w:tcPr>
          <w:p w14:paraId="17D4D6E9">
            <w:pPr>
              <w:pStyle w:val="54"/>
              <w:spacing w:line="268" w:lineRule="exact"/>
              <w:ind w:left="309" w:right="301"/>
              <w:jc w:val="center"/>
              <w:rPr>
                <w:sz w:val="28"/>
                <w:szCs w:val="28"/>
                <w:lang w:val="kk-KZ"/>
              </w:rPr>
            </w:pPr>
            <w:r>
              <w:rPr>
                <w:sz w:val="28"/>
                <w:szCs w:val="28"/>
                <w:lang w:val="kk-KZ"/>
              </w:rPr>
              <w:t>82</w:t>
            </w:r>
          </w:p>
        </w:tc>
        <w:tc>
          <w:tcPr>
            <w:tcW w:w="2100" w:type="dxa"/>
            <w:tcBorders>
              <w:top w:val="single" w:color="000000" w:sz="4" w:space="0"/>
              <w:left w:val="single" w:color="000000" w:sz="4" w:space="0"/>
              <w:bottom w:val="single" w:color="000000" w:sz="4" w:space="0"/>
              <w:right w:val="single" w:color="000000" w:sz="4" w:space="0"/>
            </w:tcBorders>
          </w:tcPr>
          <w:p w14:paraId="2F4C3C8E">
            <w:pPr>
              <w:pStyle w:val="54"/>
              <w:spacing w:line="268" w:lineRule="exact"/>
              <w:ind w:left="309" w:right="301"/>
              <w:jc w:val="center"/>
              <w:rPr>
                <w:sz w:val="28"/>
                <w:szCs w:val="28"/>
                <w:lang w:val="kk-KZ"/>
              </w:rPr>
            </w:pPr>
            <w:r>
              <w:rPr>
                <w:sz w:val="28"/>
                <w:szCs w:val="28"/>
                <w:lang w:val="kk-KZ"/>
              </w:rPr>
              <w:t>76</w:t>
            </w:r>
          </w:p>
        </w:tc>
      </w:tr>
      <w:tr w14:paraId="7A085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50113937">
            <w:pPr>
              <w:widowControl w:val="0"/>
              <w:tabs>
                <w:tab w:val="left" w:pos="4220"/>
              </w:tabs>
              <w:autoSpaceDE w:val="0"/>
              <w:autoSpaceDN w:val="0"/>
              <w:jc w:val="center"/>
              <w:rPr>
                <w:rFonts w:ascii="Times New Roman" w:hAnsi="Times New Roman" w:cs="Times New Roman"/>
                <w:sz w:val="28"/>
                <w:szCs w:val="28"/>
                <w:lang w:val="kk-KZ"/>
              </w:rPr>
            </w:pPr>
            <w:r>
              <w:rPr>
                <w:rFonts w:ascii="Times New Roman" w:hAnsi="Times New Roman" w:cs="Times New Roman"/>
                <w:sz w:val="28"/>
                <w:szCs w:val="28"/>
                <w:lang w:val="en-US"/>
              </w:rPr>
              <w:t>Орыс</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тілі</w:t>
            </w:r>
            <w:r>
              <w:rPr>
                <w:rFonts w:ascii="Times New Roman" w:hAnsi="Times New Roman" w:cs="Times New Roman"/>
                <w:sz w:val="28"/>
                <w:szCs w:val="28"/>
                <w:lang w:val="kk-KZ"/>
              </w:rPr>
              <w:t xml:space="preserve"> және </w:t>
            </w:r>
            <w:r>
              <w:rPr>
                <w:rFonts w:ascii="Times New Roman" w:hAnsi="Times New Roman" w:cs="Times New Roman"/>
                <w:sz w:val="28"/>
                <w:szCs w:val="28"/>
                <w:lang w:val="en-US"/>
              </w:rPr>
              <w:t>әд</w:t>
            </w:r>
            <w:r>
              <w:rPr>
                <w:rFonts w:ascii="Times New Roman" w:hAnsi="Times New Roman" w:cs="Times New Roman"/>
                <w:sz w:val="28"/>
                <w:szCs w:val="28"/>
                <w:lang w:val="kk-KZ"/>
              </w:rPr>
              <w:t>ебиеті</w:t>
            </w:r>
          </w:p>
        </w:tc>
        <w:tc>
          <w:tcPr>
            <w:tcW w:w="1702" w:type="dxa"/>
            <w:tcBorders>
              <w:top w:val="single" w:color="000000" w:sz="4" w:space="0"/>
              <w:left w:val="single" w:color="000000" w:sz="4" w:space="0"/>
              <w:bottom w:val="single" w:color="000000" w:sz="4" w:space="0"/>
              <w:right w:val="single" w:color="000000" w:sz="4" w:space="0"/>
            </w:tcBorders>
          </w:tcPr>
          <w:p w14:paraId="0DDBD134">
            <w:pPr>
              <w:pStyle w:val="54"/>
              <w:spacing w:line="268" w:lineRule="exact"/>
              <w:ind w:left="309" w:right="301"/>
              <w:jc w:val="center"/>
              <w:rPr>
                <w:sz w:val="28"/>
                <w:szCs w:val="28"/>
                <w:lang w:val="kk-KZ"/>
              </w:rPr>
            </w:pPr>
            <w:r>
              <w:rPr>
                <w:sz w:val="28"/>
                <w:szCs w:val="28"/>
                <w:lang w:val="kk-KZ"/>
              </w:rPr>
              <w:t>82</w:t>
            </w:r>
          </w:p>
        </w:tc>
        <w:tc>
          <w:tcPr>
            <w:tcW w:w="1702" w:type="dxa"/>
            <w:tcBorders>
              <w:top w:val="single" w:color="000000" w:sz="4" w:space="0"/>
              <w:left w:val="single" w:color="000000" w:sz="4" w:space="0"/>
              <w:bottom w:val="single" w:color="000000" w:sz="4" w:space="0"/>
              <w:right w:val="single" w:color="000000" w:sz="4" w:space="0"/>
            </w:tcBorders>
          </w:tcPr>
          <w:p w14:paraId="7A418F00">
            <w:pPr>
              <w:pStyle w:val="54"/>
              <w:spacing w:line="268" w:lineRule="exact"/>
              <w:ind w:left="309" w:right="301"/>
              <w:jc w:val="center"/>
              <w:rPr>
                <w:sz w:val="28"/>
                <w:szCs w:val="28"/>
                <w:lang w:val="kk-KZ"/>
              </w:rPr>
            </w:pPr>
            <w:r>
              <w:rPr>
                <w:sz w:val="28"/>
                <w:szCs w:val="28"/>
                <w:lang w:val="kk-KZ"/>
              </w:rPr>
              <w:t>76</w:t>
            </w:r>
          </w:p>
        </w:tc>
        <w:tc>
          <w:tcPr>
            <w:tcW w:w="2100" w:type="dxa"/>
            <w:tcBorders>
              <w:top w:val="single" w:color="000000" w:sz="4" w:space="0"/>
              <w:left w:val="single" w:color="000000" w:sz="4" w:space="0"/>
              <w:bottom w:val="single" w:color="000000" w:sz="4" w:space="0"/>
              <w:right w:val="single" w:color="000000" w:sz="4" w:space="0"/>
            </w:tcBorders>
          </w:tcPr>
          <w:p w14:paraId="7A187F55">
            <w:pPr>
              <w:pStyle w:val="54"/>
              <w:spacing w:line="268" w:lineRule="exact"/>
              <w:ind w:left="309" w:right="301"/>
              <w:jc w:val="center"/>
              <w:rPr>
                <w:sz w:val="28"/>
                <w:szCs w:val="28"/>
                <w:lang w:val="kk-KZ"/>
              </w:rPr>
            </w:pPr>
            <w:r>
              <w:rPr>
                <w:sz w:val="28"/>
                <w:szCs w:val="28"/>
                <w:lang w:val="kk-KZ"/>
              </w:rPr>
              <w:t>77</w:t>
            </w:r>
          </w:p>
        </w:tc>
      </w:tr>
      <w:tr w14:paraId="24BA2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6FA4B4A1">
            <w:pPr>
              <w:widowControl w:val="0"/>
              <w:tabs>
                <w:tab w:val="left" w:pos="4220"/>
              </w:tabs>
              <w:autoSpaceDE w:val="0"/>
              <w:autoSpaceDN w:val="0"/>
              <w:jc w:val="center"/>
              <w:rPr>
                <w:rFonts w:ascii="Times New Roman" w:hAnsi="Times New Roman" w:cs="Times New Roman"/>
                <w:sz w:val="28"/>
                <w:szCs w:val="28"/>
                <w:lang w:val="kk-KZ"/>
              </w:rPr>
            </w:pPr>
            <w:r>
              <w:rPr>
                <w:rFonts w:ascii="Times New Roman" w:hAnsi="Times New Roman" w:cs="Times New Roman"/>
                <w:sz w:val="28"/>
                <w:szCs w:val="28"/>
                <w:lang w:val="en-US"/>
              </w:rPr>
              <w:t>А</w:t>
            </w:r>
            <w:r>
              <w:rPr>
                <w:rFonts w:ascii="Times New Roman" w:hAnsi="Times New Roman" w:cs="Times New Roman"/>
                <w:sz w:val="28"/>
                <w:szCs w:val="28"/>
                <w:lang w:val="kk-KZ"/>
              </w:rPr>
              <w:t>ғ</w:t>
            </w:r>
            <w:r>
              <w:rPr>
                <w:rFonts w:ascii="Times New Roman" w:hAnsi="Times New Roman" w:cs="Times New Roman"/>
                <w:sz w:val="28"/>
                <w:szCs w:val="28"/>
                <w:lang w:val="en-US"/>
              </w:rPr>
              <w:t>ылшын</w:t>
            </w:r>
            <w:r>
              <w:rPr>
                <w:rFonts w:ascii="Times New Roman" w:hAnsi="Times New Roman" w:cs="Times New Roman"/>
                <w:sz w:val="28"/>
                <w:szCs w:val="28"/>
                <w:lang w:val="kk-KZ"/>
              </w:rPr>
              <w:t xml:space="preserve"> тілі</w:t>
            </w:r>
          </w:p>
        </w:tc>
        <w:tc>
          <w:tcPr>
            <w:tcW w:w="1702" w:type="dxa"/>
            <w:tcBorders>
              <w:top w:val="single" w:color="000000" w:sz="4" w:space="0"/>
              <w:left w:val="single" w:color="000000" w:sz="4" w:space="0"/>
              <w:bottom w:val="single" w:color="000000" w:sz="4" w:space="0"/>
              <w:right w:val="single" w:color="000000" w:sz="4" w:space="0"/>
            </w:tcBorders>
          </w:tcPr>
          <w:p w14:paraId="2FCC4267">
            <w:pPr>
              <w:pStyle w:val="54"/>
              <w:spacing w:line="268" w:lineRule="exact"/>
              <w:ind w:left="309" w:right="301"/>
              <w:jc w:val="center"/>
              <w:rPr>
                <w:sz w:val="28"/>
                <w:szCs w:val="28"/>
                <w:lang w:val="kk-KZ"/>
              </w:rPr>
            </w:pPr>
            <w:r>
              <w:rPr>
                <w:sz w:val="28"/>
                <w:szCs w:val="28"/>
                <w:lang w:val="kk-KZ"/>
              </w:rPr>
              <w:t>75</w:t>
            </w:r>
          </w:p>
        </w:tc>
        <w:tc>
          <w:tcPr>
            <w:tcW w:w="1702" w:type="dxa"/>
            <w:tcBorders>
              <w:top w:val="single" w:color="000000" w:sz="4" w:space="0"/>
              <w:left w:val="single" w:color="000000" w:sz="4" w:space="0"/>
              <w:bottom w:val="single" w:color="000000" w:sz="4" w:space="0"/>
              <w:right w:val="single" w:color="000000" w:sz="4" w:space="0"/>
            </w:tcBorders>
          </w:tcPr>
          <w:p w14:paraId="45A7C9E6">
            <w:pPr>
              <w:pStyle w:val="54"/>
              <w:spacing w:line="268" w:lineRule="exact"/>
              <w:ind w:left="309" w:right="301"/>
              <w:jc w:val="center"/>
              <w:rPr>
                <w:sz w:val="28"/>
                <w:szCs w:val="28"/>
                <w:lang w:val="kk-KZ"/>
              </w:rPr>
            </w:pPr>
            <w:r>
              <w:rPr>
                <w:sz w:val="28"/>
                <w:szCs w:val="28"/>
                <w:lang w:val="kk-KZ"/>
              </w:rPr>
              <w:t>73</w:t>
            </w:r>
          </w:p>
        </w:tc>
        <w:tc>
          <w:tcPr>
            <w:tcW w:w="2100" w:type="dxa"/>
            <w:tcBorders>
              <w:top w:val="single" w:color="000000" w:sz="4" w:space="0"/>
              <w:left w:val="single" w:color="000000" w:sz="4" w:space="0"/>
              <w:bottom w:val="single" w:color="000000" w:sz="4" w:space="0"/>
              <w:right w:val="single" w:color="000000" w:sz="4" w:space="0"/>
            </w:tcBorders>
          </w:tcPr>
          <w:p w14:paraId="04DD4DC6">
            <w:pPr>
              <w:pStyle w:val="54"/>
              <w:spacing w:line="268" w:lineRule="exact"/>
              <w:ind w:left="309" w:right="301"/>
              <w:jc w:val="center"/>
              <w:rPr>
                <w:sz w:val="28"/>
                <w:szCs w:val="28"/>
                <w:lang w:val="kk-KZ"/>
              </w:rPr>
            </w:pPr>
            <w:r>
              <w:rPr>
                <w:sz w:val="28"/>
                <w:szCs w:val="28"/>
                <w:lang w:val="kk-KZ"/>
              </w:rPr>
              <w:t>69</w:t>
            </w:r>
          </w:p>
        </w:tc>
      </w:tr>
      <w:tr w14:paraId="3F78D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59DD7758">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Алгебра</w:t>
            </w:r>
          </w:p>
        </w:tc>
        <w:tc>
          <w:tcPr>
            <w:tcW w:w="1702" w:type="dxa"/>
            <w:tcBorders>
              <w:top w:val="single" w:color="000000" w:sz="4" w:space="0"/>
              <w:left w:val="single" w:color="000000" w:sz="4" w:space="0"/>
              <w:bottom w:val="single" w:color="000000" w:sz="4" w:space="0"/>
              <w:right w:val="single" w:color="000000" w:sz="4" w:space="0"/>
            </w:tcBorders>
          </w:tcPr>
          <w:p w14:paraId="10D2C614">
            <w:pPr>
              <w:pStyle w:val="54"/>
              <w:spacing w:line="256" w:lineRule="exact"/>
              <w:ind w:left="11"/>
              <w:jc w:val="center"/>
              <w:rPr>
                <w:sz w:val="28"/>
                <w:szCs w:val="28"/>
                <w:lang w:val="kk-KZ"/>
              </w:rPr>
            </w:pPr>
            <w:r>
              <w:rPr>
                <w:sz w:val="28"/>
                <w:szCs w:val="28"/>
                <w:lang w:val="kk-KZ"/>
              </w:rPr>
              <w:t>68</w:t>
            </w:r>
          </w:p>
        </w:tc>
        <w:tc>
          <w:tcPr>
            <w:tcW w:w="1702" w:type="dxa"/>
            <w:tcBorders>
              <w:top w:val="single" w:color="000000" w:sz="4" w:space="0"/>
              <w:left w:val="single" w:color="000000" w:sz="4" w:space="0"/>
              <w:bottom w:val="single" w:color="000000" w:sz="4" w:space="0"/>
              <w:right w:val="single" w:color="000000" w:sz="4" w:space="0"/>
            </w:tcBorders>
          </w:tcPr>
          <w:p w14:paraId="06E31C2C">
            <w:pPr>
              <w:pStyle w:val="54"/>
              <w:spacing w:line="256" w:lineRule="exact"/>
              <w:ind w:left="11"/>
              <w:jc w:val="center"/>
              <w:rPr>
                <w:sz w:val="28"/>
                <w:szCs w:val="28"/>
                <w:lang w:val="kk-KZ"/>
              </w:rPr>
            </w:pPr>
            <w:r>
              <w:rPr>
                <w:sz w:val="28"/>
                <w:szCs w:val="28"/>
                <w:lang w:val="kk-KZ"/>
              </w:rPr>
              <w:t>70</w:t>
            </w:r>
          </w:p>
        </w:tc>
        <w:tc>
          <w:tcPr>
            <w:tcW w:w="2100" w:type="dxa"/>
            <w:tcBorders>
              <w:top w:val="single" w:color="000000" w:sz="4" w:space="0"/>
              <w:left w:val="single" w:color="000000" w:sz="4" w:space="0"/>
              <w:bottom w:val="single" w:color="000000" w:sz="4" w:space="0"/>
              <w:right w:val="single" w:color="000000" w:sz="4" w:space="0"/>
            </w:tcBorders>
          </w:tcPr>
          <w:p w14:paraId="42DDDDD7">
            <w:pPr>
              <w:pStyle w:val="54"/>
              <w:spacing w:line="256" w:lineRule="exact"/>
              <w:ind w:left="10"/>
              <w:jc w:val="center"/>
              <w:rPr>
                <w:sz w:val="28"/>
                <w:szCs w:val="28"/>
                <w:lang w:val="kk-KZ"/>
              </w:rPr>
            </w:pPr>
            <w:r>
              <w:rPr>
                <w:sz w:val="28"/>
                <w:szCs w:val="28"/>
                <w:lang w:val="kk-KZ"/>
              </w:rPr>
              <w:t>67</w:t>
            </w:r>
          </w:p>
        </w:tc>
      </w:tr>
      <w:tr w14:paraId="3DD02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12F46995">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Геометрия</w:t>
            </w:r>
          </w:p>
        </w:tc>
        <w:tc>
          <w:tcPr>
            <w:tcW w:w="1702" w:type="dxa"/>
            <w:tcBorders>
              <w:top w:val="single" w:color="000000" w:sz="4" w:space="0"/>
              <w:left w:val="single" w:color="000000" w:sz="4" w:space="0"/>
              <w:bottom w:val="single" w:color="000000" w:sz="4" w:space="0"/>
              <w:right w:val="single" w:color="000000" w:sz="4" w:space="0"/>
            </w:tcBorders>
          </w:tcPr>
          <w:p w14:paraId="5EEF3858">
            <w:pPr>
              <w:pStyle w:val="54"/>
              <w:spacing w:line="256" w:lineRule="exact"/>
              <w:ind w:left="11"/>
              <w:jc w:val="center"/>
              <w:rPr>
                <w:sz w:val="28"/>
                <w:szCs w:val="28"/>
                <w:lang w:val="kk-KZ"/>
              </w:rPr>
            </w:pPr>
            <w:r>
              <w:rPr>
                <w:sz w:val="28"/>
                <w:szCs w:val="28"/>
                <w:lang w:val="kk-KZ"/>
              </w:rPr>
              <w:t>72</w:t>
            </w:r>
          </w:p>
        </w:tc>
        <w:tc>
          <w:tcPr>
            <w:tcW w:w="1702" w:type="dxa"/>
            <w:tcBorders>
              <w:top w:val="single" w:color="000000" w:sz="4" w:space="0"/>
              <w:left w:val="single" w:color="000000" w:sz="4" w:space="0"/>
              <w:bottom w:val="single" w:color="000000" w:sz="4" w:space="0"/>
              <w:right w:val="single" w:color="000000" w:sz="4" w:space="0"/>
            </w:tcBorders>
          </w:tcPr>
          <w:p w14:paraId="3F143E7E">
            <w:pPr>
              <w:pStyle w:val="54"/>
              <w:spacing w:line="256" w:lineRule="exact"/>
              <w:ind w:left="11"/>
              <w:jc w:val="center"/>
              <w:rPr>
                <w:sz w:val="28"/>
                <w:szCs w:val="28"/>
                <w:lang w:val="kk-KZ"/>
              </w:rPr>
            </w:pPr>
            <w:r>
              <w:rPr>
                <w:sz w:val="28"/>
                <w:szCs w:val="28"/>
                <w:lang w:val="kk-KZ"/>
              </w:rPr>
              <w:t>73</w:t>
            </w:r>
          </w:p>
        </w:tc>
        <w:tc>
          <w:tcPr>
            <w:tcW w:w="2100" w:type="dxa"/>
            <w:tcBorders>
              <w:top w:val="single" w:color="000000" w:sz="4" w:space="0"/>
              <w:left w:val="single" w:color="000000" w:sz="4" w:space="0"/>
              <w:bottom w:val="single" w:color="000000" w:sz="4" w:space="0"/>
              <w:right w:val="single" w:color="000000" w:sz="4" w:space="0"/>
            </w:tcBorders>
          </w:tcPr>
          <w:p w14:paraId="3077B4A0">
            <w:pPr>
              <w:pStyle w:val="54"/>
              <w:spacing w:line="256" w:lineRule="exact"/>
              <w:ind w:left="10"/>
              <w:jc w:val="center"/>
              <w:rPr>
                <w:sz w:val="28"/>
                <w:szCs w:val="28"/>
                <w:lang w:val="kk-KZ"/>
              </w:rPr>
            </w:pPr>
            <w:r>
              <w:rPr>
                <w:sz w:val="28"/>
                <w:szCs w:val="28"/>
                <w:lang w:val="kk-KZ"/>
              </w:rPr>
              <w:t>69</w:t>
            </w:r>
          </w:p>
        </w:tc>
      </w:tr>
      <w:tr w14:paraId="2A51D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3C5299D2">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Қазақстан</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тарихы</w:t>
            </w:r>
          </w:p>
        </w:tc>
        <w:tc>
          <w:tcPr>
            <w:tcW w:w="1702" w:type="dxa"/>
            <w:tcBorders>
              <w:top w:val="single" w:color="000000" w:sz="4" w:space="0"/>
              <w:left w:val="single" w:color="000000" w:sz="4" w:space="0"/>
              <w:bottom w:val="single" w:color="000000" w:sz="4" w:space="0"/>
              <w:right w:val="single" w:color="000000" w:sz="4" w:space="0"/>
            </w:tcBorders>
          </w:tcPr>
          <w:p w14:paraId="24E9D05F">
            <w:pPr>
              <w:pStyle w:val="54"/>
              <w:spacing w:line="256" w:lineRule="exact"/>
              <w:ind w:left="309" w:right="301"/>
              <w:jc w:val="center"/>
              <w:rPr>
                <w:sz w:val="28"/>
                <w:szCs w:val="28"/>
                <w:lang w:val="kk-KZ"/>
              </w:rPr>
            </w:pPr>
            <w:r>
              <w:rPr>
                <w:sz w:val="28"/>
                <w:szCs w:val="28"/>
                <w:lang w:val="kk-KZ"/>
              </w:rPr>
              <w:t>78</w:t>
            </w:r>
          </w:p>
        </w:tc>
        <w:tc>
          <w:tcPr>
            <w:tcW w:w="1702" w:type="dxa"/>
            <w:tcBorders>
              <w:top w:val="single" w:color="000000" w:sz="4" w:space="0"/>
              <w:left w:val="single" w:color="000000" w:sz="4" w:space="0"/>
              <w:bottom w:val="single" w:color="000000" w:sz="4" w:space="0"/>
              <w:right w:val="single" w:color="000000" w:sz="4" w:space="0"/>
            </w:tcBorders>
          </w:tcPr>
          <w:p w14:paraId="5BD0AB9D">
            <w:pPr>
              <w:pStyle w:val="54"/>
              <w:spacing w:line="256" w:lineRule="exact"/>
              <w:ind w:left="309" w:right="301"/>
              <w:jc w:val="center"/>
              <w:rPr>
                <w:sz w:val="28"/>
                <w:szCs w:val="28"/>
                <w:lang w:val="kk-KZ"/>
              </w:rPr>
            </w:pPr>
            <w:r>
              <w:rPr>
                <w:sz w:val="28"/>
                <w:szCs w:val="28"/>
                <w:lang w:val="kk-KZ"/>
              </w:rPr>
              <w:t>67</w:t>
            </w:r>
          </w:p>
        </w:tc>
        <w:tc>
          <w:tcPr>
            <w:tcW w:w="2100" w:type="dxa"/>
            <w:tcBorders>
              <w:top w:val="single" w:color="000000" w:sz="4" w:space="0"/>
              <w:left w:val="single" w:color="000000" w:sz="4" w:space="0"/>
              <w:bottom w:val="single" w:color="000000" w:sz="4" w:space="0"/>
              <w:right w:val="single" w:color="000000" w:sz="4" w:space="0"/>
            </w:tcBorders>
          </w:tcPr>
          <w:p w14:paraId="104DEFBC">
            <w:pPr>
              <w:pStyle w:val="54"/>
              <w:spacing w:line="256" w:lineRule="exact"/>
              <w:ind w:left="309" w:right="301"/>
              <w:jc w:val="center"/>
              <w:rPr>
                <w:sz w:val="28"/>
                <w:szCs w:val="28"/>
                <w:lang w:val="kk-KZ"/>
              </w:rPr>
            </w:pPr>
            <w:r>
              <w:rPr>
                <w:sz w:val="28"/>
                <w:szCs w:val="28"/>
                <w:lang w:val="kk-KZ"/>
              </w:rPr>
              <w:t>76</w:t>
            </w:r>
          </w:p>
        </w:tc>
      </w:tr>
      <w:tr w14:paraId="15B8B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35275182">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Дүниежүзі</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тарихы</w:t>
            </w:r>
          </w:p>
        </w:tc>
        <w:tc>
          <w:tcPr>
            <w:tcW w:w="1702" w:type="dxa"/>
            <w:tcBorders>
              <w:top w:val="single" w:color="000000" w:sz="4" w:space="0"/>
              <w:left w:val="single" w:color="000000" w:sz="4" w:space="0"/>
              <w:bottom w:val="single" w:color="000000" w:sz="4" w:space="0"/>
              <w:right w:val="single" w:color="000000" w:sz="4" w:space="0"/>
            </w:tcBorders>
          </w:tcPr>
          <w:p w14:paraId="25AE90EF">
            <w:pPr>
              <w:pStyle w:val="54"/>
              <w:spacing w:line="268" w:lineRule="exact"/>
              <w:ind w:left="309" w:right="301"/>
              <w:jc w:val="center"/>
              <w:rPr>
                <w:sz w:val="28"/>
                <w:szCs w:val="28"/>
                <w:lang w:val="kk-KZ"/>
              </w:rPr>
            </w:pPr>
            <w:r>
              <w:rPr>
                <w:sz w:val="28"/>
                <w:szCs w:val="28"/>
                <w:lang w:val="kk-KZ"/>
              </w:rPr>
              <w:t>78</w:t>
            </w:r>
          </w:p>
        </w:tc>
        <w:tc>
          <w:tcPr>
            <w:tcW w:w="1702" w:type="dxa"/>
            <w:tcBorders>
              <w:top w:val="single" w:color="000000" w:sz="4" w:space="0"/>
              <w:left w:val="single" w:color="000000" w:sz="4" w:space="0"/>
              <w:bottom w:val="single" w:color="000000" w:sz="4" w:space="0"/>
              <w:right w:val="single" w:color="000000" w:sz="4" w:space="0"/>
            </w:tcBorders>
          </w:tcPr>
          <w:p w14:paraId="3C7C86E2">
            <w:pPr>
              <w:pStyle w:val="54"/>
              <w:spacing w:line="268" w:lineRule="exact"/>
              <w:ind w:left="309" w:right="301"/>
              <w:jc w:val="center"/>
              <w:rPr>
                <w:sz w:val="28"/>
                <w:szCs w:val="28"/>
                <w:lang w:val="kk-KZ"/>
              </w:rPr>
            </w:pPr>
            <w:r>
              <w:rPr>
                <w:sz w:val="28"/>
                <w:szCs w:val="28"/>
                <w:lang w:val="kk-KZ"/>
              </w:rPr>
              <w:t>67</w:t>
            </w:r>
          </w:p>
        </w:tc>
        <w:tc>
          <w:tcPr>
            <w:tcW w:w="2100" w:type="dxa"/>
            <w:tcBorders>
              <w:top w:val="single" w:color="000000" w:sz="4" w:space="0"/>
              <w:left w:val="single" w:color="000000" w:sz="4" w:space="0"/>
              <w:bottom w:val="single" w:color="000000" w:sz="4" w:space="0"/>
              <w:right w:val="single" w:color="000000" w:sz="4" w:space="0"/>
            </w:tcBorders>
          </w:tcPr>
          <w:p w14:paraId="33893AA1">
            <w:pPr>
              <w:pStyle w:val="54"/>
              <w:spacing w:line="268" w:lineRule="exact"/>
              <w:ind w:left="309" w:right="301"/>
              <w:jc w:val="center"/>
              <w:rPr>
                <w:sz w:val="28"/>
                <w:szCs w:val="28"/>
                <w:lang w:val="kk-KZ"/>
              </w:rPr>
            </w:pPr>
            <w:r>
              <w:rPr>
                <w:sz w:val="28"/>
                <w:szCs w:val="28"/>
                <w:lang w:val="kk-KZ"/>
              </w:rPr>
              <w:t>68</w:t>
            </w:r>
          </w:p>
        </w:tc>
      </w:tr>
      <w:tr w14:paraId="23473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06921FF6">
            <w:pPr>
              <w:pStyle w:val="54"/>
              <w:spacing w:line="256" w:lineRule="exact"/>
              <w:ind w:left="108"/>
              <w:jc w:val="center"/>
              <w:rPr>
                <w:sz w:val="28"/>
                <w:szCs w:val="28"/>
                <w:lang w:val="en-US"/>
              </w:rPr>
            </w:pPr>
            <w:r>
              <w:rPr>
                <w:sz w:val="28"/>
                <w:szCs w:val="28"/>
                <w:lang w:val="en-US"/>
              </w:rPr>
              <w:t>Информатика</w:t>
            </w:r>
          </w:p>
        </w:tc>
        <w:tc>
          <w:tcPr>
            <w:tcW w:w="1702" w:type="dxa"/>
            <w:tcBorders>
              <w:top w:val="single" w:color="000000" w:sz="4" w:space="0"/>
              <w:left w:val="single" w:color="000000" w:sz="4" w:space="0"/>
              <w:bottom w:val="single" w:color="000000" w:sz="4" w:space="0"/>
              <w:right w:val="single" w:color="000000" w:sz="4" w:space="0"/>
            </w:tcBorders>
          </w:tcPr>
          <w:p w14:paraId="2DC85F73">
            <w:pPr>
              <w:pStyle w:val="54"/>
              <w:spacing w:line="258" w:lineRule="exact"/>
              <w:ind w:left="309" w:right="301"/>
              <w:jc w:val="center"/>
              <w:rPr>
                <w:sz w:val="28"/>
                <w:szCs w:val="28"/>
                <w:lang w:val="kk-KZ"/>
              </w:rPr>
            </w:pPr>
            <w:r>
              <w:rPr>
                <w:sz w:val="28"/>
                <w:szCs w:val="28"/>
                <w:lang w:val="kk-KZ"/>
              </w:rPr>
              <w:t>78</w:t>
            </w:r>
          </w:p>
        </w:tc>
        <w:tc>
          <w:tcPr>
            <w:tcW w:w="1702" w:type="dxa"/>
            <w:tcBorders>
              <w:top w:val="single" w:color="000000" w:sz="4" w:space="0"/>
              <w:left w:val="single" w:color="000000" w:sz="4" w:space="0"/>
              <w:bottom w:val="single" w:color="000000" w:sz="4" w:space="0"/>
              <w:right w:val="single" w:color="000000" w:sz="4" w:space="0"/>
            </w:tcBorders>
          </w:tcPr>
          <w:p w14:paraId="1C1BB0E9">
            <w:pPr>
              <w:pStyle w:val="54"/>
              <w:spacing w:line="258" w:lineRule="exact"/>
              <w:ind w:left="309" w:right="301"/>
              <w:jc w:val="center"/>
              <w:rPr>
                <w:sz w:val="28"/>
                <w:szCs w:val="28"/>
                <w:lang w:val="kk-KZ"/>
              </w:rPr>
            </w:pPr>
            <w:r>
              <w:rPr>
                <w:sz w:val="28"/>
                <w:szCs w:val="28"/>
                <w:lang w:val="kk-KZ"/>
              </w:rPr>
              <w:t>73</w:t>
            </w:r>
          </w:p>
        </w:tc>
        <w:tc>
          <w:tcPr>
            <w:tcW w:w="2100" w:type="dxa"/>
            <w:tcBorders>
              <w:top w:val="single" w:color="000000" w:sz="4" w:space="0"/>
              <w:left w:val="single" w:color="000000" w:sz="4" w:space="0"/>
              <w:bottom w:val="single" w:color="000000" w:sz="4" w:space="0"/>
              <w:right w:val="single" w:color="000000" w:sz="4" w:space="0"/>
            </w:tcBorders>
          </w:tcPr>
          <w:p w14:paraId="661CCBCC">
            <w:pPr>
              <w:pStyle w:val="54"/>
              <w:spacing w:line="258" w:lineRule="exact"/>
              <w:ind w:left="309" w:right="301"/>
              <w:jc w:val="center"/>
              <w:rPr>
                <w:sz w:val="28"/>
                <w:szCs w:val="28"/>
                <w:lang w:val="kk-KZ"/>
              </w:rPr>
            </w:pPr>
            <w:r>
              <w:rPr>
                <w:sz w:val="28"/>
                <w:szCs w:val="28"/>
                <w:lang w:val="kk-KZ"/>
              </w:rPr>
              <w:t>84</w:t>
            </w:r>
          </w:p>
        </w:tc>
      </w:tr>
      <w:tr w14:paraId="293A7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161AD38C">
            <w:pPr>
              <w:pStyle w:val="54"/>
              <w:spacing w:line="256" w:lineRule="exact"/>
              <w:ind w:left="108"/>
              <w:jc w:val="center"/>
              <w:rPr>
                <w:sz w:val="28"/>
                <w:szCs w:val="28"/>
                <w:lang w:val="kk-KZ"/>
              </w:rPr>
            </w:pPr>
            <w:r>
              <w:rPr>
                <w:sz w:val="28"/>
                <w:szCs w:val="28"/>
                <w:lang w:val="kk-KZ"/>
              </w:rPr>
              <w:t>Жаратылыстану</w:t>
            </w:r>
          </w:p>
        </w:tc>
        <w:tc>
          <w:tcPr>
            <w:tcW w:w="1702" w:type="dxa"/>
            <w:tcBorders>
              <w:top w:val="single" w:color="000000" w:sz="4" w:space="0"/>
              <w:left w:val="single" w:color="000000" w:sz="4" w:space="0"/>
              <w:bottom w:val="single" w:color="000000" w:sz="4" w:space="0"/>
              <w:right w:val="single" w:color="000000" w:sz="4" w:space="0"/>
            </w:tcBorders>
          </w:tcPr>
          <w:p w14:paraId="2A4D1DFA">
            <w:pPr>
              <w:pStyle w:val="54"/>
              <w:spacing w:line="256" w:lineRule="exact"/>
              <w:ind w:left="309" w:right="301"/>
              <w:jc w:val="center"/>
              <w:rPr>
                <w:sz w:val="28"/>
                <w:szCs w:val="28"/>
                <w:lang w:val="kk-KZ"/>
              </w:rPr>
            </w:pPr>
            <w:r>
              <w:rPr>
                <w:sz w:val="28"/>
                <w:szCs w:val="28"/>
                <w:lang w:val="kk-KZ"/>
              </w:rPr>
              <w:t>75</w:t>
            </w:r>
          </w:p>
        </w:tc>
        <w:tc>
          <w:tcPr>
            <w:tcW w:w="1702" w:type="dxa"/>
            <w:tcBorders>
              <w:top w:val="single" w:color="000000" w:sz="4" w:space="0"/>
              <w:left w:val="single" w:color="000000" w:sz="4" w:space="0"/>
              <w:bottom w:val="single" w:color="000000" w:sz="4" w:space="0"/>
              <w:right w:val="single" w:color="000000" w:sz="4" w:space="0"/>
            </w:tcBorders>
          </w:tcPr>
          <w:p w14:paraId="5E902190">
            <w:pPr>
              <w:pStyle w:val="54"/>
              <w:spacing w:line="256" w:lineRule="exact"/>
              <w:ind w:left="309" w:right="301"/>
              <w:jc w:val="center"/>
              <w:rPr>
                <w:sz w:val="28"/>
                <w:szCs w:val="28"/>
                <w:lang w:val="kk-KZ"/>
              </w:rPr>
            </w:pPr>
            <w:r>
              <w:rPr>
                <w:sz w:val="28"/>
                <w:szCs w:val="28"/>
                <w:lang w:val="kk-KZ"/>
              </w:rPr>
              <w:t>71</w:t>
            </w:r>
          </w:p>
        </w:tc>
        <w:tc>
          <w:tcPr>
            <w:tcW w:w="2100" w:type="dxa"/>
            <w:tcBorders>
              <w:top w:val="single" w:color="000000" w:sz="4" w:space="0"/>
              <w:left w:val="single" w:color="000000" w:sz="4" w:space="0"/>
              <w:bottom w:val="single" w:color="000000" w:sz="4" w:space="0"/>
              <w:right w:val="single" w:color="000000" w:sz="4" w:space="0"/>
            </w:tcBorders>
          </w:tcPr>
          <w:p w14:paraId="13768DE9">
            <w:pPr>
              <w:pStyle w:val="54"/>
              <w:spacing w:line="256" w:lineRule="exact"/>
              <w:ind w:left="309" w:right="301"/>
              <w:jc w:val="center"/>
              <w:rPr>
                <w:sz w:val="28"/>
                <w:szCs w:val="28"/>
                <w:lang w:val="kk-KZ"/>
              </w:rPr>
            </w:pPr>
            <w:r>
              <w:rPr>
                <w:sz w:val="28"/>
                <w:szCs w:val="28"/>
                <w:lang w:val="kk-KZ"/>
              </w:rPr>
              <w:t>77</w:t>
            </w:r>
          </w:p>
        </w:tc>
      </w:tr>
      <w:tr w14:paraId="7EF57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29E9C7B0">
            <w:pPr>
              <w:pStyle w:val="54"/>
              <w:spacing w:line="256" w:lineRule="exact"/>
              <w:ind w:left="108"/>
              <w:jc w:val="center"/>
              <w:rPr>
                <w:sz w:val="28"/>
                <w:szCs w:val="28"/>
                <w:lang w:val="en-US"/>
              </w:rPr>
            </w:pPr>
            <w:r>
              <w:rPr>
                <w:sz w:val="28"/>
                <w:szCs w:val="28"/>
                <w:lang w:val="en-US"/>
              </w:rPr>
              <w:t>Физика</w:t>
            </w:r>
          </w:p>
        </w:tc>
        <w:tc>
          <w:tcPr>
            <w:tcW w:w="1702" w:type="dxa"/>
            <w:tcBorders>
              <w:top w:val="single" w:color="000000" w:sz="4" w:space="0"/>
              <w:left w:val="single" w:color="000000" w:sz="4" w:space="0"/>
              <w:bottom w:val="single" w:color="000000" w:sz="4" w:space="0"/>
              <w:right w:val="single" w:color="000000" w:sz="4" w:space="0"/>
            </w:tcBorders>
          </w:tcPr>
          <w:p w14:paraId="6898E829">
            <w:pPr>
              <w:pStyle w:val="54"/>
              <w:spacing w:line="256" w:lineRule="exact"/>
              <w:ind w:left="310" w:right="299"/>
              <w:jc w:val="center"/>
              <w:rPr>
                <w:sz w:val="28"/>
                <w:szCs w:val="28"/>
                <w:lang w:val="kk-KZ"/>
              </w:rPr>
            </w:pPr>
            <w:r>
              <w:rPr>
                <w:sz w:val="28"/>
                <w:szCs w:val="28"/>
                <w:lang w:val="kk-KZ"/>
              </w:rPr>
              <w:t>63</w:t>
            </w:r>
          </w:p>
        </w:tc>
        <w:tc>
          <w:tcPr>
            <w:tcW w:w="1702" w:type="dxa"/>
            <w:tcBorders>
              <w:top w:val="single" w:color="000000" w:sz="4" w:space="0"/>
              <w:left w:val="single" w:color="000000" w:sz="4" w:space="0"/>
              <w:bottom w:val="single" w:color="000000" w:sz="4" w:space="0"/>
              <w:right w:val="single" w:color="000000" w:sz="4" w:space="0"/>
            </w:tcBorders>
          </w:tcPr>
          <w:p w14:paraId="2471577E">
            <w:pPr>
              <w:pStyle w:val="54"/>
              <w:spacing w:line="256" w:lineRule="exact"/>
              <w:ind w:left="310" w:right="299"/>
              <w:jc w:val="center"/>
              <w:rPr>
                <w:sz w:val="28"/>
                <w:szCs w:val="28"/>
                <w:lang w:val="kk-KZ"/>
              </w:rPr>
            </w:pPr>
            <w:r>
              <w:rPr>
                <w:sz w:val="28"/>
                <w:szCs w:val="28"/>
                <w:lang w:val="kk-KZ"/>
              </w:rPr>
              <w:t>66</w:t>
            </w:r>
          </w:p>
        </w:tc>
        <w:tc>
          <w:tcPr>
            <w:tcW w:w="2100" w:type="dxa"/>
            <w:tcBorders>
              <w:top w:val="single" w:color="000000" w:sz="4" w:space="0"/>
              <w:left w:val="single" w:color="000000" w:sz="4" w:space="0"/>
              <w:bottom w:val="single" w:color="000000" w:sz="4" w:space="0"/>
              <w:right w:val="single" w:color="000000" w:sz="4" w:space="0"/>
            </w:tcBorders>
          </w:tcPr>
          <w:p w14:paraId="11B70ED7">
            <w:pPr>
              <w:pStyle w:val="54"/>
              <w:spacing w:line="256" w:lineRule="exact"/>
              <w:ind w:left="309" w:right="301"/>
              <w:jc w:val="center"/>
              <w:rPr>
                <w:sz w:val="28"/>
                <w:szCs w:val="28"/>
                <w:lang w:val="kk-KZ"/>
              </w:rPr>
            </w:pPr>
            <w:r>
              <w:rPr>
                <w:sz w:val="28"/>
                <w:szCs w:val="28"/>
                <w:lang w:val="kk-KZ"/>
              </w:rPr>
              <w:t>59</w:t>
            </w:r>
          </w:p>
        </w:tc>
      </w:tr>
      <w:tr w14:paraId="54673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51B225EC">
            <w:pPr>
              <w:pStyle w:val="54"/>
              <w:spacing w:line="256" w:lineRule="exact"/>
              <w:ind w:left="108"/>
              <w:jc w:val="center"/>
              <w:rPr>
                <w:sz w:val="28"/>
                <w:szCs w:val="28"/>
                <w:lang w:val="en-US"/>
              </w:rPr>
            </w:pPr>
            <w:r>
              <w:rPr>
                <w:sz w:val="28"/>
                <w:szCs w:val="28"/>
                <w:lang w:val="en-US"/>
              </w:rPr>
              <w:t>Химия</w:t>
            </w:r>
          </w:p>
        </w:tc>
        <w:tc>
          <w:tcPr>
            <w:tcW w:w="1702" w:type="dxa"/>
            <w:tcBorders>
              <w:top w:val="single" w:color="000000" w:sz="4" w:space="0"/>
              <w:left w:val="single" w:color="000000" w:sz="4" w:space="0"/>
              <w:bottom w:val="single" w:color="000000" w:sz="4" w:space="0"/>
              <w:right w:val="single" w:color="000000" w:sz="4" w:space="0"/>
            </w:tcBorders>
          </w:tcPr>
          <w:p w14:paraId="2BB5564B">
            <w:pPr>
              <w:pStyle w:val="54"/>
              <w:spacing w:line="256" w:lineRule="exact"/>
              <w:ind w:left="309" w:right="301"/>
              <w:jc w:val="center"/>
              <w:rPr>
                <w:sz w:val="28"/>
                <w:szCs w:val="28"/>
                <w:lang w:val="kk-KZ"/>
              </w:rPr>
            </w:pPr>
            <w:r>
              <w:rPr>
                <w:sz w:val="28"/>
                <w:szCs w:val="28"/>
                <w:lang w:val="kk-KZ"/>
              </w:rPr>
              <w:t>56</w:t>
            </w:r>
          </w:p>
        </w:tc>
        <w:tc>
          <w:tcPr>
            <w:tcW w:w="1702" w:type="dxa"/>
            <w:tcBorders>
              <w:top w:val="single" w:color="000000" w:sz="4" w:space="0"/>
              <w:left w:val="single" w:color="000000" w:sz="4" w:space="0"/>
              <w:bottom w:val="single" w:color="000000" w:sz="4" w:space="0"/>
              <w:right w:val="single" w:color="000000" w:sz="4" w:space="0"/>
            </w:tcBorders>
          </w:tcPr>
          <w:p w14:paraId="35B4ACF6">
            <w:pPr>
              <w:pStyle w:val="54"/>
              <w:spacing w:line="256" w:lineRule="exact"/>
              <w:ind w:left="309" w:right="301"/>
              <w:jc w:val="center"/>
              <w:rPr>
                <w:sz w:val="28"/>
                <w:szCs w:val="28"/>
                <w:lang w:val="kk-KZ"/>
              </w:rPr>
            </w:pPr>
            <w:r>
              <w:rPr>
                <w:sz w:val="28"/>
                <w:szCs w:val="28"/>
                <w:lang w:val="kk-KZ"/>
              </w:rPr>
              <w:t>69</w:t>
            </w:r>
          </w:p>
        </w:tc>
        <w:tc>
          <w:tcPr>
            <w:tcW w:w="2100" w:type="dxa"/>
            <w:tcBorders>
              <w:top w:val="single" w:color="000000" w:sz="4" w:space="0"/>
              <w:left w:val="single" w:color="000000" w:sz="4" w:space="0"/>
              <w:bottom w:val="single" w:color="000000" w:sz="4" w:space="0"/>
              <w:right w:val="single" w:color="000000" w:sz="4" w:space="0"/>
            </w:tcBorders>
          </w:tcPr>
          <w:p w14:paraId="38C9468A">
            <w:pPr>
              <w:pStyle w:val="54"/>
              <w:spacing w:line="256" w:lineRule="exact"/>
              <w:ind w:left="309" w:right="301"/>
              <w:jc w:val="center"/>
              <w:rPr>
                <w:sz w:val="28"/>
                <w:szCs w:val="28"/>
                <w:lang w:val="kk-KZ"/>
              </w:rPr>
            </w:pPr>
            <w:r>
              <w:rPr>
                <w:sz w:val="28"/>
                <w:szCs w:val="28"/>
                <w:lang w:val="kk-KZ"/>
              </w:rPr>
              <w:t>71</w:t>
            </w:r>
          </w:p>
        </w:tc>
      </w:tr>
      <w:tr w14:paraId="419F8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6CF9535C">
            <w:pPr>
              <w:pStyle w:val="54"/>
              <w:spacing w:line="256" w:lineRule="exact"/>
              <w:ind w:left="108"/>
              <w:jc w:val="center"/>
              <w:rPr>
                <w:sz w:val="28"/>
                <w:szCs w:val="28"/>
                <w:lang w:val="en-US"/>
              </w:rPr>
            </w:pPr>
            <w:r>
              <w:rPr>
                <w:sz w:val="28"/>
                <w:szCs w:val="28"/>
                <w:lang w:val="en-US"/>
              </w:rPr>
              <w:t>Биология</w:t>
            </w:r>
          </w:p>
        </w:tc>
        <w:tc>
          <w:tcPr>
            <w:tcW w:w="1702" w:type="dxa"/>
            <w:tcBorders>
              <w:top w:val="single" w:color="000000" w:sz="4" w:space="0"/>
              <w:left w:val="single" w:color="000000" w:sz="4" w:space="0"/>
              <w:bottom w:val="single" w:color="000000" w:sz="4" w:space="0"/>
              <w:right w:val="single" w:color="000000" w:sz="4" w:space="0"/>
            </w:tcBorders>
          </w:tcPr>
          <w:p w14:paraId="3164B114">
            <w:pPr>
              <w:pStyle w:val="54"/>
              <w:spacing w:line="256" w:lineRule="exact"/>
              <w:ind w:left="309" w:right="301"/>
              <w:jc w:val="center"/>
              <w:rPr>
                <w:sz w:val="28"/>
                <w:szCs w:val="28"/>
                <w:lang w:val="kk-KZ"/>
              </w:rPr>
            </w:pPr>
            <w:r>
              <w:rPr>
                <w:sz w:val="28"/>
                <w:szCs w:val="28"/>
                <w:lang w:val="kk-KZ"/>
              </w:rPr>
              <w:t>77</w:t>
            </w:r>
          </w:p>
        </w:tc>
        <w:tc>
          <w:tcPr>
            <w:tcW w:w="1702" w:type="dxa"/>
            <w:tcBorders>
              <w:top w:val="single" w:color="000000" w:sz="4" w:space="0"/>
              <w:left w:val="single" w:color="000000" w:sz="4" w:space="0"/>
              <w:bottom w:val="single" w:color="000000" w:sz="4" w:space="0"/>
              <w:right w:val="single" w:color="000000" w:sz="4" w:space="0"/>
            </w:tcBorders>
          </w:tcPr>
          <w:p w14:paraId="702EDB51">
            <w:pPr>
              <w:pStyle w:val="54"/>
              <w:spacing w:line="256" w:lineRule="exact"/>
              <w:ind w:left="309" w:right="301"/>
              <w:jc w:val="center"/>
              <w:rPr>
                <w:sz w:val="28"/>
                <w:szCs w:val="28"/>
                <w:lang w:val="kk-KZ"/>
              </w:rPr>
            </w:pPr>
            <w:r>
              <w:rPr>
                <w:sz w:val="28"/>
                <w:szCs w:val="28"/>
                <w:lang w:val="kk-KZ"/>
              </w:rPr>
              <w:t>83</w:t>
            </w:r>
          </w:p>
        </w:tc>
        <w:tc>
          <w:tcPr>
            <w:tcW w:w="2100" w:type="dxa"/>
            <w:tcBorders>
              <w:top w:val="single" w:color="000000" w:sz="4" w:space="0"/>
              <w:left w:val="single" w:color="000000" w:sz="4" w:space="0"/>
              <w:bottom w:val="single" w:color="000000" w:sz="4" w:space="0"/>
              <w:right w:val="single" w:color="000000" w:sz="4" w:space="0"/>
            </w:tcBorders>
          </w:tcPr>
          <w:p w14:paraId="222B0BDD">
            <w:pPr>
              <w:pStyle w:val="54"/>
              <w:spacing w:line="256" w:lineRule="exact"/>
              <w:ind w:left="309" w:right="301"/>
              <w:jc w:val="center"/>
              <w:rPr>
                <w:sz w:val="28"/>
                <w:szCs w:val="28"/>
                <w:lang w:val="kk-KZ"/>
              </w:rPr>
            </w:pPr>
            <w:r>
              <w:rPr>
                <w:sz w:val="28"/>
                <w:szCs w:val="28"/>
                <w:lang w:val="kk-KZ"/>
              </w:rPr>
              <w:t>86</w:t>
            </w:r>
          </w:p>
        </w:tc>
      </w:tr>
      <w:tr w14:paraId="50668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43946CC6">
            <w:pPr>
              <w:pStyle w:val="54"/>
              <w:spacing w:line="258" w:lineRule="exact"/>
              <w:ind w:left="108"/>
              <w:jc w:val="center"/>
              <w:rPr>
                <w:sz w:val="28"/>
                <w:szCs w:val="28"/>
                <w:lang w:val="en-US"/>
              </w:rPr>
            </w:pPr>
            <w:r>
              <w:rPr>
                <w:sz w:val="28"/>
                <w:szCs w:val="28"/>
                <w:lang w:val="en-US"/>
              </w:rPr>
              <w:t>География</w:t>
            </w:r>
          </w:p>
        </w:tc>
        <w:tc>
          <w:tcPr>
            <w:tcW w:w="1702" w:type="dxa"/>
            <w:tcBorders>
              <w:top w:val="single" w:color="000000" w:sz="4" w:space="0"/>
              <w:left w:val="single" w:color="000000" w:sz="4" w:space="0"/>
              <w:bottom w:val="single" w:color="000000" w:sz="4" w:space="0"/>
              <w:right w:val="single" w:color="000000" w:sz="4" w:space="0"/>
            </w:tcBorders>
          </w:tcPr>
          <w:p w14:paraId="069C3A10">
            <w:pPr>
              <w:pStyle w:val="54"/>
              <w:spacing w:line="256" w:lineRule="exact"/>
              <w:ind w:left="309" w:right="301"/>
              <w:jc w:val="center"/>
              <w:rPr>
                <w:sz w:val="28"/>
                <w:szCs w:val="28"/>
                <w:lang w:val="kk-KZ"/>
              </w:rPr>
            </w:pPr>
            <w:r>
              <w:rPr>
                <w:sz w:val="28"/>
                <w:szCs w:val="28"/>
                <w:lang w:val="kk-KZ"/>
              </w:rPr>
              <w:t>81</w:t>
            </w:r>
          </w:p>
        </w:tc>
        <w:tc>
          <w:tcPr>
            <w:tcW w:w="1702" w:type="dxa"/>
            <w:tcBorders>
              <w:top w:val="single" w:color="000000" w:sz="4" w:space="0"/>
              <w:left w:val="single" w:color="000000" w:sz="4" w:space="0"/>
              <w:bottom w:val="single" w:color="000000" w:sz="4" w:space="0"/>
              <w:right w:val="single" w:color="000000" w:sz="4" w:space="0"/>
            </w:tcBorders>
          </w:tcPr>
          <w:p w14:paraId="728B3E92">
            <w:pPr>
              <w:pStyle w:val="54"/>
              <w:spacing w:line="256" w:lineRule="exact"/>
              <w:ind w:left="309" w:right="301"/>
              <w:jc w:val="center"/>
              <w:rPr>
                <w:sz w:val="28"/>
                <w:szCs w:val="28"/>
                <w:lang w:val="kk-KZ"/>
              </w:rPr>
            </w:pPr>
            <w:r>
              <w:rPr>
                <w:sz w:val="28"/>
                <w:szCs w:val="28"/>
                <w:lang w:val="kk-KZ"/>
              </w:rPr>
              <w:t>78</w:t>
            </w:r>
          </w:p>
        </w:tc>
        <w:tc>
          <w:tcPr>
            <w:tcW w:w="2100" w:type="dxa"/>
            <w:tcBorders>
              <w:top w:val="single" w:color="000000" w:sz="4" w:space="0"/>
              <w:left w:val="single" w:color="000000" w:sz="4" w:space="0"/>
              <w:bottom w:val="single" w:color="000000" w:sz="4" w:space="0"/>
              <w:right w:val="single" w:color="000000" w:sz="4" w:space="0"/>
            </w:tcBorders>
          </w:tcPr>
          <w:p w14:paraId="299EE79C">
            <w:pPr>
              <w:pStyle w:val="54"/>
              <w:spacing w:line="256" w:lineRule="exact"/>
              <w:ind w:left="309" w:right="301"/>
              <w:jc w:val="center"/>
              <w:rPr>
                <w:sz w:val="28"/>
                <w:szCs w:val="28"/>
                <w:lang w:val="kk-KZ"/>
              </w:rPr>
            </w:pPr>
            <w:r>
              <w:rPr>
                <w:sz w:val="28"/>
                <w:szCs w:val="28"/>
                <w:lang w:val="kk-KZ"/>
              </w:rPr>
              <w:t>68</w:t>
            </w:r>
          </w:p>
        </w:tc>
      </w:tr>
      <w:tr w14:paraId="59213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4D26CB50">
            <w:pPr>
              <w:pStyle w:val="54"/>
              <w:spacing w:line="258" w:lineRule="exact"/>
              <w:ind w:left="108"/>
              <w:jc w:val="center"/>
              <w:rPr>
                <w:sz w:val="28"/>
                <w:szCs w:val="28"/>
                <w:lang w:val="kk-KZ"/>
              </w:rPr>
            </w:pPr>
            <w:r>
              <w:rPr>
                <w:sz w:val="28"/>
                <w:szCs w:val="28"/>
                <w:lang w:val="kk-KZ"/>
              </w:rPr>
              <w:t>Құқық негіздері</w:t>
            </w:r>
          </w:p>
        </w:tc>
        <w:tc>
          <w:tcPr>
            <w:tcW w:w="1702" w:type="dxa"/>
            <w:tcBorders>
              <w:top w:val="single" w:color="000000" w:sz="4" w:space="0"/>
              <w:left w:val="single" w:color="000000" w:sz="4" w:space="0"/>
              <w:bottom w:val="single" w:color="000000" w:sz="4" w:space="0"/>
              <w:right w:val="single" w:color="000000" w:sz="4" w:space="0"/>
            </w:tcBorders>
          </w:tcPr>
          <w:p w14:paraId="020E7635">
            <w:pPr>
              <w:pStyle w:val="54"/>
              <w:spacing w:line="258" w:lineRule="exact"/>
              <w:ind w:left="309" w:right="301"/>
              <w:jc w:val="center"/>
              <w:rPr>
                <w:sz w:val="28"/>
                <w:szCs w:val="28"/>
                <w:lang w:val="kk-KZ"/>
              </w:rPr>
            </w:pPr>
            <w:r>
              <w:rPr>
                <w:sz w:val="28"/>
                <w:szCs w:val="28"/>
                <w:lang w:val="kk-KZ"/>
              </w:rPr>
              <w:t>87</w:t>
            </w:r>
          </w:p>
        </w:tc>
        <w:tc>
          <w:tcPr>
            <w:tcW w:w="1702" w:type="dxa"/>
            <w:tcBorders>
              <w:top w:val="single" w:color="000000" w:sz="4" w:space="0"/>
              <w:left w:val="single" w:color="000000" w:sz="4" w:space="0"/>
              <w:bottom w:val="single" w:color="000000" w:sz="4" w:space="0"/>
              <w:right w:val="single" w:color="000000" w:sz="4" w:space="0"/>
            </w:tcBorders>
          </w:tcPr>
          <w:p w14:paraId="2AF7063B">
            <w:pPr>
              <w:pStyle w:val="54"/>
              <w:spacing w:line="258" w:lineRule="exact"/>
              <w:ind w:left="309" w:right="301"/>
              <w:jc w:val="center"/>
              <w:rPr>
                <w:sz w:val="28"/>
                <w:szCs w:val="28"/>
                <w:lang w:val="kk-KZ"/>
              </w:rPr>
            </w:pPr>
            <w:r>
              <w:rPr>
                <w:sz w:val="28"/>
                <w:szCs w:val="28"/>
                <w:lang w:val="kk-KZ"/>
              </w:rPr>
              <w:t>73</w:t>
            </w:r>
          </w:p>
        </w:tc>
        <w:tc>
          <w:tcPr>
            <w:tcW w:w="2100" w:type="dxa"/>
            <w:tcBorders>
              <w:top w:val="single" w:color="000000" w:sz="4" w:space="0"/>
              <w:left w:val="single" w:color="000000" w:sz="4" w:space="0"/>
              <w:bottom w:val="single" w:color="000000" w:sz="4" w:space="0"/>
              <w:right w:val="single" w:color="000000" w:sz="4" w:space="0"/>
            </w:tcBorders>
          </w:tcPr>
          <w:p w14:paraId="26B60446">
            <w:pPr>
              <w:pStyle w:val="54"/>
              <w:spacing w:line="258" w:lineRule="exact"/>
              <w:ind w:left="309" w:right="301"/>
              <w:jc w:val="center"/>
              <w:rPr>
                <w:sz w:val="28"/>
                <w:szCs w:val="28"/>
                <w:lang w:val="kk-KZ"/>
              </w:rPr>
            </w:pPr>
            <w:r>
              <w:rPr>
                <w:sz w:val="28"/>
                <w:szCs w:val="28"/>
                <w:lang w:val="kk-KZ"/>
              </w:rPr>
              <w:t>67</w:t>
            </w:r>
          </w:p>
        </w:tc>
      </w:tr>
      <w:tr w14:paraId="6E31F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3455" w:type="dxa"/>
            <w:tcBorders>
              <w:top w:val="single" w:color="000000" w:sz="4" w:space="0"/>
              <w:left w:val="single" w:color="000000" w:sz="4" w:space="0"/>
              <w:bottom w:val="single" w:color="000000" w:sz="4" w:space="0"/>
              <w:right w:val="single" w:color="000000" w:sz="4" w:space="0"/>
            </w:tcBorders>
          </w:tcPr>
          <w:p w14:paraId="6EA86E53">
            <w:pPr>
              <w:pStyle w:val="54"/>
              <w:spacing w:line="258" w:lineRule="exact"/>
              <w:ind w:left="108"/>
              <w:jc w:val="center"/>
              <w:rPr>
                <w:sz w:val="28"/>
                <w:szCs w:val="28"/>
                <w:lang w:val="kk-KZ"/>
              </w:rPr>
            </w:pPr>
            <w:r>
              <w:rPr>
                <w:sz w:val="28"/>
                <w:szCs w:val="28"/>
                <w:lang w:val="kk-KZ"/>
              </w:rPr>
              <w:t>Жалпы</w:t>
            </w:r>
          </w:p>
        </w:tc>
        <w:tc>
          <w:tcPr>
            <w:tcW w:w="1702" w:type="dxa"/>
            <w:tcBorders>
              <w:top w:val="single" w:color="000000" w:sz="4" w:space="0"/>
              <w:left w:val="single" w:color="000000" w:sz="4" w:space="0"/>
              <w:bottom w:val="single" w:color="000000" w:sz="4" w:space="0"/>
              <w:right w:val="single" w:color="000000" w:sz="4" w:space="0"/>
            </w:tcBorders>
          </w:tcPr>
          <w:p w14:paraId="18DC60EC">
            <w:pPr>
              <w:pStyle w:val="54"/>
              <w:spacing w:line="258" w:lineRule="exact"/>
              <w:ind w:left="309" w:right="301"/>
              <w:jc w:val="center"/>
              <w:rPr>
                <w:sz w:val="28"/>
                <w:szCs w:val="28"/>
                <w:lang w:val="kk-KZ"/>
              </w:rPr>
            </w:pPr>
            <w:r>
              <w:rPr>
                <w:sz w:val="28"/>
                <w:szCs w:val="28"/>
                <w:lang w:val="kk-KZ"/>
              </w:rPr>
              <w:t>75</w:t>
            </w:r>
          </w:p>
        </w:tc>
        <w:tc>
          <w:tcPr>
            <w:tcW w:w="1702" w:type="dxa"/>
            <w:tcBorders>
              <w:top w:val="single" w:color="000000" w:sz="4" w:space="0"/>
              <w:left w:val="single" w:color="000000" w:sz="4" w:space="0"/>
              <w:bottom w:val="single" w:color="000000" w:sz="4" w:space="0"/>
              <w:right w:val="single" w:color="000000" w:sz="4" w:space="0"/>
            </w:tcBorders>
          </w:tcPr>
          <w:p w14:paraId="54884DEE">
            <w:pPr>
              <w:pStyle w:val="54"/>
              <w:spacing w:line="258" w:lineRule="exact"/>
              <w:ind w:left="309" w:right="301"/>
              <w:jc w:val="center"/>
              <w:rPr>
                <w:sz w:val="28"/>
                <w:szCs w:val="28"/>
                <w:lang w:val="kk-KZ"/>
              </w:rPr>
            </w:pPr>
            <w:r>
              <w:rPr>
                <w:sz w:val="28"/>
                <w:szCs w:val="28"/>
                <w:lang w:val="kk-KZ"/>
              </w:rPr>
              <w:t>73</w:t>
            </w:r>
          </w:p>
        </w:tc>
        <w:tc>
          <w:tcPr>
            <w:tcW w:w="2100" w:type="dxa"/>
            <w:tcBorders>
              <w:top w:val="single" w:color="000000" w:sz="4" w:space="0"/>
              <w:left w:val="single" w:color="000000" w:sz="4" w:space="0"/>
              <w:bottom w:val="single" w:color="000000" w:sz="4" w:space="0"/>
              <w:right w:val="single" w:color="000000" w:sz="4" w:space="0"/>
            </w:tcBorders>
          </w:tcPr>
          <w:p w14:paraId="0395CBBB">
            <w:pPr>
              <w:pStyle w:val="54"/>
              <w:spacing w:line="258" w:lineRule="exact"/>
              <w:ind w:left="309" w:right="301"/>
              <w:jc w:val="center"/>
              <w:rPr>
                <w:sz w:val="28"/>
                <w:szCs w:val="28"/>
                <w:lang w:val="kk-KZ"/>
              </w:rPr>
            </w:pPr>
            <w:r>
              <w:rPr>
                <w:sz w:val="28"/>
                <w:szCs w:val="28"/>
                <w:lang w:val="kk-KZ"/>
              </w:rPr>
              <w:t>72</w:t>
            </w:r>
          </w:p>
        </w:tc>
      </w:tr>
    </w:tbl>
    <w:p w14:paraId="4529A693">
      <w:pPr>
        <w:ind w:firstLine="567"/>
        <w:jc w:val="both"/>
        <w:rPr>
          <w:rFonts w:ascii="Times New Roman" w:hAnsi="Times New Roman" w:cs="Times New Roman"/>
          <w:sz w:val="28"/>
          <w:szCs w:val="28"/>
          <w:lang w:val="uk-UA"/>
        </w:rPr>
      </w:pPr>
    </w:p>
    <w:p w14:paraId="43B5A990">
      <w:pPr>
        <w:pStyle w:val="54"/>
        <w:ind w:left="108"/>
        <w:jc w:val="both"/>
        <w:rPr>
          <w:b/>
          <w:sz w:val="28"/>
          <w:szCs w:val="28"/>
          <w:lang w:val="uk-UA"/>
        </w:rPr>
      </w:pPr>
      <w:r>
        <w:rPr>
          <w:sz w:val="28"/>
          <w:szCs w:val="28"/>
          <w:lang w:val="uk-UA"/>
        </w:rPr>
        <w:t>5-9-сынып оқушылары білім сапасыбойынша 202</w:t>
      </w:r>
      <w:r>
        <w:rPr>
          <w:sz w:val="28"/>
          <w:szCs w:val="28"/>
          <w:lang w:val="kk-KZ"/>
        </w:rPr>
        <w:t>3</w:t>
      </w:r>
      <w:r>
        <w:rPr>
          <w:sz w:val="28"/>
          <w:szCs w:val="28"/>
          <w:lang w:val="uk-UA"/>
        </w:rPr>
        <w:t>-202</w:t>
      </w:r>
      <w:r>
        <w:rPr>
          <w:sz w:val="28"/>
          <w:szCs w:val="28"/>
          <w:lang w:val="kk-KZ"/>
        </w:rPr>
        <w:t>4 оқу жылында-2</w:t>
      </w:r>
      <w:r>
        <w:rPr>
          <w:sz w:val="28"/>
          <w:szCs w:val="28"/>
          <w:lang w:val="uk-UA"/>
        </w:rPr>
        <w:t>%, 2024-2025 оқу жылында -1%-ға дей</w:t>
      </w:r>
      <w:r>
        <w:rPr>
          <w:sz w:val="28"/>
          <w:szCs w:val="28"/>
          <w:lang w:val="kk-KZ"/>
        </w:rPr>
        <w:t xml:space="preserve">  төмендегені </w:t>
      </w:r>
      <w:r>
        <w:rPr>
          <w:sz w:val="28"/>
          <w:szCs w:val="28"/>
          <w:lang w:val="uk-UA"/>
        </w:rPr>
        <w:t>байқалады.</w:t>
      </w:r>
    </w:p>
    <w:p w14:paraId="637C7FA4">
      <w:pPr>
        <w:pStyle w:val="54"/>
        <w:ind w:left="108"/>
        <w:jc w:val="both"/>
        <w:rPr>
          <w:sz w:val="28"/>
          <w:szCs w:val="28"/>
          <w:lang w:val="uk-UA"/>
        </w:rPr>
      </w:pPr>
    </w:p>
    <w:p w14:paraId="437753F6">
      <w:pPr>
        <w:pStyle w:val="54"/>
        <w:ind w:left="108"/>
        <w:jc w:val="center"/>
        <w:rPr>
          <w:b/>
          <w:sz w:val="28"/>
          <w:szCs w:val="28"/>
          <w:lang w:val="kk-KZ"/>
        </w:rPr>
      </w:pPr>
      <w:r>
        <w:rPr>
          <w:b/>
          <w:sz w:val="28"/>
          <w:szCs w:val="28"/>
          <w:lang w:val="uk-UA"/>
        </w:rPr>
        <w:t>10-11 - сыныптарды</w:t>
      </w:r>
      <w:r>
        <w:rPr>
          <w:b/>
          <w:sz w:val="28"/>
          <w:szCs w:val="28"/>
          <w:lang w:val="kk-KZ"/>
        </w:rPr>
        <w:t>ң пән бойынша сапа көрсеткіштер</w:t>
      </w:r>
    </w:p>
    <w:p w14:paraId="713780A9">
      <w:pPr>
        <w:pStyle w:val="52"/>
        <w:spacing w:before="4" w:after="28"/>
        <w:ind w:left="3373"/>
        <w:jc w:val="both"/>
        <w:rPr>
          <w:lang w:val="uk-UA"/>
        </w:rPr>
      </w:pP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15"/>
        <w:gridCol w:w="1599"/>
        <w:gridCol w:w="1658"/>
        <w:gridCol w:w="1975"/>
      </w:tblGrid>
      <w:tr w14:paraId="620C7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66A7EF95">
            <w:pPr>
              <w:pStyle w:val="54"/>
              <w:spacing w:line="256" w:lineRule="exact"/>
              <w:ind w:left="108"/>
              <w:jc w:val="both"/>
              <w:rPr>
                <w:b/>
                <w:sz w:val="28"/>
                <w:szCs w:val="28"/>
                <w:lang w:val="en-US"/>
              </w:rPr>
            </w:pPr>
            <w:r>
              <w:rPr>
                <w:b/>
                <w:sz w:val="28"/>
                <w:szCs w:val="28"/>
                <w:lang w:val="en-US"/>
              </w:rPr>
              <w:t>О</w:t>
            </w:r>
            <w:r>
              <w:rPr>
                <w:b/>
                <w:sz w:val="28"/>
                <w:szCs w:val="28"/>
                <w:lang w:val="kk-KZ"/>
              </w:rPr>
              <w:t>қ</w:t>
            </w:r>
            <w:r>
              <w:rPr>
                <w:b/>
                <w:sz w:val="28"/>
                <w:szCs w:val="28"/>
                <w:lang w:val="en-US"/>
              </w:rPr>
              <w:t>у жылы</w:t>
            </w:r>
          </w:p>
        </w:tc>
        <w:tc>
          <w:tcPr>
            <w:tcW w:w="1599" w:type="dxa"/>
            <w:vMerge w:val="restart"/>
            <w:tcBorders>
              <w:top w:val="single" w:color="000000" w:sz="4" w:space="0"/>
              <w:left w:val="single" w:color="000000" w:sz="4" w:space="0"/>
              <w:bottom w:val="single" w:color="000000" w:sz="4" w:space="0"/>
              <w:right w:val="single" w:color="000000" w:sz="4" w:space="0"/>
            </w:tcBorders>
          </w:tcPr>
          <w:p w14:paraId="59B36DEF">
            <w:pPr>
              <w:pStyle w:val="54"/>
              <w:spacing w:before="8"/>
              <w:jc w:val="both"/>
              <w:rPr>
                <w:b/>
                <w:sz w:val="28"/>
                <w:szCs w:val="28"/>
                <w:lang w:val="en-US"/>
              </w:rPr>
            </w:pPr>
          </w:p>
          <w:p w14:paraId="152F97D5">
            <w:pPr>
              <w:pStyle w:val="54"/>
              <w:ind w:left="108"/>
              <w:jc w:val="both"/>
              <w:rPr>
                <w:b/>
                <w:sz w:val="28"/>
                <w:szCs w:val="28"/>
                <w:lang w:val="kk-KZ"/>
              </w:rPr>
            </w:pPr>
            <w:r>
              <w:rPr>
                <w:b/>
                <w:sz w:val="28"/>
                <w:szCs w:val="28"/>
                <w:lang w:val="en-US"/>
              </w:rPr>
              <w:t>202</w:t>
            </w:r>
            <w:r>
              <w:rPr>
                <w:b/>
                <w:sz w:val="28"/>
                <w:szCs w:val="28"/>
                <w:lang w:val="kk-KZ"/>
              </w:rPr>
              <w:t>2</w:t>
            </w:r>
            <w:r>
              <w:rPr>
                <w:b/>
                <w:sz w:val="28"/>
                <w:szCs w:val="28"/>
                <w:lang w:val="en-US"/>
              </w:rPr>
              <w:t>-202</w:t>
            </w:r>
            <w:r>
              <w:rPr>
                <w:b/>
                <w:sz w:val="28"/>
                <w:szCs w:val="28"/>
                <w:lang w:val="kk-KZ"/>
              </w:rPr>
              <w:t>3</w:t>
            </w:r>
          </w:p>
        </w:tc>
        <w:tc>
          <w:tcPr>
            <w:tcW w:w="1658" w:type="dxa"/>
            <w:vMerge w:val="restart"/>
            <w:tcBorders>
              <w:top w:val="single" w:color="000000" w:sz="4" w:space="0"/>
              <w:left w:val="single" w:color="000000" w:sz="4" w:space="0"/>
              <w:bottom w:val="single" w:color="000000" w:sz="4" w:space="0"/>
              <w:right w:val="single" w:color="000000" w:sz="4" w:space="0"/>
            </w:tcBorders>
          </w:tcPr>
          <w:p w14:paraId="4E6C849F">
            <w:pPr>
              <w:pStyle w:val="54"/>
              <w:spacing w:before="8"/>
              <w:jc w:val="both"/>
              <w:rPr>
                <w:b/>
                <w:sz w:val="28"/>
                <w:szCs w:val="28"/>
                <w:lang w:val="en-US"/>
              </w:rPr>
            </w:pPr>
          </w:p>
          <w:p w14:paraId="48D84FBC">
            <w:pPr>
              <w:pStyle w:val="54"/>
              <w:ind w:left="108"/>
              <w:jc w:val="both"/>
              <w:rPr>
                <w:b/>
                <w:sz w:val="28"/>
                <w:szCs w:val="28"/>
                <w:lang w:val="kk-KZ"/>
              </w:rPr>
            </w:pPr>
            <w:r>
              <w:rPr>
                <w:b/>
                <w:sz w:val="28"/>
                <w:szCs w:val="28"/>
                <w:lang w:val="en-US"/>
              </w:rPr>
              <w:t>202</w:t>
            </w:r>
            <w:r>
              <w:rPr>
                <w:b/>
                <w:sz w:val="28"/>
                <w:szCs w:val="28"/>
                <w:lang w:val="kk-KZ"/>
              </w:rPr>
              <w:t>3</w:t>
            </w:r>
            <w:r>
              <w:rPr>
                <w:b/>
                <w:sz w:val="28"/>
                <w:szCs w:val="28"/>
                <w:lang w:val="en-US"/>
              </w:rPr>
              <w:t>-202</w:t>
            </w:r>
            <w:r>
              <w:rPr>
                <w:b/>
                <w:sz w:val="28"/>
                <w:szCs w:val="28"/>
                <w:lang w:val="kk-KZ"/>
              </w:rPr>
              <w:t>4</w:t>
            </w:r>
          </w:p>
        </w:tc>
        <w:tc>
          <w:tcPr>
            <w:tcW w:w="1975" w:type="dxa"/>
            <w:vMerge w:val="restart"/>
            <w:tcBorders>
              <w:top w:val="single" w:color="000000" w:sz="4" w:space="0"/>
              <w:left w:val="single" w:color="000000" w:sz="4" w:space="0"/>
              <w:bottom w:val="single" w:color="000000" w:sz="4" w:space="0"/>
              <w:right w:val="single" w:color="000000" w:sz="4" w:space="0"/>
            </w:tcBorders>
          </w:tcPr>
          <w:p w14:paraId="14B6F7DC">
            <w:pPr>
              <w:pStyle w:val="54"/>
              <w:spacing w:before="8"/>
              <w:jc w:val="both"/>
              <w:rPr>
                <w:b/>
                <w:sz w:val="28"/>
                <w:szCs w:val="28"/>
                <w:lang w:val="en-US"/>
              </w:rPr>
            </w:pPr>
          </w:p>
          <w:p w14:paraId="507172AD">
            <w:pPr>
              <w:pStyle w:val="54"/>
              <w:ind w:left="108"/>
              <w:jc w:val="both"/>
              <w:rPr>
                <w:b/>
                <w:sz w:val="28"/>
                <w:szCs w:val="28"/>
                <w:lang w:val="kk-KZ"/>
              </w:rPr>
            </w:pPr>
            <w:r>
              <w:rPr>
                <w:b/>
                <w:sz w:val="28"/>
                <w:szCs w:val="28"/>
                <w:lang w:val="en-US"/>
              </w:rPr>
              <w:t>202</w:t>
            </w:r>
            <w:r>
              <w:rPr>
                <w:b/>
                <w:sz w:val="28"/>
                <w:szCs w:val="28"/>
                <w:lang w:val="kk-KZ"/>
              </w:rPr>
              <w:t>4</w:t>
            </w:r>
            <w:r>
              <w:rPr>
                <w:b/>
                <w:sz w:val="28"/>
                <w:szCs w:val="28"/>
                <w:lang w:val="en-US"/>
              </w:rPr>
              <w:t>-202</w:t>
            </w:r>
            <w:r>
              <w:rPr>
                <w:b/>
                <w:sz w:val="28"/>
                <w:szCs w:val="28"/>
                <w:lang w:val="kk-KZ"/>
              </w:rPr>
              <w:t>5</w:t>
            </w:r>
          </w:p>
          <w:p w14:paraId="26E603FC">
            <w:pPr>
              <w:pStyle w:val="54"/>
              <w:ind w:left="108"/>
              <w:jc w:val="both"/>
              <w:rPr>
                <w:b/>
                <w:sz w:val="28"/>
                <w:szCs w:val="28"/>
                <w:lang w:val="kk-KZ"/>
              </w:rPr>
            </w:pPr>
          </w:p>
        </w:tc>
      </w:tr>
      <w:tr w14:paraId="5CB21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4208AD68">
            <w:pPr>
              <w:pStyle w:val="54"/>
              <w:spacing w:line="273" w:lineRule="exact"/>
              <w:ind w:left="108"/>
              <w:jc w:val="both"/>
              <w:rPr>
                <w:b/>
                <w:sz w:val="28"/>
                <w:szCs w:val="28"/>
                <w:lang w:val="kk-KZ"/>
              </w:rPr>
            </w:pPr>
            <w:r>
              <w:rPr>
                <w:b/>
                <w:sz w:val="28"/>
                <w:szCs w:val="28"/>
                <w:lang w:val="en-US"/>
              </w:rPr>
              <w:t>П</w:t>
            </w:r>
            <w:r>
              <w:rPr>
                <w:b/>
                <w:sz w:val="28"/>
                <w:szCs w:val="28"/>
                <w:lang w:val="kk-KZ"/>
              </w:rPr>
              <w:t>ән</w:t>
            </w:r>
          </w:p>
          <w:p w14:paraId="745B14B4">
            <w:pPr>
              <w:pStyle w:val="54"/>
              <w:spacing w:line="259" w:lineRule="exact"/>
              <w:ind w:left="1008"/>
              <w:jc w:val="both"/>
              <w:rPr>
                <w:b/>
                <w:sz w:val="28"/>
                <w:szCs w:val="28"/>
                <w:lang w:val="kk-KZ"/>
              </w:rPr>
            </w:pPr>
            <w:r>
              <w:rPr>
                <w:b/>
                <w:sz w:val="28"/>
                <w:szCs w:val="28"/>
                <w:lang w:val="en-US"/>
              </w:rPr>
              <w:t>%</w:t>
            </w:r>
            <w:r>
              <w:rPr>
                <w:b/>
                <w:sz w:val="28"/>
                <w:szCs w:val="28"/>
                <w:lang w:val="kk-KZ"/>
              </w:rPr>
              <w:t xml:space="preserve"> сапа</w:t>
            </w:r>
          </w:p>
        </w:tc>
        <w:tc>
          <w:tcPr>
            <w:tcW w:w="1599" w:type="dxa"/>
            <w:vMerge w:val="continue"/>
            <w:tcBorders>
              <w:top w:val="single" w:color="000000" w:sz="4" w:space="0"/>
              <w:left w:val="single" w:color="000000" w:sz="4" w:space="0"/>
              <w:bottom w:val="single" w:color="000000" w:sz="4" w:space="0"/>
              <w:right w:val="single" w:color="000000" w:sz="4" w:space="0"/>
            </w:tcBorders>
            <w:vAlign w:val="center"/>
          </w:tcPr>
          <w:p w14:paraId="376FDDDD">
            <w:pPr>
              <w:widowControl/>
              <w:autoSpaceDE/>
              <w:autoSpaceDN/>
              <w:jc w:val="both"/>
              <w:rPr>
                <w:rFonts w:ascii="Times New Roman" w:hAnsi="Times New Roman" w:eastAsia="Times New Roman" w:cs="Times New Roman"/>
                <w:b/>
                <w:sz w:val="28"/>
                <w:szCs w:val="28"/>
                <w:lang w:val="en-US"/>
              </w:rPr>
            </w:pPr>
          </w:p>
        </w:tc>
        <w:tc>
          <w:tcPr>
            <w:tcW w:w="1658" w:type="dxa"/>
            <w:vMerge w:val="continue"/>
            <w:tcBorders>
              <w:top w:val="single" w:color="000000" w:sz="4" w:space="0"/>
              <w:left w:val="single" w:color="000000" w:sz="4" w:space="0"/>
              <w:bottom w:val="single" w:color="000000" w:sz="4" w:space="0"/>
              <w:right w:val="single" w:color="000000" w:sz="4" w:space="0"/>
            </w:tcBorders>
            <w:vAlign w:val="center"/>
          </w:tcPr>
          <w:p w14:paraId="0427686E">
            <w:pPr>
              <w:widowControl/>
              <w:autoSpaceDE/>
              <w:autoSpaceDN/>
              <w:jc w:val="both"/>
              <w:rPr>
                <w:rFonts w:ascii="Times New Roman" w:hAnsi="Times New Roman" w:eastAsia="Times New Roman" w:cs="Times New Roman"/>
                <w:b/>
                <w:sz w:val="28"/>
                <w:szCs w:val="28"/>
                <w:lang w:val="en-US"/>
              </w:rPr>
            </w:pPr>
          </w:p>
        </w:tc>
        <w:tc>
          <w:tcPr>
            <w:tcW w:w="1975" w:type="dxa"/>
            <w:vMerge w:val="continue"/>
            <w:tcBorders>
              <w:top w:val="single" w:color="000000" w:sz="4" w:space="0"/>
              <w:left w:val="single" w:color="000000" w:sz="4" w:space="0"/>
              <w:bottom w:val="single" w:color="000000" w:sz="4" w:space="0"/>
              <w:right w:val="single" w:color="000000" w:sz="4" w:space="0"/>
            </w:tcBorders>
            <w:vAlign w:val="center"/>
          </w:tcPr>
          <w:p w14:paraId="256CE69D">
            <w:pPr>
              <w:widowControl/>
              <w:autoSpaceDE/>
              <w:autoSpaceDN/>
              <w:jc w:val="both"/>
              <w:rPr>
                <w:rFonts w:ascii="Times New Roman" w:hAnsi="Times New Roman" w:eastAsia="Times New Roman" w:cs="Times New Roman"/>
                <w:b/>
                <w:sz w:val="28"/>
                <w:szCs w:val="28"/>
                <w:lang w:val="en-US"/>
              </w:rPr>
            </w:pPr>
          </w:p>
        </w:tc>
      </w:tr>
      <w:tr w14:paraId="493B4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7FE7305E">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Қазақ</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тілі</w:t>
            </w:r>
          </w:p>
        </w:tc>
        <w:tc>
          <w:tcPr>
            <w:tcW w:w="1599" w:type="dxa"/>
            <w:tcBorders>
              <w:top w:val="single" w:color="000000" w:sz="4" w:space="0"/>
              <w:left w:val="single" w:color="000000" w:sz="4" w:space="0"/>
              <w:bottom w:val="single" w:color="000000" w:sz="4" w:space="0"/>
              <w:right w:val="single" w:color="000000" w:sz="4" w:space="0"/>
            </w:tcBorders>
          </w:tcPr>
          <w:p w14:paraId="3FB31880">
            <w:pPr>
              <w:pStyle w:val="54"/>
              <w:spacing w:line="270" w:lineRule="exact"/>
              <w:ind w:right="301"/>
              <w:jc w:val="center"/>
              <w:rPr>
                <w:sz w:val="28"/>
                <w:szCs w:val="28"/>
                <w:lang w:val="kk-KZ"/>
              </w:rPr>
            </w:pPr>
            <w:r>
              <w:rPr>
                <w:sz w:val="28"/>
                <w:szCs w:val="28"/>
                <w:lang w:val="kk-KZ"/>
              </w:rPr>
              <w:t>92</w:t>
            </w:r>
          </w:p>
        </w:tc>
        <w:tc>
          <w:tcPr>
            <w:tcW w:w="1658" w:type="dxa"/>
            <w:tcBorders>
              <w:top w:val="single" w:color="000000" w:sz="4" w:space="0"/>
              <w:left w:val="single" w:color="000000" w:sz="4" w:space="0"/>
              <w:bottom w:val="single" w:color="000000" w:sz="4" w:space="0"/>
              <w:right w:val="single" w:color="000000" w:sz="4" w:space="0"/>
            </w:tcBorders>
          </w:tcPr>
          <w:p w14:paraId="4DFF0DA6">
            <w:pPr>
              <w:pStyle w:val="54"/>
              <w:spacing w:line="270" w:lineRule="exact"/>
              <w:ind w:left="308" w:right="301"/>
              <w:jc w:val="center"/>
              <w:rPr>
                <w:sz w:val="28"/>
                <w:szCs w:val="28"/>
                <w:lang w:val="kk-KZ"/>
              </w:rPr>
            </w:pPr>
            <w:r>
              <w:rPr>
                <w:sz w:val="28"/>
                <w:szCs w:val="28"/>
                <w:lang w:val="kk-KZ"/>
              </w:rPr>
              <w:t>91</w:t>
            </w:r>
          </w:p>
        </w:tc>
        <w:tc>
          <w:tcPr>
            <w:tcW w:w="1975" w:type="dxa"/>
            <w:tcBorders>
              <w:top w:val="single" w:color="000000" w:sz="4" w:space="0"/>
              <w:left w:val="single" w:color="000000" w:sz="4" w:space="0"/>
              <w:bottom w:val="single" w:color="000000" w:sz="4" w:space="0"/>
              <w:right w:val="single" w:color="000000" w:sz="4" w:space="0"/>
            </w:tcBorders>
          </w:tcPr>
          <w:p w14:paraId="4EDAAED9">
            <w:pPr>
              <w:pStyle w:val="54"/>
              <w:spacing w:line="270" w:lineRule="exact"/>
              <w:ind w:left="309" w:right="301"/>
              <w:jc w:val="center"/>
              <w:rPr>
                <w:sz w:val="28"/>
                <w:szCs w:val="28"/>
                <w:lang w:val="kk-KZ"/>
              </w:rPr>
            </w:pPr>
            <w:r>
              <w:rPr>
                <w:sz w:val="28"/>
                <w:szCs w:val="28"/>
                <w:lang w:val="kk-KZ"/>
              </w:rPr>
              <w:t>95</w:t>
            </w:r>
          </w:p>
        </w:tc>
      </w:tr>
      <w:tr w14:paraId="1A506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5F40D6C2">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Қазақ</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әдебиеті</w:t>
            </w:r>
          </w:p>
        </w:tc>
        <w:tc>
          <w:tcPr>
            <w:tcW w:w="1599" w:type="dxa"/>
            <w:tcBorders>
              <w:top w:val="single" w:color="000000" w:sz="4" w:space="0"/>
              <w:left w:val="single" w:color="000000" w:sz="4" w:space="0"/>
              <w:bottom w:val="single" w:color="000000" w:sz="4" w:space="0"/>
              <w:right w:val="single" w:color="000000" w:sz="4" w:space="0"/>
            </w:tcBorders>
          </w:tcPr>
          <w:p w14:paraId="1EF92477">
            <w:pPr>
              <w:pStyle w:val="54"/>
              <w:spacing w:line="268" w:lineRule="exact"/>
              <w:ind w:left="309" w:right="301"/>
              <w:jc w:val="center"/>
              <w:rPr>
                <w:sz w:val="28"/>
                <w:szCs w:val="28"/>
                <w:lang w:val="kk-KZ"/>
              </w:rPr>
            </w:pPr>
            <w:r>
              <w:rPr>
                <w:sz w:val="28"/>
                <w:szCs w:val="28"/>
                <w:lang w:val="kk-KZ"/>
              </w:rPr>
              <w:t>92</w:t>
            </w:r>
          </w:p>
        </w:tc>
        <w:tc>
          <w:tcPr>
            <w:tcW w:w="1658" w:type="dxa"/>
            <w:tcBorders>
              <w:top w:val="single" w:color="000000" w:sz="4" w:space="0"/>
              <w:left w:val="single" w:color="000000" w:sz="4" w:space="0"/>
              <w:bottom w:val="single" w:color="000000" w:sz="4" w:space="0"/>
              <w:right w:val="single" w:color="000000" w:sz="4" w:space="0"/>
            </w:tcBorders>
          </w:tcPr>
          <w:p w14:paraId="210A05F6">
            <w:pPr>
              <w:pStyle w:val="54"/>
              <w:spacing w:line="268" w:lineRule="exact"/>
              <w:ind w:left="308" w:right="301"/>
              <w:jc w:val="center"/>
              <w:rPr>
                <w:sz w:val="28"/>
                <w:szCs w:val="28"/>
                <w:lang w:val="kk-KZ"/>
              </w:rPr>
            </w:pPr>
            <w:r>
              <w:rPr>
                <w:sz w:val="28"/>
                <w:szCs w:val="28"/>
                <w:lang w:val="kk-KZ"/>
              </w:rPr>
              <w:t>91</w:t>
            </w:r>
          </w:p>
        </w:tc>
        <w:tc>
          <w:tcPr>
            <w:tcW w:w="1975" w:type="dxa"/>
            <w:tcBorders>
              <w:top w:val="single" w:color="000000" w:sz="4" w:space="0"/>
              <w:left w:val="single" w:color="000000" w:sz="4" w:space="0"/>
              <w:bottom w:val="single" w:color="000000" w:sz="4" w:space="0"/>
              <w:right w:val="single" w:color="000000" w:sz="4" w:space="0"/>
            </w:tcBorders>
          </w:tcPr>
          <w:p w14:paraId="7FF6F6BD">
            <w:pPr>
              <w:pStyle w:val="54"/>
              <w:spacing w:line="268" w:lineRule="exact"/>
              <w:ind w:left="309" w:right="301"/>
              <w:jc w:val="center"/>
              <w:rPr>
                <w:sz w:val="28"/>
                <w:szCs w:val="28"/>
                <w:lang w:val="kk-KZ"/>
              </w:rPr>
            </w:pPr>
            <w:r>
              <w:rPr>
                <w:sz w:val="28"/>
                <w:szCs w:val="28"/>
                <w:lang w:val="kk-KZ"/>
              </w:rPr>
              <w:t>95</w:t>
            </w:r>
          </w:p>
        </w:tc>
      </w:tr>
      <w:tr w14:paraId="64AC1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23814DBC">
            <w:pPr>
              <w:widowControl w:val="0"/>
              <w:tabs>
                <w:tab w:val="left" w:pos="4220"/>
              </w:tabs>
              <w:autoSpaceDE w:val="0"/>
              <w:autoSpaceDN w:val="0"/>
              <w:jc w:val="center"/>
              <w:rPr>
                <w:rFonts w:ascii="Times New Roman" w:hAnsi="Times New Roman" w:cs="Times New Roman"/>
                <w:sz w:val="28"/>
                <w:szCs w:val="28"/>
                <w:lang w:val="kk-KZ"/>
              </w:rPr>
            </w:pPr>
            <w:r>
              <w:rPr>
                <w:rFonts w:ascii="Times New Roman" w:hAnsi="Times New Roman" w:cs="Times New Roman"/>
                <w:sz w:val="28"/>
                <w:szCs w:val="28"/>
                <w:lang w:val="kk-KZ"/>
              </w:rPr>
              <w:t>Ағылшын тілі</w:t>
            </w:r>
          </w:p>
        </w:tc>
        <w:tc>
          <w:tcPr>
            <w:tcW w:w="1599" w:type="dxa"/>
            <w:tcBorders>
              <w:top w:val="single" w:color="000000" w:sz="4" w:space="0"/>
              <w:left w:val="single" w:color="000000" w:sz="4" w:space="0"/>
              <w:bottom w:val="single" w:color="000000" w:sz="4" w:space="0"/>
              <w:right w:val="single" w:color="000000" w:sz="4" w:space="0"/>
            </w:tcBorders>
          </w:tcPr>
          <w:p w14:paraId="35240071">
            <w:pPr>
              <w:pStyle w:val="54"/>
              <w:spacing w:line="268" w:lineRule="exact"/>
              <w:ind w:left="309" w:right="301"/>
              <w:jc w:val="center"/>
              <w:rPr>
                <w:sz w:val="28"/>
                <w:szCs w:val="28"/>
                <w:lang w:val="kk-KZ"/>
              </w:rPr>
            </w:pPr>
            <w:r>
              <w:rPr>
                <w:sz w:val="28"/>
                <w:szCs w:val="28"/>
                <w:lang w:val="kk-KZ"/>
              </w:rPr>
              <w:t>78</w:t>
            </w:r>
          </w:p>
        </w:tc>
        <w:tc>
          <w:tcPr>
            <w:tcW w:w="1658" w:type="dxa"/>
            <w:tcBorders>
              <w:top w:val="single" w:color="000000" w:sz="4" w:space="0"/>
              <w:left w:val="single" w:color="000000" w:sz="4" w:space="0"/>
              <w:bottom w:val="single" w:color="000000" w:sz="4" w:space="0"/>
              <w:right w:val="single" w:color="000000" w:sz="4" w:space="0"/>
            </w:tcBorders>
          </w:tcPr>
          <w:p w14:paraId="5883A8AE">
            <w:pPr>
              <w:pStyle w:val="54"/>
              <w:spacing w:line="268" w:lineRule="exact"/>
              <w:ind w:left="308" w:right="301"/>
              <w:jc w:val="center"/>
              <w:rPr>
                <w:sz w:val="28"/>
                <w:szCs w:val="28"/>
                <w:lang w:val="kk-KZ"/>
              </w:rPr>
            </w:pPr>
            <w:r>
              <w:rPr>
                <w:sz w:val="28"/>
                <w:szCs w:val="28"/>
                <w:lang w:val="kk-KZ"/>
              </w:rPr>
              <w:t>61</w:t>
            </w:r>
          </w:p>
        </w:tc>
        <w:tc>
          <w:tcPr>
            <w:tcW w:w="1975" w:type="dxa"/>
            <w:tcBorders>
              <w:top w:val="single" w:color="000000" w:sz="4" w:space="0"/>
              <w:left w:val="single" w:color="000000" w:sz="4" w:space="0"/>
              <w:bottom w:val="single" w:color="000000" w:sz="4" w:space="0"/>
              <w:right w:val="single" w:color="000000" w:sz="4" w:space="0"/>
            </w:tcBorders>
          </w:tcPr>
          <w:p w14:paraId="60CBEA4D">
            <w:pPr>
              <w:pStyle w:val="54"/>
              <w:spacing w:line="268" w:lineRule="exact"/>
              <w:ind w:left="309" w:right="301"/>
              <w:jc w:val="center"/>
              <w:rPr>
                <w:sz w:val="28"/>
                <w:szCs w:val="28"/>
                <w:lang w:val="kk-KZ"/>
              </w:rPr>
            </w:pPr>
            <w:r>
              <w:rPr>
                <w:sz w:val="28"/>
                <w:szCs w:val="28"/>
                <w:lang w:val="kk-KZ"/>
              </w:rPr>
              <w:t>100</w:t>
            </w:r>
          </w:p>
        </w:tc>
      </w:tr>
      <w:tr w14:paraId="1F404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1751BA47">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Орыс</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тілі</w:t>
            </w:r>
            <w:r>
              <w:rPr>
                <w:rFonts w:ascii="Times New Roman" w:hAnsi="Times New Roman" w:cs="Times New Roman"/>
                <w:sz w:val="28"/>
                <w:szCs w:val="28"/>
                <w:lang w:val="kk-KZ"/>
              </w:rPr>
              <w:t xml:space="preserve"> және </w:t>
            </w:r>
            <w:r>
              <w:rPr>
                <w:rFonts w:ascii="Times New Roman" w:hAnsi="Times New Roman" w:cs="Times New Roman"/>
                <w:sz w:val="28"/>
                <w:szCs w:val="28"/>
                <w:lang w:val="en-US"/>
              </w:rPr>
              <w:t>әд</w:t>
            </w:r>
            <w:r>
              <w:rPr>
                <w:rFonts w:ascii="Times New Roman" w:hAnsi="Times New Roman" w:cs="Times New Roman"/>
                <w:sz w:val="28"/>
                <w:szCs w:val="28"/>
                <w:lang w:val="kk-KZ"/>
              </w:rPr>
              <w:t>ебиеті</w:t>
            </w:r>
          </w:p>
        </w:tc>
        <w:tc>
          <w:tcPr>
            <w:tcW w:w="1599" w:type="dxa"/>
            <w:tcBorders>
              <w:top w:val="single" w:color="000000" w:sz="4" w:space="0"/>
              <w:left w:val="single" w:color="000000" w:sz="4" w:space="0"/>
              <w:bottom w:val="single" w:color="000000" w:sz="4" w:space="0"/>
              <w:right w:val="single" w:color="000000" w:sz="4" w:space="0"/>
            </w:tcBorders>
          </w:tcPr>
          <w:p w14:paraId="6995CDBE">
            <w:pPr>
              <w:pStyle w:val="54"/>
              <w:spacing w:line="268" w:lineRule="exact"/>
              <w:ind w:left="309" w:right="301"/>
              <w:jc w:val="center"/>
              <w:rPr>
                <w:sz w:val="28"/>
                <w:szCs w:val="28"/>
                <w:lang w:val="kk-KZ"/>
              </w:rPr>
            </w:pPr>
            <w:r>
              <w:rPr>
                <w:sz w:val="28"/>
                <w:szCs w:val="28"/>
                <w:lang w:val="kk-KZ"/>
              </w:rPr>
              <w:t>85</w:t>
            </w:r>
          </w:p>
        </w:tc>
        <w:tc>
          <w:tcPr>
            <w:tcW w:w="1658" w:type="dxa"/>
            <w:tcBorders>
              <w:top w:val="single" w:color="000000" w:sz="4" w:space="0"/>
              <w:left w:val="single" w:color="000000" w:sz="4" w:space="0"/>
              <w:bottom w:val="single" w:color="000000" w:sz="4" w:space="0"/>
              <w:right w:val="single" w:color="000000" w:sz="4" w:space="0"/>
            </w:tcBorders>
          </w:tcPr>
          <w:p w14:paraId="610DBFAB">
            <w:pPr>
              <w:pStyle w:val="54"/>
              <w:spacing w:line="268" w:lineRule="exact"/>
              <w:ind w:left="308" w:right="301"/>
              <w:jc w:val="center"/>
              <w:rPr>
                <w:sz w:val="28"/>
                <w:szCs w:val="28"/>
                <w:lang w:val="kk-KZ"/>
              </w:rPr>
            </w:pPr>
            <w:r>
              <w:rPr>
                <w:sz w:val="28"/>
                <w:szCs w:val="28"/>
                <w:lang w:val="kk-KZ"/>
              </w:rPr>
              <w:t>83</w:t>
            </w:r>
          </w:p>
        </w:tc>
        <w:tc>
          <w:tcPr>
            <w:tcW w:w="1975" w:type="dxa"/>
            <w:tcBorders>
              <w:top w:val="single" w:color="000000" w:sz="4" w:space="0"/>
              <w:left w:val="single" w:color="000000" w:sz="4" w:space="0"/>
              <w:bottom w:val="single" w:color="000000" w:sz="4" w:space="0"/>
              <w:right w:val="single" w:color="000000" w:sz="4" w:space="0"/>
            </w:tcBorders>
          </w:tcPr>
          <w:p w14:paraId="19133AD2">
            <w:pPr>
              <w:pStyle w:val="54"/>
              <w:spacing w:line="268" w:lineRule="exact"/>
              <w:ind w:left="309" w:right="301"/>
              <w:jc w:val="center"/>
              <w:rPr>
                <w:sz w:val="28"/>
                <w:szCs w:val="28"/>
                <w:lang w:val="kk-KZ"/>
              </w:rPr>
            </w:pPr>
            <w:r>
              <w:rPr>
                <w:sz w:val="28"/>
                <w:szCs w:val="28"/>
                <w:lang w:val="kk-KZ"/>
              </w:rPr>
              <w:t>100</w:t>
            </w:r>
          </w:p>
        </w:tc>
      </w:tr>
      <w:tr w14:paraId="63BE2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272177F7">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Алгебра</w:t>
            </w:r>
          </w:p>
        </w:tc>
        <w:tc>
          <w:tcPr>
            <w:tcW w:w="1599" w:type="dxa"/>
            <w:tcBorders>
              <w:top w:val="single" w:color="000000" w:sz="4" w:space="0"/>
              <w:left w:val="single" w:color="000000" w:sz="4" w:space="0"/>
              <w:bottom w:val="single" w:color="000000" w:sz="4" w:space="0"/>
              <w:right w:val="single" w:color="000000" w:sz="4" w:space="0"/>
            </w:tcBorders>
          </w:tcPr>
          <w:p w14:paraId="11CC25ED">
            <w:pPr>
              <w:pStyle w:val="54"/>
              <w:spacing w:line="256" w:lineRule="exact"/>
              <w:ind w:left="11"/>
              <w:jc w:val="center"/>
              <w:rPr>
                <w:sz w:val="28"/>
                <w:szCs w:val="28"/>
                <w:lang w:val="kk-KZ"/>
              </w:rPr>
            </w:pPr>
            <w:r>
              <w:rPr>
                <w:sz w:val="28"/>
                <w:szCs w:val="28"/>
                <w:lang w:val="kk-KZ"/>
              </w:rPr>
              <w:t>64</w:t>
            </w:r>
          </w:p>
        </w:tc>
        <w:tc>
          <w:tcPr>
            <w:tcW w:w="1658" w:type="dxa"/>
            <w:tcBorders>
              <w:top w:val="single" w:color="000000" w:sz="4" w:space="0"/>
              <w:left w:val="single" w:color="000000" w:sz="4" w:space="0"/>
              <w:bottom w:val="single" w:color="000000" w:sz="4" w:space="0"/>
              <w:right w:val="single" w:color="000000" w:sz="4" w:space="0"/>
            </w:tcBorders>
          </w:tcPr>
          <w:p w14:paraId="189499AA">
            <w:pPr>
              <w:pStyle w:val="54"/>
              <w:spacing w:line="256" w:lineRule="exact"/>
              <w:ind w:left="10"/>
              <w:jc w:val="center"/>
              <w:rPr>
                <w:sz w:val="28"/>
                <w:szCs w:val="28"/>
                <w:lang w:val="kk-KZ"/>
              </w:rPr>
            </w:pPr>
            <w:r>
              <w:rPr>
                <w:sz w:val="28"/>
                <w:szCs w:val="28"/>
                <w:lang w:val="kk-KZ"/>
              </w:rPr>
              <w:t>52</w:t>
            </w:r>
          </w:p>
        </w:tc>
        <w:tc>
          <w:tcPr>
            <w:tcW w:w="1975" w:type="dxa"/>
            <w:tcBorders>
              <w:top w:val="single" w:color="000000" w:sz="4" w:space="0"/>
              <w:left w:val="single" w:color="000000" w:sz="4" w:space="0"/>
              <w:bottom w:val="single" w:color="000000" w:sz="4" w:space="0"/>
              <w:right w:val="single" w:color="000000" w:sz="4" w:space="0"/>
            </w:tcBorders>
          </w:tcPr>
          <w:p w14:paraId="67A2541E">
            <w:pPr>
              <w:pStyle w:val="54"/>
              <w:spacing w:line="256" w:lineRule="exact"/>
              <w:ind w:left="10"/>
              <w:jc w:val="center"/>
              <w:rPr>
                <w:sz w:val="28"/>
                <w:szCs w:val="28"/>
                <w:lang w:val="kk-KZ"/>
              </w:rPr>
            </w:pPr>
            <w:r>
              <w:rPr>
                <w:sz w:val="28"/>
                <w:szCs w:val="28"/>
                <w:lang w:val="kk-KZ"/>
              </w:rPr>
              <w:t>61</w:t>
            </w:r>
          </w:p>
        </w:tc>
      </w:tr>
      <w:tr w14:paraId="44D58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647BFB36">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Геометрия</w:t>
            </w:r>
          </w:p>
        </w:tc>
        <w:tc>
          <w:tcPr>
            <w:tcW w:w="1599" w:type="dxa"/>
            <w:tcBorders>
              <w:top w:val="single" w:color="000000" w:sz="4" w:space="0"/>
              <w:left w:val="single" w:color="000000" w:sz="4" w:space="0"/>
              <w:bottom w:val="single" w:color="000000" w:sz="4" w:space="0"/>
              <w:right w:val="single" w:color="000000" w:sz="4" w:space="0"/>
            </w:tcBorders>
          </w:tcPr>
          <w:p w14:paraId="47E5956A">
            <w:pPr>
              <w:pStyle w:val="54"/>
              <w:spacing w:line="256" w:lineRule="exact"/>
              <w:ind w:left="11"/>
              <w:jc w:val="center"/>
              <w:rPr>
                <w:sz w:val="28"/>
                <w:szCs w:val="28"/>
                <w:lang w:val="kk-KZ"/>
              </w:rPr>
            </w:pPr>
            <w:r>
              <w:rPr>
                <w:sz w:val="28"/>
                <w:szCs w:val="28"/>
                <w:lang w:val="kk-KZ"/>
              </w:rPr>
              <w:t>64</w:t>
            </w:r>
          </w:p>
        </w:tc>
        <w:tc>
          <w:tcPr>
            <w:tcW w:w="1658" w:type="dxa"/>
            <w:tcBorders>
              <w:top w:val="single" w:color="000000" w:sz="4" w:space="0"/>
              <w:left w:val="single" w:color="000000" w:sz="4" w:space="0"/>
              <w:bottom w:val="single" w:color="000000" w:sz="4" w:space="0"/>
              <w:right w:val="single" w:color="000000" w:sz="4" w:space="0"/>
            </w:tcBorders>
          </w:tcPr>
          <w:p w14:paraId="22185C5D">
            <w:pPr>
              <w:pStyle w:val="54"/>
              <w:spacing w:line="256" w:lineRule="exact"/>
              <w:ind w:left="10"/>
              <w:jc w:val="center"/>
              <w:rPr>
                <w:sz w:val="28"/>
                <w:szCs w:val="28"/>
                <w:lang w:val="kk-KZ"/>
              </w:rPr>
            </w:pPr>
            <w:r>
              <w:rPr>
                <w:sz w:val="28"/>
                <w:szCs w:val="28"/>
                <w:lang w:val="kk-KZ"/>
              </w:rPr>
              <w:t>52</w:t>
            </w:r>
          </w:p>
        </w:tc>
        <w:tc>
          <w:tcPr>
            <w:tcW w:w="1975" w:type="dxa"/>
            <w:tcBorders>
              <w:top w:val="single" w:color="000000" w:sz="4" w:space="0"/>
              <w:left w:val="single" w:color="000000" w:sz="4" w:space="0"/>
              <w:bottom w:val="single" w:color="000000" w:sz="4" w:space="0"/>
              <w:right w:val="single" w:color="000000" w:sz="4" w:space="0"/>
            </w:tcBorders>
          </w:tcPr>
          <w:p w14:paraId="604CF93D">
            <w:pPr>
              <w:pStyle w:val="54"/>
              <w:spacing w:line="256" w:lineRule="exact"/>
              <w:ind w:left="10"/>
              <w:jc w:val="center"/>
              <w:rPr>
                <w:sz w:val="28"/>
                <w:szCs w:val="28"/>
                <w:lang w:val="kk-KZ"/>
              </w:rPr>
            </w:pPr>
            <w:r>
              <w:rPr>
                <w:sz w:val="28"/>
                <w:szCs w:val="28"/>
                <w:lang w:val="kk-KZ"/>
              </w:rPr>
              <w:t>85</w:t>
            </w:r>
          </w:p>
        </w:tc>
      </w:tr>
      <w:tr w14:paraId="0C534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1CB531E5">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Қазақстан</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тарих</w:t>
            </w:r>
          </w:p>
        </w:tc>
        <w:tc>
          <w:tcPr>
            <w:tcW w:w="1599" w:type="dxa"/>
            <w:tcBorders>
              <w:top w:val="single" w:color="000000" w:sz="4" w:space="0"/>
              <w:left w:val="single" w:color="000000" w:sz="4" w:space="0"/>
              <w:bottom w:val="single" w:color="000000" w:sz="4" w:space="0"/>
              <w:right w:val="single" w:color="000000" w:sz="4" w:space="0"/>
            </w:tcBorders>
          </w:tcPr>
          <w:p w14:paraId="7A7180CC">
            <w:pPr>
              <w:pStyle w:val="54"/>
              <w:spacing w:line="256" w:lineRule="exact"/>
              <w:ind w:left="309" w:right="301"/>
              <w:jc w:val="center"/>
              <w:rPr>
                <w:sz w:val="28"/>
                <w:szCs w:val="28"/>
                <w:lang w:val="kk-KZ"/>
              </w:rPr>
            </w:pPr>
            <w:r>
              <w:rPr>
                <w:sz w:val="28"/>
                <w:szCs w:val="28"/>
                <w:lang w:val="kk-KZ"/>
              </w:rPr>
              <w:t>64</w:t>
            </w:r>
          </w:p>
        </w:tc>
        <w:tc>
          <w:tcPr>
            <w:tcW w:w="1658" w:type="dxa"/>
            <w:tcBorders>
              <w:top w:val="single" w:color="000000" w:sz="4" w:space="0"/>
              <w:left w:val="single" w:color="000000" w:sz="4" w:space="0"/>
              <w:bottom w:val="single" w:color="000000" w:sz="4" w:space="0"/>
              <w:right w:val="single" w:color="000000" w:sz="4" w:space="0"/>
            </w:tcBorders>
          </w:tcPr>
          <w:p w14:paraId="395DA305">
            <w:pPr>
              <w:pStyle w:val="54"/>
              <w:spacing w:line="256" w:lineRule="exact"/>
              <w:ind w:left="308" w:right="301"/>
              <w:jc w:val="center"/>
              <w:rPr>
                <w:sz w:val="28"/>
                <w:szCs w:val="28"/>
                <w:lang w:val="kk-KZ"/>
              </w:rPr>
            </w:pPr>
            <w:r>
              <w:rPr>
                <w:sz w:val="28"/>
                <w:szCs w:val="28"/>
                <w:lang w:val="kk-KZ"/>
              </w:rPr>
              <w:t>61</w:t>
            </w:r>
          </w:p>
        </w:tc>
        <w:tc>
          <w:tcPr>
            <w:tcW w:w="1975" w:type="dxa"/>
            <w:tcBorders>
              <w:top w:val="single" w:color="000000" w:sz="4" w:space="0"/>
              <w:left w:val="single" w:color="000000" w:sz="4" w:space="0"/>
              <w:bottom w:val="single" w:color="000000" w:sz="4" w:space="0"/>
              <w:right w:val="single" w:color="000000" w:sz="4" w:space="0"/>
            </w:tcBorders>
          </w:tcPr>
          <w:p w14:paraId="28F8C5C0">
            <w:pPr>
              <w:pStyle w:val="54"/>
              <w:spacing w:line="256" w:lineRule="exact"/>
              <w:ind w:left="309" w:right="301"/>
              <w:jc w:val="center"/>
              <w:rPr>
                <w:sz w:val="28"/>
                <w:szCs w:val="28"/>
                <w:lang w:val="kk-KZ"/>
              </w:rPr>
            </w:pPr>
            <w:r>
              <w:rPr>
                <w:sz w:val="28"/>
                <w:szCs w:val="28"/>
                <w:lang w:val="kk-KZ"/>
              </w:rPr>
              <w:t>83</w:t>
            </w:r>
          </w:p>
        </w:tc>
      </w:tr>
      <w:tr w14:paraId="65F07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54046932">
            <w:pPr>
              <w:widowControl w:val="0"/>
              <w:tabs>
                <w:tab w:val="left" w:pos="4220"/>
              </w:tabs>
              <w:autoSpaceDE w:val="0"/>
              <w:autoSpaceDN w:val="0"/>
              <w:jc w:val="center"/>
              <w:rPr>
                <w:rFonts w:ascii="Times New Roman" w:hAnsi="Times New Roman" w:cs="Times New Roman"/>
                <w:sz w:val="28"/>
                <w:szCs w:val="28"/>
                <w:lang w:val="en-US"/>
              </w:rPr>
            </w:pPr>
            <w:r>
              <w:rPr>
                <w:rFonts w:ascii="Times New Roman" w:hAnsi="Times New Roman" w:cs="Times New Roman"/>
                <w:sz w:val="28"/>
                <w:szCs w:val="28"/>
                <w:lang w:val="en-US"/>
              </w:rPr>
              <w:t>Дүниежүзі</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тарихы</w:t>
            </w:r>
          </w:p>
        </w:tc>
        <w:tc>
          <w:tcPr>
            <w:tcW w:w="1599" w:type="dxa"/>
            <w:tcBorders>
              <w:top w:val="single" w:color="000000" w:sz="4" w:space="0"/>
              <w:left w:val="single" w:color="000000" w:sz="4" w:space="0"/>
              <w:bottom w:val="single" w:color="000000" w:sz="4" w:space="0"/>
              <w:right w:val="single" w:color="000000" w:sz="4" w:space="0"/>
            </w:tcBorders>
          </w:tcPr>
          <w:p w14:paraId="75154D02">
            <w:pPr>
              <w:pStyle w:val="54"/>
              <w:spacing w:line="268" w:lineRule="exact"/>
              <w:ind w:left="309" w:right="301"/>
              <w:jc w:val="center"/>
              <w:rPr>
                <w:sz w:val="28"/>
                <w:szCs w:val="28"/>
                <w:lang w:val="kk-KZ"/>
              </w:rPr>
            </w:pPr>
            <w:r>
              <w:rPr>
                <w:sz w:val="28"/>
                <w:szCs w:val="28"/>
                <w:lang w:val="kk-KZ"/>
              </w:rPr>
              <w:t>64</w:t>
            </w:r>
          </w:p>
        </w:tc>
        <w:tc>
          <w:tcPr>
            <w:tcW w:w="1658" w:type="dxa"/>
            <w:tcBorders>
              <w:top w:val="single" w:color="000000" w:sz="4" w:space="0"/>
              <w:left w:val="single" w:color="000000" w:sz="4" w:space="0"/>
              <w:bottom w:val="single" w:color="000000" w:sz="4" w:space="0"/>
              <w:right w:val="single" w:color="000000" w:sz="4" w:space="0"/>
            </w:tcBorders>
          </w:tcPr>
          <w:p w14:paraId="31AA5D35">
            <w:pPr>
              <w:pStyle w:val="54"/>
              <w:spacing w:line="268" w:lineRule="exact"/>
              <w:ind w:left="308" w:right="301"/>
              <w:jc w:val="center"/>
              <w:rPr>
                <w:sz w:val="28"/>
                <w:szCs w:val="28"/>
                <w:lang w:val="kk-KZ"/>
              </w:rPr>
            </w:pPr>
            <w:r>
              <w:rPr>
                <w:sz w:val="28"/>
                <w:szCs w:val="28"/>
                <w:lang w:val="kk-KZ"/>
              </w:rPr>
              <w:t>52</w:t>
            </w:r>
          </w:p>
        </w:tc>
        <w:tc>
          <w:tcPr>
            <w:tcW w:w="1975" w:type="dxa"/>
            <w:tcBorders>
              <w:top w:val="single" w:color="000000" w:sz="4" w:space="0"/>
              <w:left w:val="single" w:color="000000" w:sz="4" w:space="0"/>
              <w:bottom w:val="single" w:color="000000" w:sz="4" w:space="0"/>
              <w:right w:val="single" w:color="000000" w:sz="4" w:space="0"/>
            </w:tcBorders>
          </w:tcPr>
          <w:p w14:paraId="55AE7C29">
            <w:pPr>
              <w:pStyle w:val="54"/>
              <w:spacing w:line="268" w:lineRule="exact"/>
              <w:ind w:left="309" w:right="301"/>
              <w:jc w:val="center"/>
              <w:rPr>
                <w:sz w:val="28"/>
                <w:szCs w:val="28"/>
                <w:lang w:val="kk-KZ"/>
              </w:rPr>
            </w:pPr>
            <w:r>
              <w:rPr>
                <w:sz w:val="28"/>
                <w:szCs w:val="28"/>
                <w:lang w:val="kk-KZ"/>
              </w:rPr>
              <w:t>100</w:t>
            </w:r>
          </w:p>
        </w:tc>
      </w:tr>
      <w:tr w14:paraId="31A43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1DB717A0">
            <w:pPr>
              <w:pStyle w:val="54"/>
              <w:spacing w:line="256" w:lineRule="exact"/>
              <w:ind w:left="108"/>
              <w:jc w:val="center"/>
              <w:rPr>
                <w:sz w:val="28"/>
                <w:szCs w:val="28"/>
                <w:lang w:val="en-US"/>
              </w:rPr>
            </w:pPr>
            <w:r>
              <w:rPr>
                <w:sz w:val="28"/>
                <w:szCs w:val="28"/>
                <w:lang w:val="en-US"/>
              </w:rPr>
              <w:t>Информатика</w:t>
            </w:r>
          </w:p>
        </w:tc>
        <w:tc>
          <w:tcPr>
            <w:tcW w:w="1599" w:type="dxa"/>
            <w:tcBorders>
              <w:top w:val="single" w:color="000000" w:sz="4" w:space="0"/>
              <w:left w:val="single" w:color="000000" w:sz="4" w:space="0"/>
              <w:bottom w:val="single" w:color="000000" w:sz="4" w:space="0"/>
              <w:right w:val="single" w:color="000000" w:sz="4" w:space="0"/>
            </w:tcBorders>
          </w:tcPr>
          <w:p w14:paraId="2BDAD7B4">
            <w:pPr>
              <w:pStyle w:val="54"/>
              <w:spacing w:line="258" w:lineRule="exact"/>
              <w:ind w:left="309" w:right="301"/>
              <w:jc w:val="center"/>
              <w:rPr>
                <w:sz w:val="28"/>
                <w:szCs w:val="28"/>
                <w:lang w:val="kk-KZ"/>
              </w:rPr>
            </w:pPr>
            <w:r>
              <w:rPr>
                <w:sz w:val="28"/>
                <w:szCs w:val="28"/>
                <w:lang w:val="kk-KZ"/>
              </w:rPr>
              <w:t>85</w:t>
            </w:r>
          </w:p>
        </w:tc>
        <w:tc>
          <w:tcPr>
            <w:tcW w:w="1658" w:type="dxa"/>
            <w:tcBorders>
              <w:top w:val="single" w:color="000000" w:sz="4" w:space="0"/>
              <w:left w:val="single" w:color="000000" w:sz="4" w:space="0"/>
              <w:bottom w:val="single" w:color="000000" w:sz="4" w:space="0"/>
              <w:right w:val="single" w:color="000000" w:sz="4" w:space="0"/>
            </w:tcBorders>
          </w:tcPr>
          <w:p w14:paraId="1E800E7B">
            <w:pPr>
              <w:pStyle w:val="54"/>
              <w:spacing w:line="258" w:lineRule="exact"/>
              <w:ind w:left="308" w:right="301"/>
              <w:jc w:val="center"/>
              <w:rPr>
                <w:sz w:val="28"/>
                <w:szCs w:val="28"/>
                <w:lang w:val="kk-KZ"/>
              </w:rPr>
            </w:pPr>
            <w:r>
              <w:rPr>
                <w:sz w:val="28"/>
                <w:szCs w:val="28"/>
                <w:lang w:val="kk-KZ"/>
              </w:rPr>
              <w:t>61</w:t>
            </w:r>
          </w:p>
        </w:tc>
        <w:tc>
          <w:tcPr>
            <w:tcW w:w="1975" w:type="dxa"/>
            <w:tcBorders>
              <w:top w:val="single" w:color="000000" w:sz="4" w:space="0"/>
              <w:left w:val="single" w:color="000000" w:sz="4" w:space="0"/>
              <w:bottom w:val="single" w:color="000000" w:sz="4" w:space="0"/>
              <w:right w:val="single" w:color="000000" w:sz="4" w:space="0"/>
            </w:tcBorders>
          </w:tcPr>
          <w:p w14:paraId="678D6BE6">
            <w:pPr>
              <w:pStyle w:val="54"/>
              <w:spacing w:line="258" w:lineRule="exact"/>
              <w:ind w:left="309" w:right="301"/>
              <w:jc w:val="center"/>
              <w:rPr>
                <w:sz w:val="28"/>
                <w:szCs w:val="28"/>
                <w:lang w:val="kk-KZ"/>
              </w:rPr>
            </w:pPr>
            <w:r>
              <w:rPr>
                <w:sz w:val="28"/>
                <w:szCs w:val="28"/>
                <w:lang w:val="kk-KZ"/>
              </w:rPr>
              <w:t>78</w:t>
            </w:r>
          </w:p>
        </w:tc>
      </w:tr>
      <w:tr w14:paraId="77CCF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145F9F3D">
            <w:pPr>
              <w:pStyle w:val="54"/>
              <w:spacing w:line="256" w:lineRule="exact"/>
              <w:ind w:left="108"/>
              <w:jc w:val="center"/>
              <w:rPr>
                <w:sz w:val="28"/>
                <w:szCs w:val="28"/>
                <w:lang w:val="en-US"/>
              </w:rPr>
            </w:pPr>
            <w:r>
              <w:rPr>
                <w:sz w:val="28"/>
                <w:szCs w:val="28"/>
                <w:lang w:val="en-US"/>
              </w:rPr>
              <w:t>Физика</w:t>
            </w:r>
          </w:p>
        </w:tc>
        <w:tc>
          <w:tcPr>
            <w:tcW w:w="1599" w:type="dxa"/>
            <w:tcBorders>
              <w:top w:val="single" w:color="000000" w:sz="4" w:space="0"/>
              <w:left w:val="single" w:color="000000" w:sz="4" w:space="0"/>
              <w:bottom w:val="single" w:color="000000" w:sz="4" w:space="0"/>
              <w:right w:val="single" w:color="000000" w:sz="4" w:space="0"/>
            </w:tcBorders>
          </w:tcPr>
          <w:p w14:paraId="41339FA2">
            <w:pPr>
              <w:pStyle w:val="54"/>
              <w:spacing w:line="256" w:lineRule="exact"/>
              <w:ind w:left="310" w:right="299"/>
              <w:jc w:val="center"/>
              <w:rPr>
                <w:sz w:val="28"/>
                <w:szCs w:val="28"/>
                <w:lang w:val="kk-KZ"/>
              </w:rPr>
            </w:pPr>
            <w:r>
              <w:rPr>
                <w:sz w:val="28"/>
                <w:szCs w:val="28"/>
                <w:lang w:val="kk-KZ"/>
              </w:rPr>
              <w:t>64</w:t>
            </w:r>
          </w:p>
        </w:tc>
        <w:tc>
          <w:tcPr>
            <w:tcW w:w="1658" w:type="dxa"/>
            <w:tcBorders>
              <w:top w:val="single" w:color="000000" w:sz="4" w:space="0"/>
              <w:left w:val="single" w:color="000000" w:sz="4" w:space="0"/>
              <w:bottom w:val="single" w:color="000000" w:sz="4" w:space="0"/>
              <w:right w:val="single" w:color="000000" w:sz="4" w:space="0"/>
            </w:tcBorders>
          </w:tcPr>
          <w:p w14:paraId="6E18E721">
            <w:pPr>
              <w:pStyle w:val="54"/>
              <w:spacing w:line="256" w:lineRule="exact"/>
              <w:ind w:left="308" w:right="301"/>
              <w:jc w:val="center"/>
              <w:rPr>
                <w:sz w:val="28"/>
                <w:szCs w:val="28"/>
                <w:lang w:val="kk-KZ"/>
              </w:rPr>
            </w:pPr>
            <w:r>
              <w:rPr>
                <w:sz w:val="28"/>
                <w:szCs w:val="28"/>
                <w:lang w:val="kk-KZ"/>
              </w:rPr>
              <w:t>61</w:t>
            </w:r>
          </w:p>
        </w:tc>
        <w:tc>
          <w:tcPr>
            <w:tcW w:w="1975" w:type="dxa"/>
            <w:tcBorders>
              <w:top w:val="single" w:color="000000" w:sz="4" w:space="0"/>
              <w:left w:val="single" w:color="000000" w:sz="4" w:space="0"/>
              <w:bottom w:val="single" w:color="000000" w:sz="4" w:space="0"/>
              <w:right w:val="single" w:color="000000" w:sz="4" w:space="0"/>
            </w:tcBorders>
          </w:tcPr>
          <w:p w14:paraId="36453C15">
            <w:pPr>
              <w:pStyle w:val="54"/>
              <w:spacing w:line="256" w:lineRule="exact"/>
              <w:ind w:left="309" w:right="301"/>
              <w:jc w:val="center"/>
              <w:rPr>
                <w:sz w:val="28"/>
                <w:szCs w:val="28"/>
                <w:lang w:val="kk-KZ"/>
              </w:rPr>
            </w:pPr>
            <w:r>
              <w:rPr>
                <w:sz w:val="28"/>
                <w:szCs w:val="28"/>
                <w:lang w:val="kk-KZ"/>
              </w:rPr>
              <w:t>63</w:t>
            </w:r>
          </w:p>
        </w:tc>
      </w:tr>
      <w:tr w14:paraId="0B0C2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135BC9A5">
            <w:pPr>
              <w:pStyle w:val="54"/>
              <w:spacing w:line="256" w:lineRule="exact"/>
              <w:ind w:left="108"/>
              <w:jc w:val="center"/>
              <w:rPr>
                <w:sz w:val="28"/>
                <w:szCs w:val="28"/>
                <w:lang w:val="en-US"/>
              </w:rPr>
            </w:pPr>
            <w:r>
              <w:rPr>
                <w:sz w:val="28"/>
                <w:szCs w:val="28"/>
                <w:lang w:val="en-US"/>
              </w:rPr>
              <w:t>Химия</w:t>
            </w:r>
          </w:p>
        </w:tc>
        <w:tc>
          <w:tcPr>
            <w:tcW w:w="1599" w:type="dxa"/>
            <w:tcBorders>
              <w:top w:val="single" w:color="000000" w:sz="4" w:space="0"/>
              <w:left w:val="single" w:color="000000" w:sz="4" w:space="0"/>
              <w:bottom w:val="single" w:color="000000" w:sz="4" w:space="0"/>
              <w:right w:val="single" w:color="000000" w:sz="4" w:space="0"/>
            </w:tcBorders>
          </w:tcPr>
          <w:p w14:paraId="6B0B4BF3">
            <w:pPr>
              <w:pStyle w:val="54"/>
              <w:spacing w:line="256" w:lineRule="exact"/>
              <w:ind w:left="309" w:right="301"/>
              <w:jc w:val="center"/>
              <w:rPr>
                <w:sz w:val="28"/>
                <w:szCs w:val="28"/>
                <w:lang w:val="kk-KZ"/>
              </w:rPr>
            </w:pPr>
            <w:r>
              <w:rPr>
                <w:sz w:val="28"/>
                <w:szCs w:val="28"/>
                <w:lang w:val="kk-KZ"/>
              </w:rPr>
              <w:t>64</w:t>
            </w:r>
          </w:p>
        </w:tc>
        <w:tc>
          <w:tcPr>
            <w:tcW w:w="1658" w:type="dxa"/>
            <w:tcBorders>
              <w:top w:val="single" w:color="000000" w:sz="4" w:space="0"/>
              <w:left w:val="single" w:color="000000" w:sz="4" w:space="0"/>
              <w:bottom w:val="single" w:color="000000" w:sz="4" w:space="0"/>
              <w:right w:val="single" w:color="000000" w:sz="4" w:space="0"/>
            </w:tcBorders>
          </w:tcPr>
          <w:p w14:paraId="56DF4787">
            <w:pPr>
              <w:pStyle w:val="54"/>
              <w:spacing w:line="256" w:lineRule="exact"/>
              <w:ind w:left="308" w:right="301"/>
              <w:jc w:val="center"/>
              <w:rPr>
                <w:sz w:val="28"/>
                <w:szCs w:val="28"/>
                <w:lang w:val="kk-KZ"/>
              </w:rPr>
            </w:pPr>
            <w:r>
              <w:rPr>
                <w:sz w:val="28"/>
                <w:szCs w:val="28"/>
                <w:lang w:val="kk-KZ"/>
              </w:rPr>
              <w:t>61</w:t>
            </w:r>
          </w:p>
        </w:tc>
        <w:tc>
          <w:tcPr>
            <w:tcW w:w="1975" w:type="dxa"/>
            <w:tcBorders>
              <w:top w:val="single" w:color="000000" w:sz="4" w:space="0"/>
              <w:left w:val="single" w:color="000000" w:sz="4" w:space="0"/>
              <w:bottom w:val="single" w:color="000000" w:sz="4" w:space="0"/>
              <w:right w:val="single" w:color="000000" w:sz="4" w:space="0"/>
            </w:tcBorders>
          </w:tcPr>
          <w:p w14:paraId="1373376F">
            <w:pPr>
              <w:pStyle w:val="54"/>
              <w:spacing w:line="256" w:lineRule="exact"/>
              <w:ind w:left="309" w:right="301"/>
              <w:jc w:val="center"/>
              <w:rPr>
                <w:sz w:val="28"/>
                <w:szCs w:val="28"/>
                <w:lang w:val="kk-KZ"/>
              </w:rPr>
            </w:pPr>
            <w:r>
              <w:rPr>
                <w:sz w:val="28"/>
                <w:szCs w:val="28"/>
                <w:lang w:val="kk-KZ"/>
              </w:rPr>
              <w:t>65</w:t>
            </w:r>
          </w:p>
        </w:tc>
      </w:tr>
      <w:tr w14:paraId="0E819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316DF66D">
            <w:pPr>
              <w:pStyle w:val="54"/>
              <w:spacing w:line="256" w:lineRule="exact"/>
              <w:ind w:left="108"/>
              <w:jc w:val="center"/>
              <w:rPr>
                <w:sz w:val="28"/>
                <w:szCs w:val="28"/>
                <w:lang w:val="en-US"/>
              </w:rPr>
            </w:pPr>
            <w:r>
              <w:rPr>
                <w:sz w:val="28"/>
                <w:szCs w:val="28"/>
                <w:lang w:val="en-US"/>
              </w:rPr>
              <w:t>Биология</w:t>
            </w:r>
          </w:p>
        </w:tc>
        <w:tc>
          <w:tcPr>
            <w:tcW w:w="1599" w:type="dxa"/>
            <w:tcBorders>
              <w:top w:val="single" w:color="000000" w:sz="4" w:space="0"/>
              <w:left w:val="single" w:color="000000" w:sz="4" w:space="0"/>
              <w:bottom w:val="single" w:color="000000" w:sz="4" w:space="0"/>
              <w:right w:val="single" w:color="000000" w:sz="4" w:space="0"/>
            </w:tcBorders>
          </w:tcPr>
          <w:p w14:paraId="72C24B0D">
            <w:pPr>
              <w:pStyle w:val="54"/>
              <w:spacing w:line="256" w:lineRule="exact"/>
              <w:ind w:left="309" w:right="301"/>
              <w:jc w:val="center"/>
              <w:rPr>
                <w:sz w:val="28"/>
                <w:szCs w:val="28"/>
                <w:lang w:val="kk-KZ"/>
              </w:rPr>
            </w:pPr>
            <w:r>
              <w:rPr>
                <w:sz w:val="28"/>
                <w:szCs w:val="28"/>
                <w:lang w:val="kk-KZ"/>
              </w:rPr>
              <w:t>71</w:t>
            </w:r>
          </w:p>
        </w:tc>
        <w:tc>
          <w:tcPr>
            <w:tcW w:w="1658" w:type="dxa"/>
            <w:tcBorders>
              <w:top w:val="single" w:color="000000" w:sz="4" w:space="0"/>
              <w:left w:val="single" w:color="000000" w:sz="4" w:space="0"/>
              <w:bottom w:val="single" w:color="000000" w:sz="4" w:space="0"/>
              <w:right w:val="single" w:color="000000" w:sz="4" w:space="0"/>
            </w:tcBorders>
          </w:tcPr>
          <w:p w14:paraId="546025AF">
            <w:pPr>
              <w:pStyle w:val="54"/>
              <w:spacing w:line="256" w:lineRule="exact"/>
              <w:ind w:left="308" w:right="301"/>
              <w:jc w:val="center"/>
              <w:rPr>
                <w:sz w:val="28"/>
                <w:szCs w:val="28"/>
                <w:lang w:val="kk-KZ"/>
              </w:rPr>
            </w:pPr>
            <w:r>
              <w:rPr>
                <w:sz w:val="28"/>
                <w:szCs w:val="28"/>
                <w:lang w:val="kk-KZ"/>
              </w:rPr>
              <w:t>68</w:t>
            </w:r>
          </w:p>
        </w:tc>
        <w:tc>
          <w:tcPr>
            <w:tcW w:w="1975" w:type="dxa"/>
            <w:tcBorders>
              <w:top w:val="single" w:color="000000" w:sz="4" w:space="0"/>
              <w:left w:val="single" w:color="000000" w:sz="4" w:space="0"/>
              <w:bottom w:val="single" w:color="000000" w:sz="4" w:space="0"/>
              <w:right w:val="single" w:color="000000" w:sz="4" w:space="0"/>
            </w:tcBorders>
          </w:tcPr>
          <w:p w14:paraId="356308A8">
            <w:pPr>
              <w:pStyle w:val="54"/>
              <w:spacing w:line="256" w:lineRule="exact"/>
              <w:ind w:left="309" w:right="301"/>
              <w:jc w:val="center"/>
              <w:rPr>
                <w:sz w:val="28"/>
                <w:szCs w:val="28"/>
                <w:lang w:val="kk-KZ"/>
              </w:rPr>
            </w:pPr>
            <w:r>
              <w:rPr>
                <w:sz w:val="28"/>
                <w:szCs w:val="28"/>
                <w:lang w:val="kk-KZ"/>
              </w:rPr>
              <w:t>85</w:t>
            </w:r>
          </w:p>
        </w:tc>
      </w:tr>
      <w:tr w14:paraId="19826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59F9A1E6">
            <w:pPr>
              <w:pStyle w:val="54"/>
              <w:spacing w:line="258" w:lineRule="exact"/>
              <w:ind w:left="108"/>
              <w:jc w:val="center"/>
              <w:rPr>
                <w:sz w:val="28"/>
                <w:szCs w:val="28"/>
                <w:lang w:val="en-US"/>
              </w:rPr>
            </w:pPr>
            <w:r>
              <w:rPr>
                <w:sz w:val="28"/>
                <w:szCs w:val="28"/>
                <w:lang w:val="en-US"/>
              </w:rPr>
              <w:t>География</w:t>
            </w:r>
          </w:p>
        </w:tc>
        <w:tc>
          <w:tcPr>
            <w:tcW w:w="1599" w:type="dxa"/>
            <w:tcBorders>
              <w:top w:val="single" w:color="000000" w:sz="4" w:space="0"/>
              <w:left w:val="single" w:color="000000" w:sz="4" w:space="0"/>
              <w:bottom w:val="single" w:color="000000" w:sz="4" w:space="0"/>
              <w:right w:val="single" w:color="000000" w:sz="4" w:space="0"/>
            </w:tcBorders>
          </w:tcPr>
          <w:p w14:paraId="3C7B94A4">
            <w:pPr>
              <w:pStyle w:val="54"/>
              <w:spacing w:line="256" w:lineRule="exact"/>
              <w:ind w:left="309" w:right="301"/>
              <w:jc w:val="center"/>
              <w:rPr>
                <w:sz w:val="28"/>
                <w:szCs w:val="28"/>
                <w:lang w:val="kk-KZ"/>
              </w:rPr>
            </w:pPr>
            <w:r>
              <w:rPr>
                <w:sz w:val="28"/>
                <w:szCs w:val="28"/>
                <w:lang w:val="kk-KZ"/>
              </w:rPr>
              <w:t>78</w:t>
            </w:r>
          </w:p>
        </w:tc>
        <w:tc>
          <w:tcPr>
            <w:tcW w:w="1658" w:type="dxa"/>
            <w:tcBorders>
              <w:top w:val="single" w:color="000000" w:sz="4" w:space="0"/>
              <w:left w:val="single" w:color="000000" w:sz="4" w:space="0"/>
              <w:bottom w:val="single" w:color="000000" w:sz="4" w:space="0"/>
              <w:right w:val="single" w:color="000000" w:sz="4" w:space="0"/>
            </w:tcBorders>
          </w:tcPr>
          <w:p w14:paraId="29AF4102">
            <w:pPr>
              <w:pStyle w:val="54"/>
              <w:spacing w:line="256" w:lineRule="exact"/>
              <w:ind w:left="308" w:right="301"/>
              <w:jc w:val="center"/>
              <w:rPr>
                <w:sz w:val="28"/>
                <w:szCs w:val="28"/>
                <w:lang w:val="kk-KZ"/>
              </w:rPr>
            </w:pPr>
            <w:r>
              <w:rPr>
                <w:sz w:val="28"/>
                <w:szCs w:val="28"/>
                <w:lang w:val="kk-KZ"/>
              </w:rPr>
              <w:t>83</w:t>
            </w:r>
          </w:p>
        </w:tc>
        <w:tc>
          <w:tcPr>
            <w:tcW w:w="1975" w:type="dxa"/>
            <w:tcBorders>
              <w:top w:val="single" w:color="000000" w:sz="4" w:space="0"/>
              <w:left w:val="single" w:color="000000" w:sz="4" w:space="0"/>
              <w:bottom w:val="single" w:color="000000" w:sz="4" w:space="0"/>
              <w:right w:val="single" w:color="000000" w:sz="4" w:space="0"/>
            </w:tcBorders>
          </w:tcPr>
          <w:p w14:paraId="2804DF4D">
            <w:pPr>
              <w:pStyle w:val="54"/>
              <w:spacing w:line="256" w:lineRule="exact"/>
              <w:ind w:left="309" w:right="301"/>
              <w:jc w:val="center"/>
              <w:rPr>
                <w:sz w:val="28"/>
                <w:szCs w:val="28"/>
                <w:lang w:val="kk-KZ"/>
              </w:rPr>
            </w:pPr>
            <w:r>
              <w:rPr>
                <w:sz w:val="28"/>
                <w:szCs w:val="28"/>
                <w:lang w:val="kk-KZ"/>
              </w:rPr>
              <w:t>100</w:t>
            </w:r>
          </w:p>
        </w:tc>
      </w:tr>
      <w:tr w14:paraId="7E6DE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5BFC0631">
            <w:pPr>
              <w:pStyle w:val="54"/>
              <w:spacing w:line="258" w:lineRule="exact"/>
              <w:ind w:left="108"/>
              <w:jc w:val="center"/>
              <w:rPr>
                <w:sz w:val="28"/>
                <w:szCs w:val="28"/>
                <w:lang w:val="kk-KZ"/>
              </w:rPr>
            </w:pPr>
            <w:r>
              <w:rPr>
                <w:sz w:val="28"/>
                <w:szCs w:val="28"/>
                <w:lang w:val="kk-KZ"/>
              </w:rPr>
              <w:t>Құқық негіздері</w:t>
            </w:r>
          </w:p>
        </w:tc>
        <w:tc>
          <w:tcPr>
            <w:tcW w:w="1599" w:type="dxa"/>
            <w:tcBorders>
              <w:top w:val="single" w:color="000000" w:sz="4" w:space="0"/>
              <w:left w:val="single" w:color="000000" w:sz="4" w:space="0"/>
              <w:bottom w:val="single" w:color="000000" w:sz="4" w:space="0"/>
              <w:right w:val="single" w:color="000000" w:sz="4" w:space="0"/>
            </w:tcBorders>
          </w:tcPr>
          <w:p w14:paraId="26F7BBC6">
            <w:pPr>
              <w:pStyle w:val="54"/>
              <w:spacing w:line="258" w:lineRule="exact"/>
              <w:ind w:left="309" w:right="301"/>
              <w:jc w:val="center"/>
              <w:rPr>
                <w:sz w:val="28"/>
                <w:szCs w:val="28"/>
                <w:lang w:val="kk-KZ"/>
              </w:rPr>
            </w:pPr>
            <w:r>
              <w:rPr>
                <w:sz w:val="28"/>
                <w:szCs w:val="28"/>
                <w:lang w:val="kk-KZ"/>
              </w:rPr>
              <w:t>78</w:t>
            </w:r>
          </w:p>
        </w:tc>
        <w:tc>
          <w:tcPr>
            <w:tcW w:w="1658" w:type="dxa"/>
            <w:tcBorders>
              <w:top w:val="single" w:color="000000" w:sz="4" w:space="0"/>
              <w:left w:val="single" w:color="000000" w:sz="4" w:space="0"/>
              <w:bottom w:val="single" w:color="000000" w:sz="4" w:space="0"/>
              <w:right w:val="single" w:color="000000" w:sz="4" w:space="0"/>
            </w:tcBorders>
          </w:tcPr>
          <w:p w14:paraId="6B757C5A">
            <w:pPr>
              <w:pStyle w:val="54"/>
              <w:spacing w:line="258" w:lineRule="exact"/>
              <w:ind w:left="308" w:right="301"/>
              <w:jc w:val="center"/>
              <w:rPr>
                <w:sz w:val="28"/>
                <w:szCs w:val="28"/>
                <w:lang w:val="kk-KZ"/>
              </w:rPr>
            </w:pPr>
            <w:r>
              <w:rPr>
                <w:sz w:val="28"/>
                <w:szCs w:val="28"/>
                <w:lang w:val="kk-KZ"/>
              </w:rPr>
              <w:t>52</w:t>
            </w:r>
          </w:p>
        </w:tc>
        <w:tc>
          <w:tcPr>
            <w:tcW w:w="1975" w:type="dxa"/>
            <w:tcBorders>
              <w:top w:val="single" w:color="000000" w:sz="4" w:space="0"/>
              <w:left w:val="single" w:color="000000" w:sz="4" w:space="0"/>
              <w:bottom w:val="single" w:color="000000" w:sz="4" w:space="0"/>
              <w:right w:val="single" w:color="000000" w:sz="4" w:space="0"/>
            </w:tcBorders>
          </w:tcPr>
          <w:p w14:paraId="772B17AA">
            <w:pPr>
              <w:pStyle w:val="54"/>
              <w:spacing w:line="258" w:lineRule="exact"/>
              <w:ind w:left="309" w:right="301"/>
              <w:jc w:val="center"/>
              <w:rPr>
                <w:sz w:val="28"/>
                <w:szCs w:val="28"/>
                <w:lang w:val="kk-KZ"/>
              </w:rPr>
            </w:pPr>
            <w:r>
              <w:rPr>
                <w:sz w:val="28"/>
                <w:szCs w:val="28"/>
                <w:lang w:val="kk-KZ"/>
              </w:rPr>
              <w:t>100</w:t>
            </w:r>
          </w:p>
        </w:tc>
      </w:tr>
      <w:tr w14:paraId="68DB3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3515" w:type="dxa"/>
            <w:tcBorders>
              <w:top w:val="single" w:color="000000" w:sz="4" w:space="0"/>
              <w:left w:val="single" w:color="000000" w:sz="4" w:space="0"/>
              <w:bottom w:val="single" w:color="000000" w:sz="4" w:space="0"/>
              <w:right w:val="single" w:color="000000" w:sz="4" w:space="0"/>
            </w:tcBorders>
          </w:tcPr>
          <w:p w14:paraId="5EED556A">
            <w:pPr>
              <w:pStyle w:val="54"/>
              <w:spacing w:line="258" w:lineRule="exact"/>
              <w:ind w:left="108"/>
              <w:jc w:val="center"/>
              <w:rPr>
                <w:sz w:val="28"/>
                <w:szCs w:val="28"/>
                <w:lang w:val="kk-KZ"/>
              </w:rPr>
            </w:pPr>
            <w:r>
              <w:rPr>
                <w:sz w:val="28"/>
                <w:szCs w:val="28"/>
                <w:lang w:val="kk-KZ"/>
              </w:rPr>
              <w:t>Жалпы</w:t>
            </w:r>
          </w:p>
        </w:tc>
        <w:tc>
          <w:tcPr>
            <w:tcW w:w="1599" w:type="dxa"/>
            <w:tcBorders>
              <w:top w:val="single" w:color="000000" w:sz="4" w:space="0"/>
              <w:left w:val="single" w:color="000000" w:sz="4" w:space="0"/>
              <w:bottom w:val="single" w:color="000000" w:sz="4" w:space="0"/>
              <w:right w:val="single" w:color="000000" w:sz="4" w:space="0"/>
            </w:tcBorders>
          </w:tcPr>
          <w:p w14:paraId="790DA3CB">
            <w:pPr>
              <w:pStyle w:val="54"/>
              <w:spacing w:line="258" w:lineRule="exact"/>
              <w:ind w:left="309" w:right="301"/>
              <w:jc w:val="center"/>
              <w:rPr>
                <w:sz w:val="28"/>
                <w:szCs w:val="28"/>
                <w:lang w:val="kk-KZ"/>
              </w:rPr>
            </w:pPr>
            <w:r>
              <w:rPr>
                <w:sz w:val="28"/>
                <w:szCs w:val="28"/>
                <w:lang w:val="kk-KZ"/>
              </w:rPr>
              <w:t>74</w:t>
            </w:r>
          </w:p>
        </w:tc>
        <w:tc>
          <w:tcPr>
            <w:tcW w:w="1658" w:type="dxa"/>
            <w:tcBorders>
              <w:top w:val="single" w:color="000000" w:sz="4" w:space="0"/>
              <w:left w:val="single" w:color="000000" w:sz="4" w:space="0"/>
              <w:bottom w:val="single" w:color="000000" w:sz="4" w:space="0"/>
              <w:right w:val="single" w:color="000000" w:sz="4" w:space="0"/>
            </w:tcBorders>
          </w:tcPr>
          <w:p w14:paraId="1578FA1E">
            <w:pPr>
              <w:pStyle w:val="54"/>
              <w:spacing w:line="258" w:lineRule="exact"/>
              <w:ind w:left="308" w:right="301"/>
              <w:jc w:val="center"/>
              <w:rPr>
                <w:sz w:val="28"/>
                <w:szCs w:val="28"/>
                <w:lang w:val="kk-KZ"/>
              </w:rPr>
            </w:pPr>
            <w:r>
              <w:rPr>
                <w:sz w:val="28"/>
                <w:szCs w:val="28"/>
                <w:lang w:val="kk-KZ"/>
              </w:rPr>
              <w:t>66</w:t>
            </w:r>
          </w:p>
        </w:tc>
        <w:tc>
          <w:tcPr>
            <w:tcW w:w="1975" w:type="dxa"/>
            <w:tcBorders>
              <w:top w:val="single" w:color="000000" w:sz="4" w:space="0"/>
              <w:left w:val="single" w:color="000000" w:sz="4" w:space="0"/>
              <w:bottom w:val="single" w:color="000000" w:sz="4" w:space="0"/>
              <w:right w:val="single" w:color="000000" w:sz="4" w:space="0"/>
            </w:tcBorders>
          </w:tcPr>
          <w:p w14:paraId="50EAE546">
            <w:pPr>
              <w:pStyle w:val="54"/>
              <w:spacing w:line="258" w:lineRule="exact"/>
              <w:ind w:left="309" w:right="301"/>
              <w:jc w:val="center"/>
              <w:rPr>
                <w:sz w:val="28"/>
                <w:szCs w:val="28"/>
                <w:lang w:val="kk-KZ"/>
              </w:rPr>
            </w:pPr>
            <w:r>
              <w:rPr>
                <w:sz w:val="28"/>
                <w:szCs w:val="28"/>
                <w:lang w:val="kk-KZ"/>
              </w:rPr>
              <w:t>86</w:t>
            </w:r>
          </w:p>
        </w:tc>
      </w:tr>
    </w:tbl>
    <w:p w14:paraId="0BBF7DCA">
      <w:pPr>
        <w:pStyle w:val="54"/>
        <w:ind w:left="108"/>
        <w:jc w:val="both"/>
        <w:rPr>
          <w:sz w:val="28"/>
          <w:szCs w:val="28"/>
          <w:lang w:val="uk-UA"/>
        </w:rPr>
      </w:pPr>
    </w:p>
    <w:p w14:paraId="75FC3903">
      <w:pPr>
        <w:pStyle w:val="54"/>
        <w:ind w:left="108"/>
        <w:jc w:val="both"/>
        <w:rPr>
          <w:bCs/>
          <w:sz w:val="28"/>
          <w:szCs w:val="28"/>
          <w:lang w:val="kk-KZ"/>
        </w:rPr>
      </w:pPr>
      <w:r>
        <w:rPr>
          <w:sz w:val="28"/>
          <w:szCs w:val="28"/>
          <w:lang w:val="uk-UA"/>
        </w:rPr>
        <w:t xml:space="preserve">  10-11-сынып оқушылары білім сапасы бойынша 202</w:t>
      </w:r>
      <w:r>
        <w:rPr>
          <w:sz w:val="28"/>
          <w:szCs w:val="28"/>
          <w:lang w:val="kk-KZ"/>
        </w:rPr>
        <w:t>3</w:t>
      </w:r>
      <w:r>
        <w:rPr>
          <w:sz w:val="28"/>
          <w:szCs w:val="28"/>
          <w:lang w:val="uk-UA"/>
        </w:rPr>
        <w:t>-202</w:t>
      </w:r>
      <w:r>
        <w:rPr>
          <w:sz w:val="28"/>
          <w:szCs w:val="28"/>
          <w:lang w:val="kk-KZ"/>
        </w:rPr>
        <w:t>4 оқу жылында</w:t>
      </w:r>
      <w:r>
        <w:rPr>
          <w:sz w:val="28"/>
          <w:szCs w:val="28"/>
          <w:lang w:val="uk-UA"/>
        </w:rPr>
        <w:t xml:space="preserve"> (-</w:t>
      </w:r>
      <w:r>
        <w:rPr>
          <w:sz w:val="28"/>
          <w:szCs w:val="28"/>
          <w:lang w:val="kk-KZ"/>
        </w:rPr>
        <w:t>8</w:t>
      </w:r>
      <w:r>
        <w:rPr>
          <w:sz w:val="28"/>
          <w:szCs w:val="28"/>
          <w:lang w:val="uk-UA"/>
        </w:rPr>
        <w:t xml:space="preserve">%)-ға төмендегені, 2024-2025 </w:t>
      </w:r>
      <w:r>
        <w:rPr>
          <w:sz w:val="28"/>
          <w:szCs w:val="28"/>
          <w:lang w:val="kk-KZ"/>
        </w:rPr>
        <w:t>оқу жылының 10-11 сыныптарда +20%-ға жоғарылағанмен, 2023-2024 оқу жылында құқық негіздерінен - 26% -ға дейін төмендеген, ал 2024-2025 100</w:t>
      </w:r>
      <w:r>
        <w:rPr>
          <w:sz w:val="28"/>
          <w:szCs w:val="28"/>
          <w:lang w:val="uk-UA"/>
        </w:rPr>
        <w:t>%-</w:t>
      </w:r>
      <w:r>
        <w:rPr>
          <w:sz w:val="28"/>
          <w:szCs w:val="28"/>
          <w:lang w:val="kk-KZ"/>
        </w:rPr>
        <w:t xml:space="preserve">ға көтерілген. Сыныптардың әр оқу жылындағы оқу сапасының тұрақсыздығы байқалуы- пән мұғалімдерінің </w:t>
      </w:r>
      <w:r>
        <w:rPr>
          <w:bCs/>
          <w:sz w:val="28"/>
          <w:szCs w:val="28"/>
          <w:lang w:val="kk-KZ"/>
        </w:rPr>
        <w:t xml:space="preserve"> өз пәнінің сапасын бағамдау, білім алушылармен саралау тәсілдері арқылы жұмысты ұйымдастыру, сыни ойлау дағдыларын, зияткерлігін  анықтаудағы  дағдыларын дамыту, білімдерін  жетілдіру, білім ресурстарын сабақта кеңінен ендірудің дамытылуы әлі де жеткіліксіз екендігінен туындауда. </w:t>
      </w:r>
    </w:p>
    <w:p w14:paraId="2062F73A">
      <w:pPr>
        <w:pStyle w:val="54"/>
        <w:ind w:left="108"/>
        <w:jc w:val="both"/>
        <w:rPr>
          <w:sz w:val="28"/>
          <w:szCs w:val="28"/>
          <w:lang w:val="kk-KZ"/>
        </w:rPr>
      </w:pPr>
    </w:p>
    <w:tbl>
      <w:tblPr>
        <w:tblStyle w:val="8"/>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204"/>
        <w:gridCol w:w="1134"/>
        <w:gridCol w:w="1276"/>
        <w:gridCol w:w="1630"/>
        <w:gridCol w:w="993"/>
        <w:gridCol w:w="1134"/>
        <w:gridCol w:w="1204"/>
      </w:tblGrid>
      <w:tr w14:paraId="3376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04" w:type="dxa"/>
            <w:gridSpan w:val="4"/>
            <w:tcBorders>
              <w:top w:val="single" w:color="auto" w:sz="4" w:space="0"/>
              <w:left w:val="single" w:color="auto" w:sz="4" w:space="0"/>
              <w:bottom w:val="single" w:color="auto" w:sz="4" w:space="0"/>
            </w:tcBorders>
          </w:tcPr>
          <w:p w14:paraId="2AB748A4">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2023-2024 оқу жылы</w:t>
            </w:r>
          </w:p>
        </w:tc>
        <w:tc>
          <w:tcPr>
            <w:tcW w:w="4961" w:type="dxa"/>
            <w:gridSpan w:val="4"/>
            <w:tcBorders>
              <w:top w:val="single" w:color="auto" w:sz="4" w:space="0"/>
              <w:left w:val="single" w:color="auto" w:sz="4" w:space="0"/>
              <w:bottom w:val="single" w:color="auto" w:sz="4" w:space="0"/>
            </w:tcBorders>
          </w:tcPr>
          <w:p w14:paraId="1268E229">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2024-2025 оқу жылы</w:t>
            </w:r>
          </w:p>
        </w:tc>
      </w:tr>
      <w:tr w14:paraId="7EC1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90" w:type="dxa"/>
            <w:vMerge w:val="restart"/>
            <w:tcBorders>
              <w:top w:val="single" w:color="auto" w:sz="4" w:space="0"/>
              <w:left w:val="single" w:color="auto" w:sz="4" w:space="0"/>
              <w:bottom w:val="single" w:color="auto" w:sz="4" w:space="0"/>
              <w:right w:val="single" w:color="auto" w:sz="4" w:space="0"/>
            </w:tcBorders>
          </w:tcPr>
          <w:p w14:paraId="03518C72">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Сыныптар</w:t>
            </w:r>
          </w:p>
        </w:tc>
        <w:tc>
          <w:tcPr>
            <w:tcW w:w="3614" w:type="dxa"/>
            <w:gridSpan w:val="3"/>
          </w:tcPr>
          <w:p w14:paraId="1189BC14">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саны</w:t>
            </w:r>
          </w:p>
        </w:tc>
        <w:tc>
          <w:tcPr>
            <w:tcW w:w="1630" w:type="dxa"/>
            <w:vMerge w:val="restart"/>
          </w:tcPr>
          <w:p w14:paraId="3137B1B9">
            <w:pPr>
              <w:spacing w:after="0" w:line="240" w:lineRule="auto"/>
              <w:jc w:val="both"/>
              <w:rPr>
                <w:rFonts w:ascii="Times New Roman" w:hAnsi="Times New Roman" w:cs="Times New Roman"/>
                <w:iCs/>
                <w:sz w:val="28"/>
                <w:szCs w:val="28"/>
                <w:lang w:val="uk-UA"/>
              </w:rPr>
            </w:pPr>
          </w:p>
          <w:p w14:paraId="5A629177">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Сыныптар</w:t>
            </w:r>
          </w:p>
          <w:p w14:paraId="723CED20">
            <w:pPr>
              <w:spacing w:after="0" w:line="240" w:lineRule="auto"/>
              <w:jc w:val="both"/>
              <w:rPr>
                <w:rFonts w:ascii="Times New Roman" w:hAnsi="Times New Roman" w:cs="Times New Roman"/>
                <w:iCs/>
                <w:sz w:val="28"/>
                <w:szCs w:val="28"/>
                <w:lang w:val="uk-UA"/>
              </w:rPr>
            </w:pPr>
          </w:p>
        </w:tc>
        <w:tc>
          <w:tcPr>
            <w:tcW w:w="3331" w:type="dxa"/>
            <w:gridSpan w:val="3"/>
          </w:tcPr>
          <w:p w14:paraId="4239604D">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саны</w:t>
            </w:r>
          </w:p>
        </w:tc>
      </w:tr>
      <w:tr w14:paraId="743A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90" w:type="dxa"/>
            <w:vMerge w:val="continue"/>
            <w:tcBorders>
              <w:top w:val="single" w:color="auto" w:sz="4" w:space="0"/>
              <w:left w:val="single" w:color="auto" w:sz="4" w:space="0"/>
              <w:bottom w:val="single" w:color="auto" w:sz="4" w:space="0"/>
              <w:right w:val="single" w:color="auto" w:sz="4" w:space="0"/>
            </w:tcBorders>
            <w:vAlign w:val="center"/>
          </w:tcPr>
          <w:p w14:paraId="04A1006E">
            <w:pPr>
              <w:spacing w:after="0" w:line="240" w:lineRule="auto"/>
              <w:jc w:val="both"/>
              <w:rPr>
                <w:rFonts w:ascii="Times New Roman" w:hAnsi="Times New Roman" w:cs="Times New Roman"/>
                <w:iCs/>
                <w:sz w:val="28"/>
                <w:szCs w:val="28"/>
                <w:lang w:val="uk-UA"/>
              </w:rPr>
            </w:pPr>
          </w:p>
        </w:tc>
        <w:tc>
          <w:tcPr>
            <w:tcW w:w="1204" w:type="dxa"/>
          </w:tcPr>
          <w:p w14:paraId="012B0AA1">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Озаты</w:t>
            </w:r>
          </w:p>
        </w:tc>
        <w:tc>
          <w:tcPr>
            <w:tcW w:w="1134" w:type="dxa"/>
          </w:tcPr>
          <w:p w14:paraId="66C58EA4">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Екпінді</w:t>
            </w:r>
          </w:p>
        </w:tc>
        <w:tc>
          <w:tcPr>
            <w:tcW w:w="1276" w:type="dxa"/>
          </w:tcPr>
          <w:p w14:paraId="7462EB40">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сапа</w:t>
            </w:r>
          </w:p>
        </w:tc>
        <w:tc>
          <w:tcPr>
            <w:tcW w:w="1630" w:type="dxa"/>
            <w:vMerge w:val="continue"/>
          </w:tcPr>
          <w:p w14:paraId="059153C7">
            <w:pPr>
              <w:spacing w:after="0" w:line="240" w:lineRule="auto"/>
              <w:jc w:val="both"/>
              <w:rPr>
                <w:rFonts w:ascii="Times New Roman" w:hAnsi="Times New Roman" w:cs="Times New Roman"/>
                <w:iCs/>
                <w:sz w:val="28"/>
                <w:szCs w:val="28"/>
                <w:lang w:val="uk-UA"/>
              </w:rPr>
            </w:pPr>
          </w:p>
        </w:tc>
        <w:tc>
          <w:tcPr>
            <w:tcW w:w="993" w:type="dxa"/>
          </w:tcPr>
          <w:p w14:paraId="79AD0AA4">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Озаты</w:t>
            </w:r>
          </w:p>
        </w:tc>
        <w:tc>
          <w:tcPr>
            <w:tcW w:w="1134" w:type="dxa"/>
          </w:tcPr>
          <w:p w14:paraId="1DD31E4B">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Екпінді</w:t>
            </w:r>
          </w:p>
        </w:tc>
        <w:tc>
          <w:tcPr>
            <w:tcW w:w="1204" w:type="dxa"/>
          </w:tcPr>
          <w:p w14:paraId="7482C2E0">
            <w:pPr>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сапа</w:t>
            </w:r>
          </w:p>
        </w:tc>
      </w:tr>
      <w:tr w14:paraId="74E0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1CE0059B">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2</w:t>
            </w:r>
          </w:p>
        </w:tc>
        <w:tc>
          <w:tcPr>
            <w:tcW w:w="1204" w:type="dxa"/>
          </w:tcPr>
          <w:p w14:paraId="278C5917">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4</w:t>
            </w:r>
          </w:p>
        </w:tc>
        <w:tc>
          <w:tcPr>
            <w:tcW w:w="1134" w:type="dxa"/>
          </w:tcPr>
          <w:p w14:paraId="5A631954">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w:t>
            </w:r>
          </w:p>
        </w:tc>
        <w:tc>
          <w:tcPr>
            <w:tcW w:w="1276" w:type="dxa"/>
          </w:tcPr>
          <w:p w14:paraId="24AA68E1">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67</w:t>
            </w:r>
          </w:p>
        </w:tc>
        <w:tc>
          <w:tcPr>
            <w:tcW w:w="1630" w:type="dxa"/>
          </w:tcPr>
          <w:p w14:paraId="29C954C8">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2</w:t>
            </w:r>
          </w:p>
        </w:tc>
        <w:tc>
          <w:tcPr>
            <w:tcW w:w="993" w:type="dxa"/>
          </w:tcPr>
          <w:p w14:paraId="55DD394A">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3</w:t>
            </w:r>
          </w:p>
        </w:tc>
        <w:tc>
          <w:tcPr>
            <w:tcW w:w="1134" w:type="dxa"/>
          </w:tcPr>
          <w:p w14:paraId="1827AABE">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w:t>
            </w:r>
          </w:p>
        </w:tc>
        <w:tc>
          <w:tcPr>
            <w:tcW w:w="1204" w:type="dxa"/>
          </w:tcPr>
          <w:p w14:paraId="500EECA3">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100</w:t>
            </w:r>
          </w:p>
        </w:tc>
      </w:tr>
      <w:tr w14:paraId="1110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6899B8D7">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3</w:t>
            </w:r>
          </w:p>
        </w:tc>
        <w:tc>
          <w:tcPr>
            <w:tcW w:w="1204" w:type="dxa"/>
          </w:tcPr>
          <w:p w14:paraId="417E1F65">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134" w:type="dxa"/>
          </w:tcPr>
          <w:p w14:paraId="6EC0FF8B">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4</w:t>
            </w:r>
          </w:p>
        </w:tc>
        <w:tc>
          <w:tcPr>
            <w:tcW w:w="1276" w:type="dxa"/>
          </w:tcPr>
          <w:p w14:paraId="3FAA6D5B">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87</w:t>
            </w:r>
          </w:p>
        </w:tc>
        <w:tc>
          <w:tcPr>
            <w:tcW w:w="1630" w:type="dxa"/>
          </w:tcPr>
          <w:p w14:paraId="47D54D70">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3</w:t>
            </w:r>
          </w:p>
        </w:tc>
        <w:tc>
          <w:tcPr>
            <w:tcW w:w="993" w:type="dxa"/>
          </w:tcPr>
          <w:p w14:paraId="71518B31">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134" w:type="dxa"/>
          </w:tcPr>
          <w:p w14:paraId="53A77632">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w:t>
            </w:r>
          </w:p>
        </w:tc>
        <w:tc>
          <w:tcPr>
            <w:tcW w:w="1204" w:type="dxa"/>
          </w:tcPr>
          <w:p w14:paraId="0EE6F07A">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60</w:t>
            </w:r>
          </w:p>
        </w:tc>
      </w:tr>
      <w:tr w14:paraId="2453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4B082000">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4</w:t>
            </w:r>
          </w:p>
        </w:tc>
        <w:tc>
          <w:tcPr>
            <w:tcW w:w="1204" w:type="dxa"/>
          </w:tcPr>
          <w:p w14:paraId="2A807B2A">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134" w:type="dxa"/>
          </w:tcPr>
          <w:p w14:paraId="74B944E4">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w:t>
            </w:r>
          </w:p>
        </w:tc>
        <w:tc>
          <w:tcPr>
            <w:tcW w:w="1276" w:type="dxa"/>
          </w:tcPr>
          <w:p w14:paraId="003D83E6">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80</w:t>
            </w:r>
          </w:p>
        </w:tc>
        <w:tc>
          <w:tcPr>
            <w:tcW w:w="1630" w:type="dxa"/>
          </w:tcPr>
          <w:p w14:paraId="79C5FD5D">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4</w:t>
            </w:r>
          </w:p>
        </w:tc>
        <w:tc>
          <w:tcPr>
            <w:tcW w:w="993" w:type="dxa"/>
          </w:tcPr>
          <w:p w14:paraId="31D9BDDA">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134" w:type="dxa"/>
          </w:tcPr>
          <w:p w14:paraId="01895343">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204" w:type="dxa"/>
          </w:tcPr>
          <w:p w14:paraId="1D6B8143">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100</w:t>
            </w:r>
          </w:p>
        </w:tc>
      </w:tr>
      <w:tr w14:paraId="10E8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490" w:type="dxa"/>
            <w:tcBorders>
              <w:top w:val="single" w:color="auto" w:sz="4" w:space="0"/>
              <w:left w:val="single" w:color="auto" w:sz="4" w:space="0"/>
              <w:bottom w:val="single" w:color="auto" w:sz="4" w:space="0"/>
              <w:right w:val="single" w:color="auto" w:sz="4" w:space="0"/>
            </w:tcBorders>
          </w:tcPr>
          <w:p w14:paraId="020C050A">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1-4</w:t>
            </w:r>
          </w:p>
        </w:tc>
        <w:tc>
          <w:tcPr>
            <w:tcW w:w="1204" w:type="dxa"/>
          </w:tcPr>
          <w:p w14:paraId="6F14D6F1">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10</w:t>
            </w:r>
          </w:p>
        </w:tc>
        <w:tc>
          <w:tcPr>
            <w:tcW w:w="1134" w:type="dxa"/>
          </w:tcPr>
          <w:p w14:paraId="28D2DB42">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5</w:t>
            </w:r>
          </w:p>
        </w:tc>
        <w:tc>
          <w:tcPr>
            <w:tcW w:w="1276" w:type="dxa"/>
          </w:tcPr>
          <w:p w14:paraId="32765075">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78</w:t>
            </w:r>
          </w:p>
        </w:tc>
        <w:tc>
          <w:tcPr>
            <w:tcW w:w="1630" w:type="dxa"/>
          </w:tcPr>
          <w:p w14:paraId="1A2E497E">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1-4</w:t>
            </w:r>
          </w:p>
        </w:tc>
        <w:tc>
          <w:tcPr>
            <w:tcW w:w="993" w:type="dxa"/>
          </w:tcPr>
          <w:p w14:paraId="62154D7A">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9</w:t>
            </w:r>
          </w:p>
        </w:tc>
        <w:tc>
          <w:tcPr>
            <w:tcW w:w="1134" w:type="dxa"/>
          </w:tcPr>
          <w:p w14:paraId="62DB9AC0">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3</w:t>
            </w:r>
          </w:p>
        </w:tc>
        <w:tc>
          <w:tcPr>
            <w:tcW w:w="1204" w:type="dxa"/>
          </w:tcPr>
          <w:p w14:paraId="19742D38">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85,7</w:t>
            </w:r>
          </w:p>
        </w:tc>
      </w:tr>
      <w:tr w14:paraId="7FC5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01581DC3">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5</w:t>
            </w:r>
          </w:p>
        </w:tc>
        <w:tc>
          <w:tcPr>
            <w:tcW w:w="1204" w:type="dxa"/>
          </w:tcPr>
          <w:p w14:paraId="6F3CF32A">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134" w:type="dxa"/>
          </w:tcPr>
          <w:p w14:paraId="3D194817">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w:t>
            </w:r>
          </w:p>
        </w:tc>
        <w:tc>
          <w:tcPr>
            <w:tcW w:w="1276" w:type="dxa"/>
          </w:tcPr>
          <w:p w14:paraId="037E6EBD">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75</w:t>
            </w:r>
          </w:p>
        </w:tc>
        <w:tc>
          <w:tcPr>
            <w:tcW w:w="1630" w:type="dxa"/>
          </w:tcPr>
          <w:p w14:paraId="66C01D54">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5</w:t>
            </w:r>
          </w:p>
        </w:tc>
        <w:tc>
          <w:tcPr>
            <w:tcW w:w="993" w:type="dxa"/>
          </w:tcPr>
          <w:p w14:paraId="4ED4EE17">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134" w:type="dxa"/>
          </w:tcPr>
          <w:p w14:paraId="69856023">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w:t>
            </w:r>
          </w:p>
        </w:tc>
        <w:tc>
          <w:tcPr>
            <w:tcW w:w="1204" w:type="dxa"/>
          </w:tcPr>
          <w:p w14:paraId="38F0497D">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80</w:t>
            </w:r>
          </w:p>
        </w:tc>
      </w:tr>
      <w:tr w14:paraId="668B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7ACF33BF">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6</w:t>
            </w:r>
          </w:p>
        </w:tc>
        <w:tc>
          <w:tcPr>
            <w:tcW w:w="1204" w:type="dxa"/>
          </w:tcPr>
          <w:p w14:paraId="5107361C">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134" w:type="dxa"/>
          </w:tcPr>
          <w:p w14:paraId="5A3AE041">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276" w:type="dxa"/>
          </w:tcPr>
          <w:p w14:paraId="6FD6A708">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55</w:t>
            </w:r>
          </w:p>
        </w:tc>
        <w:tc>
          <w:tcPr>
            <w:tcW w:w="1630" w:type="dxa"/>
          </w:tcPr>
          <w:p w14:paraId="61EFEFB7">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6</w:t>
            </w:r>
          </w:p>
        </w:tc>
        <w:tc>
          <w:tcPr>
            <w:tcW w:w="993" w:type="dxa"/>
          </w:tcPr>
          <w:p w14:paraId="1E02E4F4">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134" w:type="dxa"/>
          </w:tcPr>
          <w:p w14:paraId="5616DE0B">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w:t>
            </w:r>
          </w:p>
        </w:tc>
        <w:tc>
          <w:tcPr>
            <w:tcW w:w="1204" w:type="dxa"/>
          </w:tcPr>
          <w:p w14:paraId="625140BF">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75</w:t>
            </w:r>
          </w:p>
        </w:tc>
      </w:tr>
      <w:tr w14:paraId="4D07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145CB06B">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7</w:t>
            </w:r>
          </w:p>
        </w:tc>
        <w:tc>
          <w:tcPr>
            <w:tcW w:w="1204" w:type="dxa"/>
          </w:tcPr>
          <w:p w14:paraId="7837CC39">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4</w:t>
            </w:r>
          </w:p>
        </w:tc>
        <w:tc>
          <w:tcPr>
            <w:tcW w:w="1134" w:type="dxa"/>
          </w:tcPr>
          <w:p w14:paraId="21F28DDC">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276" w:type="dxa"/>
          </w:tcPr>
          <w:p w14:paraId="64167904">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66</w:t>
            </w:r>
          </w:p>
        </w:tc>
        <w:tc>
          <w:tcPr>
            <w:tcW w:w="1630" w:type="dxa"/>
          </w:tcPr>
          <w:p w14:paraId="5FC29C60">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7</w:t>
            </w:r>
          </w:p>
        </w:tc>
        <w:tc>
          <w:tcPr>
            <w:tcW w:w="993" w:type="dxa"/>
          </w:tcPr>
          <w:p w14:paraId="17BC551D">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w:t>
            </w:r>
          </w:p>
        </w:tc>
        <w:tc>
          <w:tcPr>
            <w:tcW w:w="1134" w:type="dxa"/>
          </w:tcPr>
          <w:p w14:paraId="0305A513">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204" w:type="dxa"/>
          </w:tcPr>
          <w:p w14:paraId="3C10A53D">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44</w:t>
            </w:r>
          </w:p>
        </w:tc>
      </w:tr>
      <w:tr w14:paraId="67F9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0AF454F4">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8</w:t>
            </w:r>
          </w:p>
        </w:tc>
        <w:tc>
          <w:tcPr>
            <w:tcW w:w="1204" w:type="dxa"/>
          </w:tcPr>
          <w:p w14:paraId="4CEBC435">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134" w:type="dxa"/>
          </w:tcPr>
          <w:p w14:paraId="77410239">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w:t>
            </w:r>
          </w:p>
        </w:tc>
        <w:tc>
          <w:tcPr>
            <w:tcW w:w="1276" w:type="dxa"/>
          </w:tcPr>
          <w:p w14:paraId="53D30D90">
            <w:pPr>
              <w:spacing w:after="0" w:line="240" w:lineRule="auto"/>
              <w:jc w:val="center"/>
              <w:rPr>
                <w:rFonts w:ascii="Times New Roman" w:hAnsi="Times New Roman" w:cs="Times New Roman"/>
                <w:iCs/>
                <w:sz w:val="28"/>
                <w:szCs w:val="28"/>
              </w:rPr>
            </w:pPr>
            <w:r>
              <w:rPr>
                <w:rFonts w:ascii="Times New Roman" w:hAnsi="Times New Roman" w:cs="Times New Roman"/>
                <w:iCs/>
                <w:sz w:val="28"/>
                <w:szCs w:val="28"/>
              </w:rPr>
              <w:t>50</w:t>
            </w:r>
          </w:p>
        </w:tc>
        <w:tc>
          <w:tcPr>
            <w:tcW w:w="1630" w:type="dxa"/>
          </w:tcPr>
          <w:p w14:paraId="5D777223">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8</w:t>
            </w:r>
          </w:p>
        </w:tc>
        <w:tc>
          <w:tcPr>
            <w:tcW w:w="993" w:type="dxa"/>
          </w:tcPr>
          <w:p w14:paraId="09ACE7E7">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134" w:type="dxa"/>
          </w:tcPr>
          <w:p w14:paraId="285FB393">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204" w:type="dxa"/>
          </w:tcPr>
          <w:p w14:paraId="309D32A2">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71</w:t>
            </w:r>
          </w:p>
        </w:tc>
      </w:tr>
      <w:tr w14:paraId="3873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342FB4D1">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9</w:t>
            </w:r>
          </w:p>
        </w:tc>
        <w:tc>
          <w:tcPr>
            <w:tcW w:w="1204" w:type="dxa"/>
          </w:tcPr>
          <w:p w14:paraId="58CB93D3">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134" w:type="dxa"/>
          </w:tcPr>
          <w:p w14:paraId="3E8932C5">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5</w:t>
            </w:r>
          </w:p>
        </w:tc>
        <w:tc>
          <w:tcPr>
            <w:tcW w:w="1276" w:type="dxa"/>
          </w:tcPr>
          <w:p w14:paraId="380C3609">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67</w:t>
            </w:r>
          </w:p>
        </w:tc>
        <w:tc>
          <w:tcPr>
            <w:tcW w:w="1630" w:type="dxa"/>
          </w:tcPr>
          <w:p w14:paraId="234BE3E0">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9</w:t>
            </w:r>
          </w:p>
        </w:tc>
        <w:tc>
          <w:tcPr>
            <w:tcW w:w="993" w:type="dxa"/>
          </w:tcPr>
          <w:p w14:paraId="3EF0950D">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134" w:type="dxa"/>
          </w:tcPr>
          <w:p w14:paraId="3DDDA2A7">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1</w:t>
            </w:r>
          </w:p>
        </w:tc>
        <w:tc>
          <w:tcPr>
            <w:tcW w:w="1204" w:type="dxa"/>
          </w:tcPr>
          <w:p w14:paraId="3F476447">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50</w:t>
            </w:r>
          </w:p>
        </w:tc>
      </w:tr>
      <w:tr w14:paraId="1877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44A1002C">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5-9</w:t>
            </w:r>
          </w:p>
        </w:tc>
        <w:tc>
          <w:tcPr>
            <w:tcW w:w="1204" w:type="dxa"/>
          </w:tcPr>
          <w:p w14:paraId="17F13934">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12</w:t>
            </w:r>
          </w:p>
        </w:tc>
        <w:tc>
          <w:tcPr>
            <w:tcW w:w="1134" w:type="dxa"/>
          </w:tcPr>
          <w:p w14:paraId="1ED48E06">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12</w:t>
            </w:r>
          </w:p>
        </w:tc>
        <w:tc>
          <w:tcPr>
            <w:tcW w:w="1276" w:type="dxa"/>
          </w:tcPr>
          <w:p w14:paraId="398EA4F4">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61</w:t>
            </w:r>
          </w:p>
        </w:tc>
        <w:tc>
          <w:tcPr>
            <w:tcW w:w="1630" w:type="dxa"/>
          </w:tcPr>
          <w:p w14:paraId="72A77585">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5-9</w:t>
            </w:r>
          </w:p>
        </w:tc>
        <w:tc>
          <w:tcPr>
            <w:tcW w:w="993" w:type="dxa"/>
          </w:tcPr>
          <w:p w14:paraId="3E9E45E5">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11</w:t>
            </w:r>
          </w:p>
        </w:tc>
        <w:tc>
          <w:tcPr>
            <w:tcW w:w="1134" w:type="dxa"/>
          </w:tcPr>
          <w:p w14:paraId="63BA0A03">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8</w:t>
            </w:r>
          </w:p>
        </w:tc>
        <w:tc>
          <w:tcPr>
            <w:tcW w:w="1204" w:type="dxa"/>
          </w:tcPr>
          <w:p w14:paraId="131C3B26">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61</w:t>
            </w:r>
          </w:p>
        </w:tc>
      </w:tr>
      <w:tr w14:paraId="0D7D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53EC68AC">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10</w:t>
            </w:r>
          </w:p>
        </w:tc>
        <w:tc>
          <w:tcPr>
            <w:tcW w:w="1204" w:type="dxa"/>
          </w:tcPr>
          <w:p w14:paraId="5FB77A57">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w:t>
            </w:r>
          </w:p>
        </w:tc>
        <w:tc>
          <w:tcPr>
            <w:tcW w:w="1134" w:type="dxa"/>
          </w:tcPr>
          <w:p w14:paraId="10E186ED">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276" w:type="dxa"/>
          </w:tcPr>
          <w:p w14:paraId="2B87CDBB">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43</w:t>
            </w:r>
          </w:p>
        </w:tc>
        <w:tc>
          <w:tcPr>
            <w:tcW w:w="1630" w:type="dxa"/>
          </w:tcPr>
          <w:p w14:paraId="26F00AFF">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10</w:t>
            </w:r>
          </w:p>
        </w:tc>
        <w:tc>
          <w:tcPr>
            <w:tcW w:w="993" w:type="dxa"/>
          </w:tcPr>
          <w:p w14:paraId="4747AC1B">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134" w:type="dxa"/>
          </w:tcPr>
          <w:p w14:paraId="1026D191">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4</w:t>
            </w:r>
          </w:p>
        </w:tc>
        <w:tc>
          <w:tcPr>
            <w:tcW w:w="1204" w:type="dxa"/>
          </w:tcPr>
          <w:p w14:paraId="0BA989F2">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60</w:t>
            </w:r>
          </w:p>
        </w:tc>
      </w:tr>
      <w:tr w14:paraId="0D6D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315B4C9D">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11</w:t>
            </w:r>
          </w:p>
        </w:tc>
        <w:tc>
          <w:tcPr>
            <w:tcW w:w="1204" w:type="dxa"/>
          </w:tcPr>
          <w:p w14:paraId="15259FF2">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134" w:type="dxa"/>
          </w:tcPr>
          <w:p w14:paraId="23176BD3">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2</w:t>
            </w:r>
          </w:p>
        </w:tc>
        <w:tc>
          <w:tcPr>
            <w:tcW w:w="1276" w:type="dxa"/>
          </w:tcPr>
          <w:p w14:paraId="52631FDF">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66</w:t>
            </w:r>
          </w:p>
        </w:tc>
        <w:tc>
          <w:tcPr>
            <w:tcW w:w="1630" w:type="dxa"/>
          </w:tcPr>
          <w:p w14:paraId="539259B8">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11</w:t>
            </w:r>
          </w:p>
        </w:tc>
        <w:tc>
          <w:tcPr>
            <w:tcW w:w="993" w:type="dxa"/>
          </w:tcPr>
          <w:p w14:paraId="08D78E7F">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w:t>
            </w:r>
          </w:p>
        </w:tc>
        <w:tc>
          <w:tcPr>
            <w:tcW w:w="1134" w:type="dxa"/>
          </w:tcPr>
          <w:p w14:paraId="1F9B8445">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3</w:t>
            </w:r>
          </w:p>
        </w:tc>
        <w:tc>
          <w:tcPr>
            <w:tcW w:w="1204" w:type="dxa"/>
          </w:tcPr>
          <w:p w14:paraId="00DB97C4">
            <w:pPr>
              <w:spacing w:after="0" w:line="240" w:lineRule="auto"/>
              <w:jc w:val="center"/>
              <w:rPr>
                <w:rFonts w:ascii="Times New Roman" w:hAnsi="Times New Roman" w:cs="Times New Roman"/>
                <w:iCs/>
                <w:sz w:val="28"/>
                <w:szCs w:val="28"/>
                <w:lang w:val="kk-KZ"/>
              </w:rPr>
            </w:pPr>
            <w:r>
              <w:rPr>
                <w:rFonts w:ascii="Times New Roman" w:hAnsi="Times New Roman" w:cs="Times New Roman"/>
                <w:iCs/>
                <w:sz w:val="28"/>
                <w:szCs w:val="28"/>
                <w:lang w:val="kk-KZ"/>
              </w:rPr>
              <w:t>43</w:t>
            </w:r>
          </w:p>
        </w:tc>
      </w:tr>
      <w:tr w14:paraId="4538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1333AD4D">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10-11</w:t>
            </w:r>
          </w:p>
        </w:tc>
        <w:tc>
          <w:tcPr>
            <w:tcW w:w="1204" w:type="dxa"/>
          </w:tcPr>
          <w:p w14:paraId="239EFA79">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2</w:t>
            </w:r>
          </w:p>
        </w:tc>
        <w:tc>
          <w:tcPr>
            <w:tcW w:w="1134" w:type="dxa"/>
          </w:tcPr>
          <w:p w14:paraId="2042F8EE">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5</w:t>
            </w:r>
          </w:p>
        </w:tc>
        <w:tc>
          <w:tcPr>
            <w:tcW w:w="1276" w:type="dxa"/>
          </w:tcPr>
          <w:p w14:paraId="38FDC7E6">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54</w:t>
            </w:r>
          </w:p>
        </w:tc>
        <w:tc>
          <w:tcPr>
            <w:tcW w:w="1630" w:type="dxa"/>
          </w:tcPr>
          <w:p w14:paraId="7BBACB12">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10-11</w:t>
            </w:r>
          </w:p>
        </w:tc>
        <w:tc>
          <w:tcPr>
            <w:tcW w:w="993" w:type="dxa"/>
          </w:tcPr>
          <w:p w14:paraId="3A97727E">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2</w:t>
            </w:r>
          </w:p>
        </w:tc>
        <w:tc>
          <w:tcPr>
            <w:tcW w:w="1134" w:type="dxa"/>
          </w:tcPr>
          <w:p w14:paraId="73CD21F9">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7</w:t>
            </w:r>
          </w:p>
        </w:tc>
        <w:tc>
          <w:tcPr>
            <w:tcW w:w="1204" w:type="dxa"/>
          </w:tcPr>
          <w:p w14:paraId="7A016ADB">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53</w:t>
            </w:r>
          </w:p>
        </w:tc>
      </w:tr>
      <w:tr w14:paraId="3D13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0" w:type="dxa"/>
            <w:tcBorders>
              <w:top w:val="single" w:color="auto" w:sz="4" w:space="0"/>
              <w:left w:val="single" w:color="auto" w:sz="4" w:space="0"/>
              <w:bottom w:val="single" w:color="auto" w:sz="4" w:space="0"/>
              <w:right w:val="single" w:color="auto" w:sz="4" w:space="0"/>
            </w:tcBorders>
          </w:tcPr>
          <w:p w14:paraId="7FCF219B">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Барлығы</w:t>
            </w:r>
          </w:p>
        </w:tc>
        <w:tc>
          <w:tcPr>
            <w:tcW w:w="1204" w:type="dxa"/>
          </w:tcPr>
          <w:p w14:paraId="3295FD7C">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24</w:t>
            </w:r>
          </w:p>
        </w:tc>
        <w:tc>
          <w:tcPr>
            <w:tcW w:w="1134" w:type="dxa"/>
          </w:tcPr>
          <w:p w14:paraId="3C062E8C">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22</w:t>
            </w:r>
          </w:p>
        </w:tc>
        <w:tc>
          <w:tcPr>
            <w:tcW w:w="1276" w:type="dxa"/>
          </w:tcPr>
          <w:p w14:paraId="62C3AF94">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65</w:t>
            </w:r>
          </w:p>
        </w:tc>
        <w:tc>
          <w:tcPr>
            <w:tcW w:w="1630" w:type="dxa"/>
          </w:tcPr>
          <w:p w14:paraId="0EC07B04">
            <w:pPr>
              <w:spacing w:after="0" w:line="240" w:lineRule="auto"/>
              <w:jc w:val="center"/>
              <w:rPr>
                <w:rFonts w:ascii="Times New Roman" w:hAnsi="Times New Roman" w:cs="Times New Roman"/>
                <w:b/>
                <w:iCs/>
                <w:sz w:val="28"/>
                <w:szCs w:val="28"/>
                <w:lang w:val="uk-UA"/>
              </w:rPr>
            </w:pPr>
            <w:r>
              <w:rPr>
                <w:rFonts w:ascii="Times New Roman" w:hAnsi="Times New Roman" w:cs="Times New Roman"/>
                <w:b/>
                <w:iCs/>
                <w:sz w:val="28"/>
                <w:szCs w:val="28"/>
                <w:lang w:val="uk-UA"/>
              </w:rPr>
              <w:t>Барлығы</w:t>
            </w:r>
          </w:p>
        </w:tc>
        <w:tc>
          <w:tcPr>
            <w:tcW w:w="993" w:type="dxa"/>
          </w:tcPr>
          <w:p w14:paraId="7F9DE5C5">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22</w:t>
            </w:r>
          </w:p>
        </w:tc>
        <w:tc>
          <w:tcPr>
            <w:tcW w:w="1134" w:type="dxa"/>
          </w:tcPr>
          <w:p w14:paraId="42FC9C02">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18</w:t>
            </w:r>
          </w:p>
        </w:tc>
        <w:tc>
          <w:tcPr>
            <w:tcW w:w="1204" w:type="dxa"/>
          </w:tcPr>
          <w:p w14:paraId="76FE1F04">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64,5</w:t>
            </w:r>
          </w:p>
        </w:tc>
      </w:tr>
    </w:tbl>
    <w:p w14:paraId="515D8DB3">
      <w:pPr>
        <w:spacing w:after="0" w:line="240" w:lineRule="auto"/>
        <w:jc w:val="both"/>
        <w:rPr>
          <w:rFonts w:ascii="Times New Roman" w:hAnsi="Times New Roman" w:cs="Times New Roman"/>
          <w:sz w:val="28"/>
          <w:szCs w:val="28"/>
          <w:lang w:val="uk-UA"/>
        </w:rPr>
      </w:pPr>
    </w:p>
    <w:p w14:paraId="60CA7156">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Бағаланатын кезеңде танымдық белсенділіктің және бағдарламалық материалды игерудің ең төмен деңгейі</w:t>
      </w:r>
      <w:r>
        <w:rPr>
          <w:rFonts w:ascii="Times New Roman" w:hAnsi="Times New Roman" w:cs="Times New Roman"/>
          <w:sz w:val="28"/>
          <w:szCs w:val="28"/>
          <w:lang w:val="kk-KZ"/>
        </w:rPr>
        <w:t xml:space="preserve"> 6,8 </w:t>
      </w:r>
      <w:r>
        <w:rPr>
          <w:rFonts w:ascii="Times New Roman" w:hAnsi="Times New Roman" w:cs="Times New Roman"/>
          <w:sz w:val="28"/>
          <w:szCs w:val="28"/>
          <w:lang w:val="uk-UA"/>
        </w:rPr>
        <w:t>сыныпта 202</w:t>
      </w:r>
      <w:r>
        <w:rPr>
          <w:rFonts w:ascii="Times New Roman" w:hAnsi="Times New Roman" w:cs="Times New Roman"/>
          <w:sz w:val="28"/>
          <w:szCs w:val="28"/>
          <w:lang w:val="kk-KZ"/>
        </w:rPr>
        <w:t>3</w:t>
      </w:r>
      <w:r>
        <w:rPr>
          <w:rFonts w:ascii="Times New Roman" w:hAnsi="Times New Roman" w:cs="Times New Roman"/>
          <w:sz w:val="28"/>
          <w:szCs w:val="28"/>
          <w:lang w:val="uk-UA"/>
        </w:rPr>
        <w:t>-202</w:t>
      </w:r>
      <w:r>
        <w:rPr>
          <w:rFonts w:ascii="Times New Roman" w:hAnsi="Times New Roman" w:cs="Times New Roman"/>
          <w:sz w:val="28"/>
          <w:szCs w:val="28"/>
          <w:lang w:val="kk-KZ"/>
        </w:rPr>
        <w:t xml:space="preserve">4 </w:t>
      </w:r>
      <w:r>
        <w:rPr>
          <w:rFonts w:ascii="Times New Roman" w:hAnsi="Times New Roman" w:cs="Times New Roman"/>
          <w:sz w:val="28"/>
          <w:szCs w:val="28"/>
          <w:lang w:val="uk-UA"/>
        </w:rPr>
        <w:t>оқу жылында  55 және 50 %-ды көрсетіп отыр. Жекелеген сыныптарда тоқсан/ жыл нәтижелері бойынша оқу жетістіктерінің тұрақты емес деңгейін көрсететін   алушыларда бар.</w:t>
      </w:r>
      <w:r>
        <w:rPr>
          <w:rFonts w:ascii="Times New Roman" w:hAnsi="Times New Roman" w:cs="Times New Roman"/>
          <w:sz w:val="28"/>
          <w:szCs w:val="28"/>
          <w:lang w:val="kk-KZ"/>
        </w:rPr>
        <w:t xml:space="preserve">Пән мұғалімдері сабақ тақырыптары ұсынылған жоспар құрастырды, оның барысында алдыңғы сыныпта оқытылған оқу материалдарын қайталауды және бекітуді ұйымдастырады, білім алушылар үшін оқытудың күрделі тақырыптары/ мақсаттары бойынша жеке және топтық қосымша сабақ өткізіледі. Білім кемшіліктерін толықтыру жөніндегі жұмыс жүйелі түрде жүргізіледі. </w:t>
      </w:r>
    </w:p>
    <w:p w14:paraId="07E9EAA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Мектепте білім алушылардың білім сапасы бастауыш сыныптар бойынша  соңғы 3 жылда сапа  тұрақты болуы бастауыш сынып мұғалімдерінің білім алушылармен  жүйелі  жұмыс жасап, бақылау мен бағамдауды дұрыс жүргізуінен, ата-анамен бірлескен орта қалыптастыруынан. </w:t>
      </w:r>
    </w:p>
    <w:p w14:paraId="13A19AAC">
      <w:pPr>
        <w:spacing w:after="0" w:line="240" w:lineRule="auto"/>
        <w:jc w:val="both"/>
        <w:rPr>
          <w:rFonts w:ascii="Times New Roman" w:hAnsi="Times New Roman" w:cs="Times New Roman"/>
          <w:sz w:val="28"/>
          <w:szCs w:val="28"/>
          <w:lang w:val="kk-KZ"/>
        </w:rPr>
      </w:pPr>
    </w:p>
    <w:p w14:paraId="1BD5CBDB">
      <w:pPr>
        <w:spacing w:after="0" w:line="240" w:lineRule="auto"/>
        <w:jc w:val="both"/>
        <w:rPr>
          <w:rFonts w:ascii="Times New Roman" w:hAnsi="Times New Roman" w:cs="Times New Roman"/>
          <w:sz w:val="28"/>
          <w:szCs w:val="28"/>
          <w:lang w:val="kk-KZ"/>
        </w:rPr>
      </w:pPr>
    </w:p>
    <w:p w14:paraId="04B38CBF">
      <w:pPr>
        <w:spacing w:after="0" w:line="240" w:lineRule="auto"/>
        <w:jc w:val="both"/>
        <w:rPr>
          <w:rFonts w:ascii="Times New Roman" w:hAnsi="Times New Roman" w:cs="Times New Roman"/>
          <w:sz w:val="28"/>
          <w:szCs w:val="28"/>
          <w:lang w:val="kk-KZ"/>
        </w:rPr>
      </w:pPr>
    </w:p>
    <w:p w14:paraId="3067B92D">
      <w:pPr>
        <w:spacing w:after="0" w:line="240" w:lineRule="auto"/>
        <w:jc w:val="both"/>
        <w:rPr>
          <w:rFonts w:ascii="Times New Roman" w:hAnsi="Times New Roman" w:cs="Times New Roman"/>
          <w:sz w:val="28"/>
          <w:szCs w:val="28"/>
          <w:lang w:val="kk-KZ"/>
        </w:rPr>
      </w:pPr>
    </w:p>
    <w:p w14:paraId="5EF480DC">
      <w:pPr>
        <w:spacing w:after="0" w:line="240" w:lineRule="auto"/>
        <w:jc w:val="both"/>
        <w:rPr>
          <w:rFonts w:ascii="Times New Roman" w:hAnsi="Times New Roman" w:cs="Times New Roman"/>
          <w:sz w:val="28"/>
          <w:szCs w:val="28"/>
          <w:lang w:val="kk-KZ"/>
        </w:rPr>
      </w:pPr>
    </w:p>
    <w:p w14:paraId="5C4B20F4">
      <w:pPr>
        <w:spacing w:after="0" w:line="240" w:lineRule="auto"/>
        <w:jc w:val="both"/>
        <w:rPr>
          <w:rFonts w:ascii="Times New Roman" w:hAnsi="Times New Roman" w:cs="Times New Roman"/>
          <w:sz w:val="28"/>
          <w:szCs w:val="28"/>
          <w:lang w:val="kk-KZ"/>
        </w:rPr>
      </w:pPr>
    </w:p>
    <w:p w14:paraId="1AB9335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2023-2025 оқу жылдарындағы салыстырмалы оқу қорытындылары:</w:t>
      </w:r>
    </w:p>
    <w:p w14:paraId="43F2FFDC">
      <w:pPr>
        <w:spacing w:after="0" w:line="240" w:lineRule="auto"/>
        <w:jc w:val="both"/>
        <w:rPr>
          <w:rFonts w:ascii="Times New Roman" w:hAnsi="Times New Roman" w:cs="Times New Roman"/>
          <w:b/>
          <w:sz w:val="28"/>
          <w:szCs w:val="28"/>
          <w:lang w:val="kk-KZ"/>
        </w:rPr>
      </w:pPr>
    </w:p>
    <w:tbl>
      <w:tblPr>
        <w:tblStyle w:val="8"/>
        <w:tblW w:w="0" w:type="auto"/>
        <w:jc w:val="center"/>
        <w:tblLayout w:type="autofit"/>
        <w:tblCellMar>
          <w:top w:w="0" w:type="dxa"/>
          <w:left w:w="108" w:type="dxa"/>
          <w:bottom w:w="0" w:type="dxa"/>
          <w:right w:w="108" w:type="dxa"/>
        </w:tblCellMar>
      </w:tblPr>
      <w:tblGrid>
        <w:gridCol w:w="2392"/>
        <w:gridCol w:w="2393"/>
        <w:gridCol w:w="2393"/>
        <w:gridCol w:w="2393"/>
      </w:tblGrid>
      <w:tr w14:paraId="51C22BBB">
        <w:tblPrEx>
          <w:tblCellMar>
            <w:top w:w="0" w:type="dxa"/>
            <w:left w:w="108" w:type="dxa"/>
            <w:bottom w:w="0" w:type="dxa"/>
            <w:right w:w="108" w:type="dxa"/>
          </w:tblCellMar>
        </w:tblPrEx>
        <w:trPr>
          <w:jc w:val="center"/>
        </w:trPr>
        <w:tc>
          <w:tcPr>
            <w:tcW w:w="2392" w:type="dxa"/>
            <w:tcBorders>
              <w:top w:val="single" w:color="auto" w:sz="4" w:space="0"/>
              <w:left w:val="single" w:color="auto" w:sz="4" w:space="0"/>
              <w:bottom w:val="single" w:color="auto" w:sz="4" w:space="0"/>
              <w:right w:val="single" w:color="auto" w:sz="4" w:space="0"/>
            </w:tcBorders>
          </w:tcPr>
          <w:p w14:paraId="373E9866">
            <w:pPr>
              <w:rPr>
                <w:rFonts w:ascii="Times New Roman" w:hAnsi="Times New Roman" w:cs="Times New Roman"/>
                <w:sz w:val="28"/>
                <w:szCs w:val="28"/>
                <w:lang w:val="kk-KZ"/>
              </w:rPr>
            </w:pPr>
          </w:p>
        </w:tc>
        <w:tc>
          <w:tcPr>
            <w:tcW w:w="2393" w:type="dxa"/>
            <w:tcBorders>
              <w:top w:val="single" w:color="auto" w:sz="4" w:space="0"/>
              <w:left w:val="single" w:color="auto" w:sz="4" w:space="0"/>
              <w:bottom w:val="single" w:color="auto" w:sz="4" w:space="0"/>
              <w:right w:val="single" w:color="auto" w:sz="4" w:space="0"/>
            </w:tcBorders>
          </w:tcPr>
          <w:p w14:paraId="44F0AF77">
            <w:pPr>
              <w:jc w:val="center"/>
              <w:rPr>
                <w:rFonts w:ascii="Times New Roman" w:hAnsi="Times New Roman" w:cs="Times New Roman"/>
                <w:sz w:val="28"/>
                <w:szCs w:val="28"/>
              </w:rPr>
            </w:pPr>
            <w:r>
              <w:rPr>
                <w:rFonts w:ascii="Times New Roman" w:hAnsi="Times New Roman" w:cs="Times New Roman"/>
                <w:sz w:val="28"/>
                <w:szCs w:val="28"/>
              </w:rPr>
              <w:t>2023-2024 оқу жылы</w:t>
            </w:r>
          </w:p>
        </w:tc>
        <w:tc>
          <w:tcPr>
            <w:tcW w:w="2393" w:type="dxa"/>
            <w:tcBorders>
              <w:top w:val="single" w:color="auto" w:sz="4" w:space="0"/>
              <w:left w:val="single" w:color="auto" w:sz="4" w:space="0"/>
              <w:bottom w:val="single" w:color="auto" w:sz="4" w:space="0"/>
              <w:right w:val="single" w:color="auto" w:sz="4" w:space="0"/>
            </w:tcBorders>
          </w:tcPr>
          <w:p w14:paraId="50319E35">
            <w:pPr>
              <w:jc w:val="center"/>
              <w:rPr>
                <w:rFonts w:ascii="Times New Roman" w:hAnsi="Times New Roman" w:cs="Times New Roman"/>
                <w:sz w:val="28"/>
                <w:szCs w:val="28"/>
              </w:rPr>
            </w:pPr>
            <w:r>
              <w:rPr>
                <w:rFonts w:ascii="Times New Roman" w:hAnsi="Times New Roman" w:cs="Times New Roman"/>
                <w:sz w:val="28"/>
                <w:szCs w:val="28"/>
              </w:rPr>
              <w:t>2024-2025 оқу жылы</w:t>
            </w:r>
          </w:p>
        </w:tc>
        <w:tc>
          <w:tcPr>
            <w:tcW w:w="2393" w:type="dxa"/>
            <w:tcBorders>
              <w:top w:val="single" w:color="auto" w:sz="4" w:space="0"/>
              <w:left w:val="single" w:color="auto" w:sz="4" w:space="0"/>
              <w:bottom w:val="single" w:color="auto" w:sz="4" w:space="0"/>
              <w:right w:val="single" w:color="auto" w:sz="4" w:space="0"/>
            </w:tcBorders>
          </w:tcPr>
          <w:p w14:paraId="00E4606B">
            <w:pPr>
              <w:rPr>
                <w:rFonts w:ascii="Times New Roman" w:hAnsi="Times New Roman" w:cs="Times New Roman"/>
                <w:sz w:val="28"/>
                <w:szCs w:val="28"/>
              </w:rPr>
            </w:pPr>
            <w:r>
              <w:rPr>
                <w:rFonts w:ascii="Times New Roman" w:hAnsi="Times New Roman" w:cs="Times New Roman"/>
                <w:sz w:val="28"/>
                <w:szCs w:val="28"/>
              </w:rPr>
              <w:t>Динамика</w:t>
            </w:r>
          </w:p>
        </w:tc>
      </w:tr>
      <w:tr w14:paraId="506AD7BC">
        <w:tblPrEx>
          <w:tblCellMar>
            <w:top w:w="0" w:type="dxa"/>
            <w:left w:w="108" w:type="dxa"/>
            <w:bottom w:w="0" w:type="dxa"/>
            <w:right w:w="108" w:type="dxa"/>
          </w:tblCellMar>
        </w:tblPrEx>
        <w:trPr>
          <w:jc w:val="center"/>
        </w:trPr>
        <w:tc>
          <w:tcPr>
            <w:tcW w:w="2392" w:type="dxa"/>
            <w:tcBorders>
              <w:top w:val="single" w:color="auto" w:sz="4" w:space="0"/>
              <w:left w:val="single" w:color="auto" w:sz="4" w:space="0"/>
              <w:bottom w:val="single" w:color="auto" w:sz="4" w:space="0"/>
              <w:right w:val="single" w:color="auto" w:sz="4" w:space="0"/>
            </w:tcBorders>
          </w:tcPr>
          <w:p w14:paraId="000C423B">
            <w:pPr>
              <w:rPr>
                <w:rFonts w:ascii="Times New Roman" w:hAnsi="Times New Roman" w:cs="Times New Roman"/>
                <w:sz w:val="28"/>
                <w:szCs w:val="28"/>
              </w:rPr>
            </w:pPr>
            <w:r>
              <w:rPr>
                <w:rFonts w:ascii="Times New Roman" w:hAnsi="Times New Roman" w:cs="Times New Roman"/>
                <w:sz w:val="28"/>
                <w:szCs w:val="28"/>
              </w:rPr>
              <w:t xml:space="preserve">Сапасы </w:t>
            </w:r>
          </w:p>
        </w:tc>
        <w:tc>
          <w:tcPr>
            <w:tcW w:w="2393" w:type="dxa"/>
            <w:tcBorders>
              <w:top w:val="single" w:color="auto" w:sz="4" w:space="0"/>
              <w:left w:val="single" w:color="auto" w:sz="4" w:space="0"/>
              <w:bottom w:val="single" w:color="auto" w:sz="4" w:space="0"/>
              <w:right w:val="single" w:color="auto" w:sz="4" w:space="0"/>
            </w:tcBorders>
          </w:tcPr>
          <w:p w14:paraId="32A12401">
            <w:pPr>
              <w:jc w:val="center"/>
              <w:rPr>
                <w:rFonts w:ascii="Times New Roman" w:hAnsi="Times New Roman" w:cs="Times New Roman"/>
                <w:sz w:val="28"/>
                <w:szCs w:val="28"/>
              </w:rPr>
            </w:pPr>
            <w:r>
              <w:rPr>
                <w:rFonts w:ascii="Times New Roman" w:hAnsi="Times New Roman" w:cs="Times New Roman"/>
                <w:sz w:val="28"/>
                <w:szCs w:val="28"/>
              </w:rPr>
              <w:t>65</w:t>
            </w:r>
          </w:p>
        </w:tc>
        <w:tc>
          <w:tcPr>
            <w:tcW w:w="2393" w:type="dxa"/>
            <w:tcBorders>
              <w:top w:val="single" w:color="auto" w:sz="4" w:space="0"/>
              <w:left w:val="single" w:color="auto" w:sz="4" w:space="0"/>
              <w:bottom w:val="single" w:color="auto" w:sz="4" w:space="0"/>
              <w:right w:val="single" w:color="auto" w:sz="4" w:space="0"/>
            </w:tcBorders>
          </w:tcPr>
          <w:p w14:paraId="63EC2888">
            <w:pPr>
              <w:jc w:val="center"/>
              <w:rPr>
                <w:rFonts w:ascii="Times New Roman" w:hAnsi="Times New Roman" w:cs="Times New Roman"/>
                <w:sz w:val="28"/>
                <w:szCs w:val="28"/>
              </w:rPr>
            </w:pPr>
            <w:r>
              <w:rPr>
                <w:rFonts w:ascii="Times New Roman" w:hAnsi="Times New Roman" w:cs="Times New Roman"/>
                <w:sz w:val="28"/>
                <w:szCs w:val="28"/>
              </w:rPr>
              <w:t>64,5</w:t>
            </w:r>
          </w:p>
        </w:tc>
        <w:tc>
          <w:tcPr>
            <w:tcW w:w="2393" w:type="dxa"/>
            <w:tcBorders>
              <w:top w:val="single" w:color="auto" w:sz="4" w:space="0"/>
              <w:left w:val="single" w:color="auto" w:sz="4" w:space="0"/>
              <w:bottom w:val="single" w:color="auto" w:sz="4" w:space="0"/>
              <w:right w:val="single" w:color="auto" w:sz="4" w:space="0"/>
            </w:tcBorders>
          </w:tcPr>
          <w:p w14:paraId="5998F0E0">
            <w:pPr>
              <w:jc w:val="center"/>
              <w:rPr>
                <w:rFonts w:ascii="Times New Roman" w:hAnsi="Times New Roman" w:cs="Times New Roman"/>
                <w:sz w:val="28"/>
                <w:szCs w:val="28"/>
              </w:rPr>
            </w:pPr>
            <w:r>
              <w:rPr>
                <w:rFonts w:ascii="Times New Roman" w:hAnsi="Times New Roman" w:cs="Times New Roman"/>
                <w:sz w:val="28"/>
                <w:szCs w:val="28"/>
              </w:rPr>
              <w:t>-0,5</w:t>
            </w:r>
          </w:p>
        </w:tc>
      </w:tr>
      <w:tr w14:paraId="5AC5A9C0">
        <w:tblPrEx>
          <w:tblCellMar>
            <w:top w:w="0" w:type="dxa"/>
            <w:left w:w="108" w:type="dxa"/>
            <w:bottom w:w="0" w:type="dxa"/>
            <w:right w:w="108" w:type="dxa"/>
          </w:tblCellMar>
        </w:tblPrEx>
        <w:trPr>
          <w:jc w:val="center"/>
        </w:trPr>
        <w:tc>
          <w:tcPr>
            <w:tcW w:w="2392" w:type="dxa"/>
            <w:tcBorders>
              <w:top w:val="single" w:color="auto" w:sz="4" w:space="0"/>
              <w:left w:val="single" w:color="auto" w:sz="4" w:space="0"/>
              <w:bottom w:val="single" w:color="auto" w:sz="4" w:space="0"/>
              <w:right w:val="single" w:color="auto" w:sz="4" w:space="0"/>
            </w:tcBorders>
          </w:tcPr>
          <w:p w14:paraId="2B39B60E">
            <w:pPr>
              <w:rPr>
                <w:rFonts w:ascii="Times New Roman" w:hAnsi="Times New Roman" w:cs="Times New Roman"/>
                <w:sz w:val="28"/>
                <w:szCs w:val="28"/>
              </w:rPr>
            </w:pPr>
            <w:r>
              <w:rPr>
                <w:rFonts w:ascii="Times New Roman" w:hAnsi="Times New Roman" w:cs="Times New Roman"/>
                <w:sz w:val="28"/>
                <w:szCs w:val="28"/>
              </w:rPr>
              <w:t>Озаттар</w:t>
            </w:r>
          </w:p>
        </w:tc>
        <w:tc>
          <w:tcPr>
            <w:tcW w:w="2393" w:type="dxa"/>
            <w:tcBorders>
              <w:top w:val="single" w:color="auto" w:sz="4" w:space="0"/>
              <w:left w:val="single" w:color="auto" w:sz="4" w:space="0"/>
              <w:bottom w:val="single" w:color="auto" w:sz="4" w:space="0"/>
              <w:right w:val="single" w:color="auto" w:sz="4" w:space="0"/>
            </w:tcBorders>
          </w:tcPr>
          <w:p w14:paraId="28F1BE26">
            <w:pPr>
              <w:jc w:val="center"/>
              <w:rPr>
                <w:rFonts w:ascii="Times New Roman" w:hAnsi="Times New Roman" w:cs="Times New Roman"/>
                <w:sz w:val="28"/>
                <w:szCs w:val="28"/>
              </w:rPr>
            </w:pPr>
            <w:r>
              <w:rPr>
                <w:rFonts w:ascii="Times New Roman" w:hAnsi="Times New Roman" w:cs="Times New Roman"/>
                <w:sz w:val="28"/>
                <w:szCs w:val="28"/>
              </w:rPr>
              <w:t>34</w:t>
            </w:r>
          </w:p>
        </w:tc>
        <w:tc>
          <w:tcPr>
            <w:tcW w:w="2393" w:type="dxa"/>
            <w:tcBorders>
              <w:top w:val="single" w:color="auto" w:sz="4" w:space="0"/>
              <w:left w:val="single" w:color="auto" w:sz="4" w:space="0"/>
              <w:bottom w:val="single" w:color="auto" w:sz="4" w:space="0"/>
              <w:right w:val="single" w:color="auto" w:sz="4" w:space="0"/>
            </w:tcBorders>
          </w:tcPr>
          <w:p w14:paraId="3250F4C1">
            <w:pPr>
              <w:jc w:val="center"/>
              <w:rPr>
                <w:rFonts w:ascii="Times New Roman" w:hAnsi="Times New Roman" w:cs="Times New Roman"/>
                <w:sz w:val="28"/>
                <w:szCs w:val="28"/>
              </w:rPr>
            </w:pPr>
            <w:r>
              <w:rPr>
                <w:rFonts w:ascii="Times New Roman" w:hAnsi="Times New Roman" w:cs="Times New Roman"/>
                <w:sz w:val="28"/>
                <w:szCs w:val="28"/>
              </w:rPr>
              <w:t>35</w:t>
            </w:r>
          </w:p>
        </w:tc>
        <w:tc>
          <w:tcPr>
            <w:tcW w:w="2393" w:type="dxa"/>
            <w:tcBorders>
              <w:top w:val="single" w:color="auto" w:sz="4" w:space="0"/>
              <w:left w:val="single" w:color="auto" w:sz="4" w:space="0"/>
              <w:bottom w:val="single" w:color="auto" w:sz="4" w:space="0"/>
              <w:right w:val="single" w:color="auto" w:sz="4" w:space="0"/>
            </w:tcBorders>
          </w:tcPr>
          <w:p w14:paraId="67AA9395">
            <w:pPr>
              <w:jc w:val="center"/>
              <w:rPr>
                <w:rFonts w:ascii="Times New Roman" w:hAnsi="Times New Roman" w:cs="Times New Roman"/>
                <w:sz w:val="28"/>
                <w:szCs w:val="28"/>
              </w:rPr>
            </w:pPr>
            <w:r>
              <w:rPr>
                <w:rFonts w:ascii="Times New Roman" w:hAnsi="Times New Roman" w:cs="Times New Roman"/>
                <w:sz w:val="28"/>
                <w:szCs w:val="28"/>
              </w:rPr>
              <w:t>+1</w:t>
            </w:r>
          </w:p>
        </w:tc>
      </w:tr>
      <w:tr w14:paraId="6C4D34CE">
        <w:tblPrEx>
          <w:tblCellMar>
            <w:top w:w="0" w:type="dxa"/>
            <w:left w:w="108" w:type="dxa"/>
            <w:bottom w:w="0" w:type="dxa"/>
            <w:right w:w="108" w:type="dxa"/>
          </w:tblCellMar>
        </w:tblPrEx>
        <w:trPr>
          <w:jc w:val="center"/>
        </w:trPr>
        <w:tc>
          <w:tcPr>
            <w:tcW w:w="2392" w:type="dxa"/>
            <w:tcBorders>
              <w:top w:val="single" w:color="auto" w:sz="4" w:space="0"/>
              <w:left w:val="single" w:color="auto" w:sz="4" w:space="0"/>
              <w:bottom w:val="single" w:color="auto" w:sz="4" w:space="0"/>
              <w:right w:val="single" w:color="auto" w:sz="4" w:space="0"/>
            </w:tcBorders>
          </w:tcPr>
          <w:p w14:paraId="6F0C45FA">
            <w:pPr>
              <w:rPr>
                <w:rFonts w:ascii="Times New Roman" w:hAnsi="Times New Roman" w:cs="Times New Roman"/>
                <w:sz w:val="28"/>
                <w:szCs w:val="28"/>
              </w:rPr>
            </w:pPr>
            <w:r>
              <w:rPr>
                <w:rFonts w:ascii="Times New Roman" w:hAnsi="Times New Roman" w:cs="Times New Roman"/>
                <w:sz w:val="28"/>
                <w:szCs w:val="28"/>
              </w:rPr>
              <w:t xml:space="preserve">Екпінділер </w:t>
            </w:r>
          </w:p>
        </w:tc>
        <w:tc>
          <w:tcPr>
            <w:tcW w:w="2393" w:type="dxa"/>
            <w:tcBorders>
              <w:top w:val="single" w:color="auto" w:sz="4" w:space="0"/>
              <w:left w:val="single" w:color="auto" w:sz="4" w:space="0"/>
              <w:bottom w:val="single" w:color="auto" w:sz="4" w:space="0"/>
              <w:right w:val="single" w:color="auto" w:sz="4" w:space="0"/>
            </w:tcBorders>
          </w:tcPr>
          <w:p w14:paraId="50B1B819">
            <w:pPr>
              <w:jc w:val="center"/>
              <w:rPr>
                <w:rFonts w:ascii="Times New Roman" w:hAnsi="Times New Roman" w:cs="Times New Roman"/>
                <w:sz w:val="28"/>
                <w:szCs w:val="28"/>
              </w:rPr>
            </w:pPr>
            <w:r>
              <w:rPr>
                <w:rFonts w:ascii="Times New Roman" w:hAnsi="Times New Roman" w:cs="Times New Roman"/>
                <w:sz w:val="28"/>
                <w:szCs w:val="28"/>
              </w:rPr>
              <w:t>31</w:t>
            </w:r>
          </w:p>
        </w:tc>
        <w:tc>
          <w:tcPr>
            <w:tcW w:w="2393" w:type="dxa"/>
            <w:tcBorders>
              <w:top w:val="single" w:color="auto" w:sz="4" w:space="0"/>
              <w:left w:val="single" w:color="auto" w:sz="4" w:space="0"/>
              <w:bottom w:val="single" w:color="auto" w:sz="4" w:space="0"/>
              <w:right w:val="single" w:color="auto" w:sz="4" w:space="0"/>
            </w:tcBorders>
          </w:tcPr>
          <w:p w14:paraId="632C4CDC">
            <w:pPr>
              <w:jc w:val="center"/>
              <w:rPr>
                <w:rFonts w:ascii="Times New Roman" w:hAnsi="Times New Roman" w:cs="Times New Roman"/>
                <w:sz w:val="28"/>
                <w:szCs w:val="28"/>
              </w:rPr>
            </w:pPr>
            <w:r>
              <w:rPr>
                <w:rFonts w:ascii="Times New Roman" w:hAnsi="Times New Roman" w:cs="Times New Roman"/>
                <w:sz w:val="28"/>
                <w:szCs w:val="28"/>
              </w:rPr>
              <w:t>29</w:t>
            </w:r>
          </w:p>
        </w:tc>
        <w:tc>
          <w:tcPr>
            <w:tcW w:w="2393" w:type="dxa"/>
            <w:tcBorders>
              <w:top w:val="single" w:color="auto" w:sz="4" w:space="0"/>
              <w:left w:val="single" w:color="auto" w:sz="4" w:space="0"/>
              <w:bottom w:val="single" w:color="auto" w:sz="4" w:space="0"/>
              <w:right w:val="single" w:color="auto" w:sz="4" w:space="0"/>
            </w:tcBorders>
          </w:tcPr>
          <w:p w14:paraId="5E013EA2">
            <w:pPr>
              <w:jc w:val="center"/>
              <w:rPr>
                <w:rFonts w:ascii="Times New Roman" w:hAnsi="Times New Roman" w:cs="Times New Roman"/>
                <w:sz w:val="28"/>
                <w:szCs w:val="28"/>
              </w:rPr>
            </w:pPr>
            <w:r>
              <w:rPr>
                <w:rFonts w:ascii="Times New Roman" w:hAnsi="Times New Roman" w:cs="Times New Roman"/>
                <w:sz w:val="28"/>
                <w:szCs w:val="28"/>
              </w:rPr>
              <w:t>-2</w:t>
            </w:r>
          </w:p>
        </w:tc>
      </w:tr>
    </w:tbl>
    <w:p w14:paraId="0DE39538">
      <w:pPr>
        <w:tabs>
          <w:tab w:val="left" w:pos="138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kk-KZ"/>
        </w:rPr>
        <w:t xml:space="preserve">     Салыстырмалы талдау негізінде мынадай қорытындылар жасауға болады:  Талданатын кезең ішінде білім сапасының серпінін талдау жалпы мектеп бойынша білім сапасы деңгейінің  тұрақсыздығын көрсетеді.   2023-2024 оқу жылы- 65%, 2024-2025 оқу жылы- 64,5%. </w:t>
      </w:r>
      <w:r>
        <w:rPr>
          <w:rFonts w:ascii="Times New Roman" w:hAnsi="Times New Roman" w:cs="Times New Roman"/>
          <w:sz w:val="28"/>
          <w:szCs w:val="28"/>
          <w:lang w:val="uk-UA"/>
        </w:rPr>
        <w:t xml:space="preserve">Оқушыларға үнемі бақылау жасай отырып,  өз бетінше қажетті ақпаратты тауып, өзінің ойлау үдерісіне талдау жасайтын,  кері байланыс  бере білу  қасиеттерін дамытуға жұмыс жасау болып табылады. Пәндер бойынша стандарт талаптарын орындау,  нәтижеге қол жеткізу үшін олқылықтардың алдын алуда  әр сабақтан соң, кері байланыс арқылы тапсырма беру, нені жөндеу керектігін айту арқылы және жиынтық бағалауға дайындалу кезінде оқушының деңгейіне сай кері тапсырма әзірлеу қажет. </w:t>
      </w:r>
    </w:p>
    <w:p w14:paraId="2FE549C4">
      <w:pPr>
        <w:spacing w:after="0"/>
        <w:rPr>
          <w:rFonts w:ascii="Times New Roman" w:hAnsi="Times New Roman" w:eastAsia="SimSun" w:cs="Times New Roman"/>
          <w:sz w:val="28"/>
          <w:szCs w:val="28"/>
          <w:lang w:val="uk-UA" w:eastAsia="zh-CN"/>
        </w:rPr>
      </w:pPr>
      <w:r>
        <w:rPr>
          <w:rFonts w:ascii="Times New Roman" w:hAnsi="Times New Roman" w:eastAsia="SimSun" w:cs="Times New Roman"/>
          <w:sz w:val="28"/>
          <w:szCs w:val="28"/>
          <w:lang w:val="uk-UA" w:eastAsia="zh-CN"/>
        </w:rPr>
        <w:t>Мектепті үздік бітіріп, «Үздік аттестат» иеленген</w:t>
      </w:r>
      <w:r>
        <w:rPr>
          <w:rFonts w:ascii="Times New Roman" w:hAnsi="Times New Roman" w:cs="Times New Roman"/>
          <w:sz w:val="28"/>
          <w:szCs w:val="28"/>
          <w:lang w:val="uk-UA"/>
        </w:rPr>
        <w:t xml:space="preserve"> </w:t>
      </w:r>
      <w:r>
        <w:rPr>
          <w:rFonts w:ascii="Times New Roman" w:hAnsi="Times New Roman" w:eastAsia="SimSun" w:cs="Times New Roman"/>
          <w:sz w:val="28"/>
          <w:szCs w:val="28"/>
          <w:lang w:val="uk-UA" w:eastAsia="zh-CN"/>
        </w:rPr>
        <w:t xml:space="preserve">түлектер: </w:t>
      </w:r>
    </w:p>
    <w:p w14:paraId="08F7035D">
      <w:pPr>
        <w:spacing w:after="0"/>
        <w:rPr>
          <w:rFonts w:ascii="Times New Roman" w:hAnsi="Times New Roman" w:eastAsia="SimSun" w:cs="Times New Roman"/>
          <w:sz w:val="28"/>
          <w:szCs w:val="28"/>
          <w:lang w:val="uk-UA" w:eastAsia="zh-CN"/>
        </w:rPr>
      </w:pPr>
      <w:r>
        <w:rPr>
          <w:rFonts w:ascii="Times New Roman" w:hAnsi="Times New Roman" w:eastAsia="SimSun" w:cs="Times New Roman"/>
          <w:sz w:val="28"/>
          <w:szCs w:val="28"/>
          <w:lang w:val="uk-UA" w:eastAsia="zh-CN"/>
        </w:rPr>
        <w:t>2023-2024 оқу жылында :</w:t>
      </w:r>
    </w:p>
    <w:p w14:paraId="6CD84311">
      <w:pPr>
        <w:spacing w:after="0"/>
        <w:rPr>
          <w:rFonts w:ascii="Times New Roman" w:hAnsi="Times New Roman" w:eastAsia="SimSun" w:cs="Times New Roman"/>
          <w:sz w:val="28"/>
          <w:szCs w:val="28"/>
          <w:lang w:val="uk-UA" w:eastAsia="zh-CN"/>
        </w:rPr>
      </w:pPr>
      <w:r>
        <w:rPr>
          <w:rFonts w:ascii="Times New Roman" w:hAnsi="Times New Roman" w:eastAsia="SimSun" w:cs="Times New Roman"/>
          <w:sz w:val="28"/>
          <w:szCs w:val="28"/>
          <w:lang w:val="uk-UA" w:eastAsia="zh-CN"/>
        </w:rPr>
        <w:t>9-сыныптан 1 оқушы (Қасым Айзере)</w:t>
      </w:r>
    </w:p>
    <w:p w14:paraId="3DABD07D">
      <w:pPr>
        <w:spacing w:after="0"/>
        <w:rPr>
          <w:rFonts w:ascii="Times New Roman" w:hAnsi="Times New Roman" w:eastAsia="SimSun" w:cs="Times New Roman"/>
          <w:sz w:val="28"/>
          <w:szCs w:val="28"/>
          <w:lang w:val="uk-UA" w:eastAsia="zh-CN"/>
        </w:rPr>
      </w:pPr>
      <w:r>
        <w:rPr>
          <w:rFonts w:ascii="Times New Roman" w:hAnsi="Times New Roman" w:eastAsia="SimSun" w:cs="Times New Roman"/>
          <w:sz w:val="28"/>
          <w:szCs w:val="28"/>
          <w:lang w:val="uk-UA" w:eastAsia="zh-CN"/>
        </w:rPr>
        <w:t>11-сыныптан 2 оқушы ( Орақбай Мәдина, Ошақбай Аяулым) «Үздік аттестат » иегері атанды.</w:t>
      </w:r>
    </w:p>
    <w:p w14:paraId="4D15CDEF">
      <w:pPr>
        <w:spacing w:after="0"/>
        <w:rPr>
          <w:rFonts w:ascii="Times New Roman" w:hAnsi="Times New Roman" w:eastAsia="SimSun" w:cs="Times New Roman"/>
          <w:sz w:val="28"/>
          <w:szCs w:val="28"/>
          <w:lang w:val="uk-UA" w:eastAsia="zh-CN"/>
        </w:rPr>
      </w:pPr>
      <w:r>
        <w:rPr>
          <w:rFonts w:ascii="Times New Roman" w:hAnsi="Times New Roman" w:eastAsia="SimSun" w:cs="Times New Roman"/>
          <w:sz w:val="28"/>
          <w:szCs w:val="28"/>
          <w:lang w:val="uk-UA" w:eastAsia="zh-CN"/>
        </w:rPr>
        <w:t>2024-2025 оқу жылында:</w:t>
      </w:r>
    </w:p>
    <w:p w14:paraId="497BDC59">
      <w:pPr>
        <w:spacing w:after="0"/>
        <w:rPr>
          <w:rFonts w:ascii="Times New Roman" w:hAnsi="Times New Roman" w:eastAsia="SimSun" w:cs="Times New Roman"/>
          <w:sz w:val="28"/>
          <w:szCs w:val="28"/>
          <w:lang w:val="uk-UA" w:eastAsia="zh-CN"/>
        </w:rPr>
      </w:pPr>
      <w:r>
        <w:rPr>
          <w:rFonts w:ascii="Times New Roman" w:hAnsi="Times New Roman" w:eastAsia="SimSun" w:cs="Times New Roman"/>
          <w:sz w:val="28"/>
          <w:szCs w:val="28"/>
          <w:lang w:val="uk-UA" w:eastAsia="zh-CN"/>
        </w:rPr>
        <w:t>9-сыныптан 2 оқушы (Орынбай Ердос, Тілепбек Айсұлу) «Үздік аттестат » иегері атанды.</w:t>
      </w:r>
    </w:p>
    <w:p w14:paraId="4D4069AF">
      <w:pPr>
        <w:spacing w:after="0"/>
        <w:rPr>
          <w:rFonts w:ascii="Times New Roman" w:hAnsi="Times New Roman" w:eastAsia="SimSun" w:cs="Times New Roman"/>
          <w:sz w:val="28"/>
          <w:szCs w:val="28"/>
          <w:lang w:val="uk-UA" w:eastAsia="zh-CN"/>
        </w:rPr>
      </w:pPr>
    </w:p>
    <w:p w14:paraId="0F7DC15F">
      <w:pPr>
        <w:ind w:right="-18"/>
        <w:rPr>
          <w:rFonts w:ascii="Times New Roman" w:hAnsi="Times New Roman" w:cs="Times New Roman"/>
          <w:b/>
          <w:sz w:val="28"/>
          <w:szCs w:val="28"/>
          <w:lang w:val="kk-KZ"/>
        </w:rPr>
      </w:pPr>
      <w:r>
        <w:rPr>
          <w:rFonts w:ascii="Times New Roman" w:hAnsi="Times New Roman" w:cs="Times New Roman"/>
          <w:b/>
          <w:sz w:val="28"/>
          <w:szCs w:val="28"/>
          <w:lang w:val="uk-UA"/>
        </w:rPr>
        <w:t>7.2.</w:t>
      </w:r>
      <w:r>
        <w:rPr>
          <w:rFonts w:ascii="Times New Roman" w:hAnsi="Times New Roman" w:cs="Times New Roman"/>
          <w:b/>
          <w:sz w:val="28"/>
          <w:szCs w:val="28"/>
          <w:lang w:val="kk-KZ"/>
        </w:rPr>
        <w:t>Білім алушылардың білімін бағалау критерийлеріне сәйкес білім алушылардың оқу жетістіктерін бағалауды жүзеге асыру және формативтік және жиынтық бағалау талаптарын сақтау туралы</w:t>
      </w:r>
    </w:p>
    <w:p w14:paraId="29C27049">
      <w:pPr>
        <w:pStyle w:val="52"/>
        <w:spacing w:before="3" w:line="319" w:lineRule="exact"/>
        <w:ind w:left="0"/>
        <w:jc w:val="both"/>
        <w:rPr>
          <w:b w:val="0"/>
          <w:lang w:val="kk-KZ"/>
        </w:rPr>
      </w:pPr>
      <w:r>
        <w:rPr>
          <w:b w:val="0"/>
          <w:lang w:val="kk-KZ"/>
        </w:rPr>
        <w:tab/>
      </w:r>
      <w:r>
        <w:rPr>
          <w:b w:val="0"/>
          <w:lang w:val="kk-KZ"/>
        </w:rPr>
        <w:t xml:space="preserve">Білім беру процесіне жаңартылған білім беру мазмұнын енгізумен білім алушылардың білімін бағалау «Білім алушыларды бағалау критерийлерін бекіту туралы» Қазақстан Республикасы Білім және ғылым министрінің 2016 жылғы 21 қаңтардағы № 52 бұйрығына сәйкес жүргізіледі. Қазақстан Республикасы Білім және ғылым министрінің 2008 жылғы 18 наурыздағы №125 бұйрығымен  БЖБ және ТЖБ жиынтық жұмыстарының саны үлгілік оқу бағдарламалары, нұсқаулық-әдістемелік хат ұсынымдарының талаптарымен айқындалған. </w:t>
      </w:r>
    </w:p>
    <w:p w14:paraId="781F7FC2">
      <w:pPr>
        <w:pStyle w:val="52"/>
        <w:spacing w:before="3" w:line="319" w:lineRule="exact"/>
        <w:ind w:left="0"/>
        <w:jc w:val="both"/>
        <w:rPr>
          <w:b w:val="0"/>
          <w:lang w:val="kk-KZ"/>
        </w:rPr>
      </w:pPr>
      <w:r>
        <w:rPr>
          <w:b w:val="0"/>
          <w:lang w:val="kk-KZ"/>
        </w:rPr>
        <w:t>2022-2025 оқу жылдарында критериалды бағалау жүйесі 2-11-сыныптарда жүзеге асырылды. Критериалды бағалау білім алушылардың өз оқу іс-әрекетін бақылауға және кең ауқымдағы дағдыларды қалыптастыру бойынша оқыту процесінде туындайтын қиындықтардың себептерін белгілеуге және жоюға мүмкіндік береді. Әрбір сабақта білім алушыларды уақытылы қолдау, оқудағы ілгерілеу мақсатында бағалау элементтерін пайдалану, ата-аналарды оқыту нәтижелері бойынша хабардар ету ұсынылады. Бағалау балаларды оқуға ынталандыруға, білімдегі олқылықтарды анықтауға және олардың оқу жетістіктерін көрсетуге бағытталған</w:t>
      </w:r>
      <w:r>
        <w:rPr>
          <w:lang w:val="kk-KZ"/>
        </w:rPr>
        <w:t>.</w:t>
      </w:r>
    </w:p>
    <w:p w14:paraId="551317A3">
      <w:pPr>
        <w:tabs>
          <w:tab w:val="left" w:pos="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Критериалды бағалау білім алушылардың дағысының даму деңгейін бағалауға мүмкіндік береді. Әрбір сабақ оқу мақсатын және оларға қол жеткізу критерийлерін айтып/көрсетуден басталады. Білім алушы қойылған оқу мақсатын ұғынуы керек  және оған қалай жетуге болатынын түсінуі керектігі пән мұғалімдерінн талап етіледі.</w:t>
      </w:r>
    </w:p>
    <w:p w14:paraId="558C3793">
      <w:pPr>
        <w:pBdr>
          <w:left w:val="single" w:color="auto" w:sz="4" w:space="4"/>
        </w:pBdr>
        <w:tabs>
          <w:tab w:val="left" w:pos="851"/>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1-сыныпта бағалау жүргізілмейді.</w:t>
      </w:r>
    </w:p>
    <w:p w14:paraId="41CFA247">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Формативті бағалау үшін ең жоғары балл 2-11-сыныптарда 10 балдан аспауы тиіс. </w:t>
      </w:r>
    </w:p>
    <w:p w14:paraId="0D160F28">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Мұғалім оқу бағдарламасына сәйкес, әр оқу  тоқсанда өткен оқу материалының мазмұны бойынша жиынтық жұмыстардың (бұдан әрі – БЖБ, ТЖБ) тапсырмаларын әзірлейді.</w:t>
      </w:r>
    </w:p>
    <w:p w14:paraId="344B0EBB">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Мұғалім БЖБ және ТЖБ тапсырмаларының техникалық спецификациясы негізінде 2-11-сыныптарға арналған жиынтық жұмыс тапсырмаларын құрастырады. БЖБ және ТЖБ  мақсатына сай мүмкіндігінше шығармашылық сипаттағы тапсырмалар, практикалық тапсырмалар, жобалар, эссе  беру ұсынылады.</w:t>
      </w:r>
    </w:p>
    <w:p w14:paraId="2B74C3ED">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Ерекше білім берілуіне қажеттілігі бар балалар үшін мұғалім оқу жүктемесін және олар оқыған оқу материалдарын ескере отырып жеке тапсырмалар әзірлейді.</w:t>
      </w:r>
    </w:p>
    <w:p w14:paraId="4F9ACA7E">
      <w:pPr>
        <w:tabs>
          <w:tab w:val="left" w:pos="993"/>
        </w:tabs>
        <w:spacing w:after="0" w:line="240" w:lineRule="auto"/>
        <w:ind w:firstLine="567"/>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ҚР БҒМ №125 бұйрығына сәйкес өлшенетін өлшемдерді баллмен есептеуді сақтайды (БЖБ үшін max балл 1-4-сыныптарда 7-ден кем емес және 15-тен артық емес, 5-11(12) сыныптарда 7-ден кем емес және 20-дан артық емес).қорытынды белгілерді қою үшін жиынтық және қалыптастырушы бағалау жүргізу алгоритмі сақталады. Қалыптастырушы бағалау нәтижелері күн сайын электрондық журналға қойылады. Мұғалім күн сайын білім алушылардың оқу жетістіктерінің прогресін журналда дифференциацияға сәйкес балл түрінде тіркейді: қалыптастырушы бағалау үшін ең жоғары балл 2-11 сыныптарда 10 баллдан аспайды, бұл ретте 1-3 балл төменгі деңгей критерийлеріне, 4-7 балл - орта деңгейге, 8-10 балл - жоғары деңгейге сәйкес келеді. Тоқсан үшін баға қою кезінде қалыптастырушы бағалаудың орташа балы есепке алынады, ол журналдың жеке бағанына қойылады. Тоқсандық бағалау  ТЖБ (тоқсан үшін жиынтық бағалау) бағасынан 50%, 25% - БЖБ (бөлім үшін жиынтық бағалау) және 25% - ағымдағы сабақтар үшін қалыптастырушы бағалаудан қалыптастырылады. Әрбір білім алушының қалыптастырушы бағаларының жиілігі мен санын мұғалім өзі анықтайды.</w:t>
      </w:r>
    </w:p>
    <w:p w14:paraId="3A38AF4E">
      <w:pPr>
        <w:spacing w:after="0" w:line="240" w:lineRule="auto"/>
        <w:ind w:right="-18"/>
        <w:jc w:val="both"/>
        <w:rPr>
          <w:rFonts w:ascii="Times New Roman" w:hAnsi="Times New Roman" w:cs="Times New Roman"/>
          <w:sz w:val="28"/>
          <w:szCs w:val="28"/>
          <w:lang w:val="kk-KZ"/>
        </w:rPr>
      </w:pPr>
      <w:r>
        <w:rPr>
          <w:rFonts w:ascii="Times New Roman" w:hAnsi="Times New Roman" w:cs="Times New Roman"/>
          <w:sz w:val="28"/>
          <w:szCs w:val="28"/>
          <w:lang w:val="kk-KZ"/>
        </w:rPr>
        <w:t>Қалыптастырушы және жиынтық бағалаудың уақытылы орындалысын  мектеп әкімшілігі  бақылап отырады.  Ескертулерді  электрондық журналда кемшіліктерді жою мерзімдерімен ескертулер жазылады.Ескертулердің орындалысы мектепішілік бақылауда жарияланып, кемшіліктер бойынша түзету жұмыстары жүріп, сараланады.</w:t>
      </w:r>
    </w:p>
    <w:p w14:paraId="4AB6524C">
      <w:pPr>
        <w:ind w:right="-18"/>
        <w:jc w:val="both"/>
        <w:rPr>
          <w:rFonts w:ascii="Times New Roman" w:hAnsi="Times New Roman" w:cs="Times New Roman"/>
          <w:sz w:val="28"/>
          <w:szCs w:val="28"/>
          <w:lang w:val="kk-KZ"/>
        </w:rPr>
      </w:pPr>
      <w:r>
        <w:rPr>
          <w:rFonts w:ascii="Times New Roman" w:hAnsi="Times New Roman" w:cs="Times New Roman"/>
          <w:iCs/>
          <w:sz w:val="28"/>
          <w:szCs w:val="28"/>
          <w:lang w:val="kk-KZ"/>
        </w:rPr>
        <w:t xml:space="preserve">"Bilimal" электрондық мектепті басқарудың автоматтандырылған жүйесі арқылы электрондық сынып журналдарын талдау нәтижелері білім алушылардың оқу жетістіктерін бағалау сыныптарда формативті және жиынтық бағалау түрінде жүзеге асырылатынын көрсетті. Оқу пәндерінің базалық деңгейін меңгеруін анықтайтын бақылау нысандары мен оқу бағдарламалары бойынша оқыту жүргізілетін сыныптарда білім алушылардың оқу жетістіктерін білім берудің тиісті мақсаттарымен және мазмұнымен салыстыру арқылы әр тақырыптық бөлім бойынша бағалаулар жүргізілген және оқушылардың тоқсандық және жылдық қорытындылары шығарылған. </w:t>
      </w:r>
      <w:r>
        <w:rPr>
          <w:rFonts w:ascii="Times New Roman" w:hAnsi="Times New Roman" w:cs="Times New Roman"/>
          <w:sz w:val="28"/>
          <w:szCs w:val="28"/>
          <w:lang w:val="kk-KZ"/>
        </w:rPr>
        <w:t>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бұйрығына2-қосымшасының 41, 42, 43-тармағы,  3-қосымшасының 58,59-тармақтары (Негізгі орта білім берудің мемлекеттік жалпыға міндетті стандарты),  4-қосымшасының 52,53- тармақтары (Жалпы орта білім берудің мемлекеттік жалпыға міндетті стандарты) талаптары орындалған.</w:t>
      </w:r>
    </w:p>
    <w:p w14:paraId="4F8E8909">
      <w:pPr>
        <w:pStyle w:val="18"/>
        <w:ind w:left="0" w:right="-4"/>
      </w:pPr>
      <w:r>
        <w:t xml:space="preserve">Білім алушының бағдарламалық материалдарды меңгеру деңгейі оқытудың деңгей бойынша сараланған тәсілдерін пайдалануға байланысты. Білім беру процесінде саралау тәсілдерін пайдаланғанда  білім алушы жеке мүмкіндіктері мен қабілеттері ескеріліп, оқыту деңгей бойынша   іске асады. Яғни, педагогтер білім алушыға жеке </w:t>
      </w:r>
      <w:r>
        <w:rPr>
          <w:spacing w:val="-1"/>
        </w:rPr>
        <w:t xml:space="preserve">ерекшеліктерімен мүмкіндіктерін </w:t>
      </w:r>
      <w:r>
        <w:t>ескере отырып оқу бағдарламаларын бейімдеу   негізінде сараланған тапсырмалар, вариативті әдістер қолдану арқылы  көмек   көрсетеді.</w:t>
      </w:r>
    </w:p>
    <w:p w14:paraId="4EE6CEA7">
      <w:pPr>
        <w:pStyle w:val="18"/>
        <w:ind w:left="0" w:right="-4" w:firstLine="426"/>
      </w:pPr>
      <w:r>
        <w:t>Оқытуды  саралау оқу процесін білім алушының жеке ерекшеліктерін ескеріп ұйымдастыруға,білім алушының білім мазмұнын   меңгеруіне    мүмкіндік береді. Білім мазмұны түрліше берілгенімен,  ортақ  инвариантты бөлік сақталуы тиіс. Саралау жағдайында оқыту процесі білім алушының танымдық қажеттіліктерін, олардың жеке ерекшеліктерін ескереді.</w:t>
      </w:r>
    </w:p>
    <w:p w14:paraId="467EC918">
      <w:pPr>
        <w:pStyle w:val="18"/>
        <w:spacing w:before="1"/>
        <w:ind w:left="0" w:right="-4" w:firstLine="426"/>
      </w:pPr>
      <w:r>
        <w:t>Осылайша сараланған оқу процесінің мақсаты–білім алушының қажеттіліктері мен ерекшеліктерін ескере отырып сапалы білім алуына, қабілеттері мен мүмкіндіктерін максималды түрде дамытуға жағдай жасайды.</w:t>
      </w:r>
    </w:p>
    <w:p w14:paraId="30330628">
      <w:pPr>
        <w:pStyle w:val="18"/>
        <w:spacing w:before="1"/>
        <w:ind w:left="0" w:right="-4" w:firstLine="426"/>
      </w:pPr>
      <w:r>
        <w:t xml:space="preserve">Педагог жеке білім алушыда пайда болуы мүмкін қиындықтарды болжап отырады.Мұндай жағдайларда педагог білім алушыға оқулықтағы материалмен алдын ала танысу, мәтінмен жұмыс істеуде көрнекіліктер, иллюстрация, сызбалар қолдану, ұқсас жаттығуды қайта орындауға ұсыну </w:t>
      </w:r>
      <w:r>
        <w:rPr>
          <w:spacing w:val="-1"/>
        </w:rPr>
        <w:t xml:space="preserve">арқылы </w:t>
      </w:r>
      <w:r>
        <w:t>бекіту жұмысына көп көңіл бөледі немесе білім алушыны ойландыратын сұрақтарды қоя алады.</w:t>
      </w:r>
    </w:p>
    <w:p w14:paraId="670DF1E1">
      <w:pPr>
        <w:spacing w:before="1" w:after="0" w:line="240" w:lineRule="auto"/>
        <w:ind w:right="-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сәйкес ерекше білім беруді қажет ететін білім алушыларды бағалау кезінде мұғалім сараланған және / 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критерийлеріне өзгерістер енгізеді.</w:t>
      </w:r>
    </w:p>
    <w:p w14:paraId="5A294226">
      <w:pPr>
        <w:ind w:right="-18"/>
        <w:jc w:val="both"/>
        <w:rPr>
          <w:rFonts w:ascii="Times New Roman" w:hAnsi="Times New Roman" w:cs="Times New Roman"/>
          <w:sz w:val="28"/>
          <w:szCs w:val="28"/>
          <w:lang w:val="kk-KZ"/>
        </w:rPr>
      </w:pPr>
    </w:p>
    <w:p w14:paraId="43BB56D2">
      <w:pPr>
        <w:pStyle w:val="54"/>
        <w:ind w:left="107" w:right="95"/>
        <w:jc w:val="both"/>
        <w:rPr>
          <w:sz w:val="28"/>
          <w:szCs w:val="28"/>
          <w:lang w:val="kk-KZ"/>
        </w:rPr>
      </w:pPr>
      <w:r>
        <w:rPr>
          <w:b/>
          <w:sz w:val="28"/>
          <w:szCs w:val="28"/>
          <w:lang w:val="kk-KZ"/>
        </w:rPr>
        <w:t xml:space="preserve">7.3.Ерекше білім берілуіне қажеттілігі бар білім алушыларды бастауыш, негізгі орта және жалпы орта білім берудің мемлекеттік жалпыға міндетті білім беру стандарты талаптарына сәйкес оқыту кезінде инклюзивті білім берудің (дамудың бұзылуын түзету және әлеуметтік бейімдеу) талаптарын орындау: </w:t>
      </w:r>
      <w:r>
        <w:rPr>
          <w:sz w:val="28"/>
          <w:szCs w:val="28"/>
          <w:lang w:val="kk-KZ"/>
        </w:rPr>
        <w:t>Жаңатоған ауылының №14 жалпы білім беретін мектебі» КММ де ерекше білім беруді қажет ететін оқушы тіркелмеген.</w:t>
      </w:r>
    </w:p>
    <w:p w14:paraId="0404688A">
      <w:pPr>
        <w:pStyle w:val="54"/>
        <w:ind w:left="107" w:right="95"/>
        <w:jc w:val="both"/>
        <w:rPr>
          <w:b/>
          <w:sz w:val="28"/>
          <w:szCs w:val="28"/>
          <w:lang w:val="kk-KZ"/>
        </w:rPr>
      </w:pPr>
    </w:p>
    <w:p w14:paraId="40FC2854">
      <w:pPr>
        <w:pStyle w:val="40"/>
        <w:numPr>
          <w:ilvl w:val="1"/>
          <w:numId w:val="14"/>
        </w:numPr>
        <w:tabs>
          <w:tab w:val="left" w:pos="5812"/>
        </w:tabs>
        <w:ind w:left="709" w:right="-13" w:hanging="942"/>
        <w:rPr>
          <w:b/>
          <w:sz w:val="28"/>
          <w:szCs w:val="28"/>
          <w:lang w:val="kk-KZ"/>
        </w:rPr>
      </w:pPr>
      <w:r>
        <w:rPr>
          <w:b/>
          <w:sz w:val="28"/>
          <w:szCs w:val="28"/>
          <w:lang w:val="kk-KZ"/>
        </w:rPr>
        <w:t xml:space="preserve">4, 9-сынып білім алушыларының білім берудің тиісті деңгейінің мемлекеттік жалпы білім беру стандартының талаптарында көзделген оқытудың күтілетін нәтижелерін анықтау және білім беретін оқу бағдарламаларын меңгеру бойынша оқу нәтижелерін бағалау  қорытындысы: </w:t>
      </w:r>
    </w:p>
    <w:p w14:paraId="365FA578">
      <w:pPr>
        <w:pStyle w:val="40"/>
        <w:tabs>
          <w:tab w:val="left" w:pos="5812"/>
        </w:tabs>
        <w:ind w:left="1287" w:right="-13"/>
        <w:rPr>
          <w:b/>
          <w:sz w:val="28"/>
          <w:szCs w:val="28"/>
          <w:lang w:val="kk-KZ"/>
        </w:rPr>
      </w:pPr>
      <w:r>
        <w:rPr>
          <w:b/>
          <w:sz w:val="28"/>
          <w:szCs w:val="28"/>
          <w:lang w:val="kk-KZ"/>
        </w:rPr>
        <w:t xml:space="preserve">Бітіруші сыныптардың тестілеу нәтижелері: </w:t>
      </w:r>
    </w:p>
    <w:p w14:paraId="7D6AA6E6">
      <w:pPr>
        <w:shd w:val="clear" w:color="auto" w:fill="FFFFFF"/>
        <w:jc w:val="both"/>
        <w:rPr>
          <w:rFonts w:ascii="Times New Roman" w:hAnsi="Times New Roman" w:cs="Times New Roman"/>
          <w:b/>
          <w:bCs/>
          <w:color w:val="C00000"/>
          <w:sz w:val="28"/>
          <w:szCs w:val="28"/>
          <w:u w:val="single"/>
          <w:lang w:val="kk-KZ"/>
        </w:rPr>
      </w:pPr>
      <w:r>
        <w:rPr>
          <w:rFonts w:ascii="Times New Roman" w:hAnsi="Times New Roman" w:cs="Times New Roman"/>
          <w:b/>
          <w:bCs/>
          <w:color w:val="C00000"/>
          <w:sz w:val="28"/>
          <w:szCs w:val="28"/>
          <w:u w:val="single"/>
          <w:lang w:val="kk-KZ"/>
        </w:rPr>
        <w:t>ДКСО ның  тесті  алынған кезде толтырамыз</w:t>
      </w:r>
    </w:p>
    <w:p w14:paraId="5A90E36E">
      <w:pPr>
        <w:pStyle w:val="40"/>
        <w:tabs>
          <w:tab w:val="left" w:pos="5812"/>
        </w:tabs>
        <w:ind w:left="1287" w:right="-13"/>
        <w:rPr>
          <w:b/>
          <w:color w:val="C00000"/>
          <w:sz w:val="28"/>
          <w:szCs w:val="28"/>
          <w:u w:val="single"/>
          <w:lang w:val="kk-KZ"/>
        </w:rPr>
      </w:pPr>
      <w:r>
        <w:rPr>
          <w:b/>
          <w:color w:val="C00000"/>
          <w:sz w:val="28"/>
          <w:szCs w:val="28"/>
          <w:u w:val="single"/>
          <w:lang w:val="kk-KZ"/>
        </w:rPr>
        <w:t>Өз нәтижеміздің ссылкасын саламыз</w:t>
      </w:r>
    </w:p>
    <w:p w14:paraId="32B700C4">
      <w:pPr>
        <w:pStyle w:val="40"/>
        <w:tabs>
          <w:tab w:val="left" w:pos="5812"/>
        </w:tabs>
        <w:ind w:left="1287" w:right="-13"/>
        <w:rPr>
          <w:b/>
          <w:sz w:val="40"/>
          <w:szCs w:val="40"/>
          <w:lang w:val="kk-KZ"/>
        </w:rPr>
      </w:pPr>
    </w:p>
    <w:p w14:paraId="28DD9C49">
      <w:pPr>
        <w:spacing w:after="0" w:line="240" w:lineRule="auto"/>
        <w:ind w:firstLine="459"/>
        <w:jc w:val="both"/>
        <w:rPr>
          <w:rStyle w:val="13"/>
          <w:rFonts w:ascii="Times New Roman" w:hAnsi="Times New Roman" w:cs="Times New Roman"/>
          <w:b w:val="0"/>
          <w:sz w:val="28"/>
          <w:szCs w:val="28"/>
          <w:lang w:val="kk-KZ"/>
        </w:rPr>
      </w:pPr>
      <w:r>
        <w:rPr>
          <w:rStyle w:val="13"/>
          <w:rFonts w:ascii="Times New Roman" w:hAnsi="Times New Roman" w:cs="Times New Roman"/>
          <w:b w:val="0"/>
          <w:sz w:val="28"/>
          <w:szCs w:val="28"/>
          <w:lang w:val="kk-KZ"/>
        </w:rPr>
        <w:t>Қазақстан Республикасы Білім және ғылым министрлігінің Білім және ғылым саласында сапаны қамтамасыз ету комитеті төрағасының 27.12.2022 жылғы № 12 «Білім беру ұйымдарының өзін-өзі бағалауын ұйымдастыру және өткізу жөніндегі әдістемелік ұсынымдар туралы» бұйрығының 15-тармағына сәйкес компьютерлік тестілеуге Департаменттің маманы байқаушы ретінде қатысты және өткізілген компьютерлік тестілеудің бейнежазбасы жүргізілді. Ұсынылған бейнежазбаға сәйкес компьютерлік тестілеу ашық және объективті түрде өтті.</w:t>
      </w:r>
    </w:p>
    <w:p w14:paraId="2FB9CB6E">
      <w:pPr>
        <w:tabs>
          <w:tab w:val="left" w:pos="0"/>
          <w:tab w:val="left" w:pos="4040"/>
        </w:tabs>
        <w:spacing w:after="0" w:line="240" w:lineRule="auto"/>
        <w:ind w:firstLine="265"/>
        <w:jc w:val="both"/>
        <w:rPr>
          <w:rStyle w:val="13"/>
          <w:rFonts w:ascii="Times New Roman" w:hAnsi="Times New Roman" w:eastAsia="Calibri" w:cs="Times New Roman"/>
          <w:b w:val="0"/>
          <w:bCs w:val="0"/>
          <w:sz w:val="28"/>
          <w:szCs w:val="28"/>
          <w:lang w:val="kk-KZ"/>
        </w:rPr>
      </w:pPr>
      <w:r>
        <w:rPr>
          <w:rStyle w:val="13"/>
          <w:rFonts w:ascii="Times New Roman" w:hAnsi="Times New Roman" w:eastAsia="Calibri" w:cs="Times New Roman"/>
          <w:b w:val="0"/>
          <w:sz w:val="28"/>
          <w:szCs w:val="28"/>
          <w:lang w:val="kk-KZ"/>
        </w:rPr>
        <w:t xml:space="preserve">Мектептің 4-ші сынып білім алушыларынан </w:t>
      </w:r>
      <w:r>
        <w:rPr>
          <w:rStyle w:val="13"/>
          <w:rFonts w:ascii="Times New Roman" w:hAnsi="Times New Roman" w:eastAsia="Calibri" w:cs="Times New Roman"/>
          <w:b w:val="0"/>
          <w:color w:val="C00000"/>
          <w:sz w:val="28"/>
          <w:szCs w:val="28"/>
          <w:lang w:val="kk-KZ"/>
        </w:rPr>
        <w:t xml:space="preserve">математика, қазақ тілі, </w:t>
      </w:r>
      <w:r>
        <w:rPr>
          <w:rStyle w:val="13"/>
          <w:rFonts w:ascii="Times New Roman" w:hAnsi="Times New Roman" w:eastAsia="Calibri" w:cs="Times New Roman"/>
          <w:b w:val="0"/>
          <w:sz w:val="28"/>
          <w:szCs w:val="28"/>
          <w:lang w:val="kk-KZ"/>
        </w:rPr>
        <w:t xml:space="preserve">9-ыншы сынып білім алушыларынан </w:t>
      </w:r>
      <w:r>
        <w:rPr>
          <w:rStyle w:val="13"/>
          <w:rFonts w:ascii="Times New Roman" w:hAnsi="Times New Roman" w:eastAsia="Calibri" w:cs="Times New Roman"/>
          <w:b w:val="0"/>
          <w:color w:val="C00000"/>
          <w:sz w:val="28"/>
          <w:szCs w:val="28"/>
          <w:lang w:val="kk-KZ"/>
        </w:rPr>
        <w:t>қазақ тілі, математика, --------------,----------</w:t>
      </w:r>
      <w:r>
        <w:rPr>
          <w:rStyle w:val="13"/>
          <w:rFonts w:ascii="Times New Roman" w:hAnsi="Times New Roman" w:eastAsia="Calibri" w:cs="Times New Roman"/>
          <w:b w:val="0"/>
          <w:sz w:val="28"/>
          <w:szCs w:val="28"/>
          <w:lang w:val="kk-KZ"/>
        </w:rPr>
        <w:t>пәндерінен алынған тестілеу нәтижелері:</w:t>
      </w:r>
    </w:p>
    <w:p w14:paraId="24E9B1CB">
      <w:pPr>
        <w:tabs>
          <w:tab w:val="left" w:pos="0"/>
          <w:tab w:val="left" w:pos="4040"/>
        </w:tabs>
        <w:spacing w:after="0" w:line="240" w:lineRule="auto"/>
        <w:ind w:firstLine="265"/>
        <w:jc w:val="both"/>
        <w:rPr>
          <w:rStyle w:val="13"/>
          <w:rFonts w:ascii="Times New Roman" w:hAnsi="Times New Roman" w:eastAsia="Calibri" w:cs="Times New Roman"/>
          <w:b w:val="0"/>
          <w:bCs w:val="0"/>
          <w:sz w:val="28"/>
          <w:szCs w:val="28"/>
          <w:lang w:val="kk-KZ"/>
        </w:rPr>
      </w:pPr>
      <w:r>
        <w:rPr>
          <w:rStyle w:val="13"/>
          <w:rFonts w:ascii="Times New Roman" w:hAnsi="Times New Roman" w:eastAsia="Calibri" w:cs="Times New Roman"/>
          <w:b w:val="0"/>
          <w:sz w:val="28"/>
          <w:szCs w:val="28"/>
          <w:lang w:val="kk-KZ"/>
        </w:rPr>
        <w:t xml:space="preserve"> Ұлттық тестілеу орталығы дайындаған бақылау үзіктері алынды.</w:t>
      </w:r>
    </w:p>
    <w:p w14:paraId="73DF6812">
      <w:pPr>
        <w:pStyle w:val="43"/>
        <w:ind w:firstLine="265"/>
        <w:jc w:val="both"/>
        <w:rPr>
          <w:bCs/>
          <w:color w:val="auto"/>
          <w:sz w:val="28"/>
          <w:szCs w:val="28"/>
          <w:lang w:val="kk-KZ"/>
        </w:rPr>
      </w:pPr>
      <w:r>
        <w:rPr>
          <w:color w:val="auto"/>
          <w:sz w:val="28"/>
          <w:szCs w:val="28"/>
          <w:lang w:val="kk-KZ"/>
        </w:rPr>
        <w:t xml:space="preserve">МЖМБС бекітілген тиісті білім беру деңгейінің мемлекеттік жалпы білім беру стандартының талаптарында көзделген жалпы білім беретін оқу бағдарламаларын меңгеру бойынша білім алушылардың даярлық деңгейінің сәйкестігін айқындау үшін өткізілген  4, 9-сыныптардың білім алушыларының компьютерлік </w:t>
      </w:r>
      <w:r>
        <w:rPr>
          <w:rStyle w:val="13"/>
          <w:rFonts w:eastAsia="MS Mincho"/>
          <w:b w:val="0"/>
          <w:color w:val="auto"/>
          <w:lang w:val="kk-KZ"/>
        </w:rPr>
        <w:t>тестілеуі</w:t>
      </w:r>
      <w:r>
        <w:rPr>
          <w:color w:val="auto"/>
          <w:sz w:val="28"/>
          <w:szCs w:val="28"/>
          <w:lang w:val="kk-KZ"/>
        </w:rPr>
        <w:t xml:space="preserve"> 1 күнде  1,2 ағымнан өткізілді. Барлығы 4, 9 сыныптардың   ??   білім алушы қатысты, бұл  ----% -ды құрады. </w:t>
      </w:r>
    </w:p>
    <w:p w14:paraId="5BD5C42A">
      <w:pPr>
        <w:pStyle w:val="18"/>
        <w:tabs>
          <w:tab w:val="left" w:pos="5812"/>
        </w:tabs>
        <w:ind w:left="426" w:right="839" w:firstLine="283"/>
      </w:pPr>
      <w:r>
        <w:t>• 4 класс-   --    (%),</w:t>
      </w:r>
    </w:p>
    <w:p w14:paraId="0CC9C89E">
      <w:pPr>
        <w:pStyle w:val="18"/>
        <w:tabs>
          <w:tab w:val="left" w:pos="5812"/>
        </w:tabs>
        <w:ind w:left="426" w:right="839" w:firstLine="283"/>
      </w:pPr>
      <w:r>
        <w:t>• 9 класс-   --   ( %),</w:t>
      </w:r>
    </w:p>
    <w:p w14:paraId="5353B304">
      <w:pPr>
        <w:pStyle w:val="18"/>
        <w:tabs>
          <w:tab w:val="left" w:pos="5812"/>
        </w:tabs>
        <w:spacing w:before="6" w:after="1"/>
        <w:ind w:left="0"/>
      </w:pPr>
    </w:p>
    <w:p w14:paraId="06623633">
      <w:pPr>
        <w:pStyle w:val="18"/>
        <w:tabs>
          <w:tab w:val="left" w:pos="5812"/>
        </w:tabs>
        <w:spacing w:before="6" w:after="1"/>
        <w:ind w:left="0"/>
      </w:pPr>
      <w:r>
        <w:t>Бітіруші сыныптарды тестілеу нәтижелері (кесінділер)</w:t>
      </w:r>
    </w:p>
    <w:p w14:paraId="69C34637">
      <w:pPr>
        <w:pStyle w:val="18"/>
        <w:tabs>
          <w:tab w:val="left" w:pos="5812"/>
        </w:tabs>
        <w:spacing w:before="6" w:after="1"/>
        <w:ind w:left="0"/>
      </w:pPr>
    </w:p>
    <w:p w14:paraId="6FE885BE">
      <w:pPr>
        <w:pStyle w:val="18"/>
        <w:tabs>
          <w:tab w:val="left" w:pos="5812"/>
        </w:tabs>
        <w:spacing w:before="6" w:after="1"/>
        <w:ind w:left="0"/>
        <w:rPr>
          <w:sz w:val="22"/>
          <w:szCs w:val="22"/>
        </w:rPr>
      </w:pPr>
    </w:p>
    <w:tbl>
      <w:tblPr>
        <w:tblStyle w:val="8"/>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788"/>
        <w:gridCol w:w="1198"/>
        <w:gridCol w:w="1113"/>
        <w:gridCol w:w="1491"/>
        <w:gridCol w:w="1221"/>
        <w:gridCol w:w="1221"/>
        <w:gridCol w:w="1127"/>
        <w:gridCol w:w="1043"/>
      </w:tblGrid>
      <w:tr w14:paraId="0E5B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454" w:type="dxa"/>
            <w:vMerge w:val="restart"/>
            <w:shd w:val="clear" w:color="auto" w:fill="auto"/>
            <w:textDirection w:val="btLr"/>
            <w:vAlign w:val="center"/>
          </w:tcPr>
          <w:p w14:paraId="321F3A2F">
            <w:pPr>
              <w:shd w:val="clear" w:color="auto" w:fill="FFFFFF"/>
              <w:spacing w:after="0" w:line="240" w:lineRule="auto"/>
              <w:ind w:left="113" w:right="-72"/>
              <w:jc w:val="both"/>
              <w:rPr>
                <w:rFonts w:ascii="Times New Roman" w:hAnsi="Times New Roman" w:cs="Times New Roman"/>
                <w:bCs/>
                <w:lang w:val="kk-KZ"/>
              </w:rPr>
            </w:pPr>
            <w:r>
              <w:rPr>
                <w:rFonts w:ascii="Times New Roman" w:hAnsi="Times New Roman" w:cs="Times New Roman"/>
                <w:bCs/>
                <w:lang w:val="kk-KZ"/>
              </w:rPr>
              <w:t xml:space="preserve">Сынып </w:t>
            </w:r>
          </w:p>
        </w:tc>
        <w:tc>
          <w:tcPr>
            <w:tcW w:w="788" w:type="dxa"/>
            <w:vMerge w:val="restart"/>
            <w:shd w:val="clear" w:color="auto" w:fill="auto"/>
            <w:vAlign w:val="center"/>
          </w:tcPr>
          <w:p w14:paraId="2F8469AE">
            <w:pPr>
              <w:shd w:val="clear" w:color="auto" w:fill="FFFFFF"/>
              <w:spacing w:after="0" w:line="240" w:lineRule="auto"/>
              <w:ind w:left="-80" w:right="-72"/>
              <w:jc w:val="both"/>
              <w:rPr>
                <w:rFonts w:ascii="Times New Roman" w:hAnsi="Times New Roman" w:cs="Times New Roman"/>
                <w:bCs/>
                <w:lang w:val="kk-KZ"/>
              </w:rPr>
            </w:pPr>
            <w:r>
              <w:rPr>
                <w:rFonts w:ascii="Times New Roman" w:hAnsi="Times New Roman" w:cs="Times New Roman"/>
                <w:bCs/>
                <w:lang w:val="kk-KZ"/>
              </w:rPr>
              <w:t>Барлық оқушы саны</w:t>
            </w:r>
          </w:p>
        </w:tc>
        <w:tc>
          <w:tcPr>
            <w:tcW w:w="1198" w:type="dxa"/>
            <w:vMerge w:val="restart"/>
            <w:shd w:val="clear" w:color="auto" w:fill="auto"/>
            <w:vAlign w:val="center"/>
          </w:tcPr>
          <w:p w14:paraId="73D3674F">
            <w:pPr>
              <w:shd w:val="clear" w:color="auto" w:fill="FFFFFF"/>
              <w:spacing w:after="0" w:line="240" w:lineRule="auto"/>
              <w:ind w:left="-80" w:right="-72"/>
              <w:jc w:val="both"/>
              <w:rPr>
                <w:rFonts w:ascii="Times New Roman" w:hAnsi="Times New Roman" w:cs="Times New Roman"/>
                <w:bCs/>
                <w:lang w:val="kk-KZ"/>
              </w:rPr>
            </w:pPr>
            <w:r>
              <w:rPr>
                <w:rFonts w:ascii="Times New Roman" w:hAnsi="Times New Roman" w:cs="Times New Roman"/>
                <w:bCs/>
                <w:lang w:val="kk-KZ"/>
              </w:rPr>
              <w:t>тестілеуге қатысқаны</w:t>
            </w:r>
          </w:p>
        </w:tc>
        <w:tc>
          <w:tcPr>
            <w:tcW w:w="1113" w:type="dxa"/>
            <w:vMerge w:val="restart"/>
            <w:shd w:val="clear" w:color="auto" w:fill="auto"/>
            <w:vAlign w:val="center"/>
          </w:tcPr>
          <w:p w14:paraId="6B0812B6">
            <w:pPr>
              <w:shd w:val="clear" w:color="auto" w:fill="FFFFFF"/>
              <w:spacing w:after="0" w:line="240" w:lineRule="auto"/>
              <w:ind w:left="-80" w:right="-72"/>
              <w:jc w:val="both"/>
              <w:rPr>
                <w:rFonts w:ascii="Times New Roman" w:hAnsi="Times New Roman" w:cs="Times New Roman"/>
                <w:bCs/>
                <w:lang w:val="kk-KZ"/>
              </w:rPr>
            </w:pPr>
            <w:r>
              <w:rPr>
                <w:rFonts w:ascii="Times New Roman" w:hAnsi="Times New Roman" w:cs="Times New Roman"/>
                <w:bCs/>
                <w:lang w:val="kk-KZ"/>
              </w:rPr>
              <w:t>қатысушы үлесі %</w:t>
            </w:r>
          </w:p>
        </w:tc>
        <w:tc>
          <w:tcPr>
            <w:tcW w:w="1491" w:type="dxa"/>
            <w:shd w:val="clear" w:color="auto" w:fill="auto"/>
            <w:vAlign w:val="center"/>
          </w:tcPr>
          <w:p w14:paraId="1FC0702A">
            <w:pPr>
              <w:shd w:val="clear" w:color="auto" w:fill="FFFFFF"/>
              <w:spacing w:after="0" w:line="240" w:lineRule="auto"/>
              <w:ind w:left="-108" w:right="-108"/>
              <w:jc w:val="both"/>
              <w:rPr>
                <w:rFonts w:ascii="Times New Roman" w:hAnsi="Times New Roman" w:cs="Times New Roman"/>
                <w:bCs/>
                <w:lang w:val="kk-KZ"/>
              </w:rPr>
            </w:pPr>
            <w:r>
              <w:rPr>
                <w:rFonts w:ascii="Times New Roman" w:hAnsi="Times New Roman" w:cs="Times New Roman"/>
                <w:bCs/>
                <w:lang w:val="kk-KZ"/>
              </w:rPr>
              <w:t>"2" бағаның</w:t>
            </w:r>
          </w:p>
          <w:p w14:paraId="3A0376BA">
            <w:pPr>
              <w:shd w:val="clear" w:color="auto" w:fill="FFFFFF"/>
              <w:spacing w:after="0" w:line="240" w:lineRule="auto"/>
              <w:ind w:left="-108" w:right="-108"/>
              <w:jc w:val="both"/>
              <w:rPr>
                <w:rFonts w:ascii="Times New Roman" w:hAnsi="Times New Roman" w:cs="Times New Roman"/>
                <w:bCs/>
                <w:lang w:val="kk-KZ"/>
              </w:rPr>
            </w:pPr>
            <w:r>
              <w:rPr>
                <w:rFonts w:ascii="Times New Roman" w:hAnsi="Times New Roman" w:cs="Times New Roman"/>
                <w:bCs/>
                <w:lang w:val="kk-KZ"/>
              </w:rPr>
              <w:t>саны</w:t>
            </w:r>
          </w:p>
        </w:tc>
        <w:tc>
          <w:tcPr>
            <w:tcW w:w="1221" w:type="dxa"/>
            <w:shd w:val="clear" w:color="auto" w:fill="auto"/>
            <w:vAlign w:val="center"/>
          </w:tcPr>
          <w:p w14:paraId="361D17CA">
            <w:pPr>
              <w:shd w:val="clear" w:color="auto" w:fill="FFFFFF"/>
              <w:spacing w:after="0" w:line="240" w:lineRule="auto"/>
              <w:ind w:left="-108" w:right="-108"/>
              <w:jc w:val="both"/>
              <w:rPr>
                <w:rFonts w:ascii="Times New Roman" w:hAnsi="Times New Roman" w:cs="Times New Roman"/>
                <w:bCs/>
                <w:lang w:val="kk-KZ"/>
              </w:rPr>
            </w:pPr>
            <w:r>
              <w:rPr>
                <w:rFonts w:ascii="Times New Roman" w:hAnsi="Times New Roman" w:cs="Times New Roman"/>
                <w:bCs/>
                <w:lang w:val="kk-KZ"/>
              </w:rPr>
              <w:t>"3" бағаның</w:t>
            </w:r>
          </w:p>
          <w:p w14:paraId="251492A2">
            <w:pPr>
              <w:shd w:val="clear" w:color="auto" w:fill="FFFFFF"/>
              <w:spacing w:after="0" w:line="240" w:lineRule="auto"/>
              <w:ind w:left="-108" w:right="-108"/>
              <w:jc w:val="both"/>
              <w:rPr>
                <w:rFonts w:ascii="Times New Roman" w:hAnsi="Times New Roman" w:cs="Times New Roman"/>
                <w:bCs/>
                <w:lang w:val="kk-KZ"/>
              </w:rPr>
            </w:pPr>
            <w:r>
              <w:rPr>
                <w:rFonts w:ascii="Times New Roman" w:hAnsi="Times New Roman" w:cs="Times New Roman"/>
                <w:bCs/>
                <w:lang w:val="kk-KZ"/>
              </w:rPr>
              <w:t>саны</w:t>
            </w:r>
          </w:p>
        </w:tc>
        <w:tc>
          <w:tcPr>
            <w:tcW w:w="1221" w:type="dxa"/>
            <w:shd w:val="clear" w:color="auto" w:fill="auto"/>
            <w:vAlign w:val="center"/>
          </w:tcPr>
          <w:p w14:paraId="73137A3E">
            <w:pPr>
              <w:shd w:val="clear" w:color="auto" w:fill="FFFFFF"/>
              <w:spacing w:after="0" w:line="240" w:lineRule="auto"/>
              <w:ind w:left="-108" w:right="-108"/>
              <w:jc w:val="both"/>
              <w:rPr>
                <w:rFonts w:ascii="Times New Roman" w:hAnsi="Times New Roman" w:cs="Times New Roman"/>
                <w:bCs/>
                <w:lang w:val="kk-KZ"/>
              </w:rPr>
            </w:pPr>
            <w:r>
              <w:rPr>
                <w:rFonts w:ascii="Times New Roman" w:hAnsi="Times New Roman" w:cs="Times New Roman"/>
                <w:bCs/>
                <w:lang w:val="kk-KZ"/>
              </w:rPr>
              <w:t>"4" бағаның</w:t>
            </w:r>
          </w:p>
          <w:p w14:paraId="561FD58A">
            <w:pPr>
              <w:shd w:val="clear" w:color="auto" w:fill="FFFFFF"/>
              <w:spacing w:after="0" w:line="240" w:lineRule="auto"/>
              <w:ind w:left="-108" w:right="-108"/>
              <w:jc w:val="both"/>
              <w:rPr>
                <w:rFonts w:ascii="Times New Roman" w:hAnsi="Times New Roman" w:cs="Times New Roman"/>
                <w:bCs/>
                <w:lang w:val="kk-KZ"/>
              </w:rPr>
            </w:pPr>
            <w:r>
              <w:rPr>
                <w:rFonts w:ascii="Times New Roman" w:hAnsi="Times New Roman" w:cs="Times New Roman"/>
                <w:bCs/>
                <w:lang w:val="kk-KZ"/>
              </w:rPr>
              <w:t>саны</w:t>
            </w:r>
          </w:p>
        </w:tc>
        <w:tc>
          <w:tcPr>
            <w:tcW w:w="1127" w:type="dxa"/>
            <w:shd w:val="clear" w:color="auto" w:fill="auto"/>
            <w:vAlign w:val="center"/>
          </w:tcPr>
          <w:p w14:paraId="56CC1526">
            <w:pPr>
              <w:shd w:val="clear" w:color="auto" w:fill="FFFFFF"/>
              <w:spacing w:after="0" w:line="240" w:lineRule="auto"/>
              <w:ind w:left="-108" w:right="-108"/>
              <w:jc w:val="both"/>
              <w:rPr>
                <w:rFonts w:ascii="Times New Roman" w:hAnsi="Times New Roman" w:cs="Times New Roman"/>
                <w:bCs/>
                <w:lang w:val="kk-KZ"/>
              </w:rPr>
            </w:pPr>
            <w:r>
              <w:rPr>
                <w:rFonts w:ascii="Times New Roman" w:hAnsi="Times New Roman" w:cs="Times New Roman"/>
                <w:bCs/>
                <w:lang w:val="kk-KZ"/>
              </w:rPr>
              <w:t>"5" бағаның</w:t>
            </w:r>
          </w:p>
          <w:p w14:paraId="1E9FC987">
            <w:pPr>
              <w:shd w:val="clear" w:color="auto" w:fill="FFFFFF"/>
              <w:spacing w:after="0" w:line="240" w:lineRule="auto"/>
              <w:ind w:left="-108" w:right="-108"/>
              <w:jc w:val="both"/>
              <w:rPr>
                <w:rFonts w:ascii="Times New Roman" w:hAnsi="Times New Roman" w:cs="Times New Roman"/>
                <w:bCs/>
                <w:lang w:val="kk-KZ"/>
              </w:rPr>
            </w:pPr>
            <w:r>
              <w:rPr>
                <w:rFonts w:ascii="Times New Roman" w:hAnsi="Times New Roman" w:cs="Times New Roman"/>
                <w:bCs/>
                <w:lang w:val="kk-KZ"/>
              </w:rPr>
              <w:t>саны</w:t>
            </w:r>
          </w:p>
        </w:tc>
        <w:tc>
          <w:tcPr>
            <w:tcW w:w="1043" w:type="dxa"/>
            <w:vMerge w:val="restart"/>
            <w:shd w:val="clear" w:color="auto" w:fill="auto"/>
            <w:vAlign w:val="center"/>
          </w:tcPr>
          <w:p w14:paraId="7EEFFAB3">
            <w:pPr>
              <w:shd w:val="clear" w:color="auto" w:fill="FFFFFF"/>
              <w:spacing w:after="0" w:line="240" w:lineRule="auto"/>
              <w:ind w:left="-108" w:right="34"/>
              <w:jc w:val="both"/>
              <w:rPr>
                <w:rFonts w:ascii="Times New Roman" w:hAnsi="Times New Roman" w:cs="Times New Roman"/>
                <w:bCs/>
                <w:lang w:val="kk-KZ"/>
              </w:rPr>
            </w:pPr>
            <w:r>
              <w:rPr>
                <w:rFonts w:ascii="Times New Roman" w:hAnsi="Times New Roman" w:cs="Times New Roman"/>
                <w:bCs/>
                <w:lang w:val="kk-KZ"/>
              </w:rPr>
              <w:t>Оң нәтиже %</w:t>
            </w:r>
          </w:p>
        </w:tc>
      </w:tr>
      <w:tr w14:paraId="28EA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54" w:type="dxa"/>
            <w:vMerge w:val="continue"/>
            <w:vAlign w:val="center"/>
          </w:tcPr>
          <w:p w14:paraId="09B1F259">
            <w:pPr>
              <w:shd w:val="clear" w:color="auto" w:fill="FFFFFF"/>
              <w:spacing w:after="0" w:line="240" w:lineRule="auto"/>
              <w:jc w:val="both"/>
              <w:rPr>
                <w:rFonts w:ascii="Times New Roman" w:hAnsi="Times New Roman" w:cs="Times New Roman"/>
                <w:b/>
                <w:bCs/>
                <w:sz w:val="28"/>
                <w:szCs w:val="28"/>
                <w:lang w:val="kk-KZ"/>
              </w:rPr>
            </w:pPr>
          </w:p>
        </w:tc>
        <w:tc>
          <w:tcPr>
            <w:tcW w:w="788" w:type="dxa"/>
            <w:vMerge w:val="continue"/>
            <w:vAlign w:val="center"/>
          </w:tcPr>
          <w:p w14:paraId="1D64CEF0">
            <w:pPr>
              <w:shd w:val="clear" w:color="auto" w:fill="FFFFFF"/>
              <w:spacing w:after="0" w:line="240" w:lineRule="auto"/>
              <w:jc w:val="both"/>
              <w:rPr>
                <w:rFonts w:ascii="Times New Roman" w:hAnsi="Times New Roman" w:cs="Times New Roman"/>
                <w:bCs/>
                <w:sz w:val="28"/>
                <w:szCs w:val="28"/>
                <w:lang w:val="kk-KZ"/>
              </w:rPr>
            </w:pPr>
          </w:p>
        </w:tc>
        <w:tc>
          <w:tcPr>
            <w:tcW w:w="1198" w:type="dxa"/>
            <w:vMerge w:val="continue"/>
            <w:vAlign w:val="center"/>
          </w:tcPr>
          <w:p w14:paraId="40D2021B">
            <w:pPr>
              <w:shd w:val="clear" w:color="auto" w:fill="FFFFFF"/>
              <w:spacing w:after="0" w:line="240" w:lineRule="auto"/>
              <w:jc w:val="both"/>
              <w:rPr>
                <w:rFonts w:ascii="Times New Roman" w:hAnsi="Times New Roman" w:cs="Times New Roman"/>
                <w:bCs/>
                <w:sz w:val="28"/>
                <w:szCs w:val="28"/>
                <w:lang w:val="kk-KZ"/>
              </w:rPr>
            </w:pPr>
          </w:p>
        </w:tc>
        <w:tc>
          <w:tcPr>
            <w:tcW w:w="1113" w:type="dxa"/>
            <w:vMerge w:val="continue"/>
            <w:vAlign w:val="center"/>
          </w:tcPr>
          <w:p w14:paraId="2350D115">
            <w:pPr>
              <w:shd w:val="clear" w:color="auto" w:fill="FFFFFF"/>
              <w:spacing w:after="0" w:line="240" w:lineRule="auto"/>
              <w:jc w:val="both"/>
              <w:rPr>
                <w:rFonts w:ascii="Times New Roman" w:hAnsi="Times New Roman" w:cs="Times New Roman"/>
                <w:bCs/>
                <w:sz w:val="28"/>
                <w:szCs w:val="28"/>
                <w:lang w:val="kk-KZ"/>
              </w:rPr>
            </w:pPr>
          </w:p>
        </w:tc>
        <w:tc>
          <w:tcPr>
            <w:tcW w:w="1491" w:type="dxa"/>
            <w:shd w:val="clear" w:color="auto" w:fill="auto"/>
            <w:vAlign w:val="center"/>
          </w:tcPr>
          <w:p w14:paraId="7D335E30">
            <w:pPr>
              <w:shd w:val="clear" w:color="auto" w:fill="FFFFFF"/>
              <w:spacing w:after="0" w:line="240" w:lineRule="auto"/>
              <w:ind w:left="-108" w:right="-108"/>
              <w:jc w:val="both"/>
              <w:rPr>
                <w:rFonts w:ascii="Times New Roman" w:hAnsi="Times New Roman" w:cs="Times New Roman"/>
                <w:bCs/>
                <w:szCs w:val="28"/>
                <w:lang w:val="kk-KZ"/>
              </w:rPr>
            </w:pPr>
            <w:r>
              <w:rPr>
                <w:rFonts w:ascii="Times New Roman" w:hAnsi="Times New Roman" w:cs="Times New Roman"/>
                <w:bCs/>
                <w:szCs w:val="28"/>
                <w:lang w:val="kk-KZ"/>
              </w:rPr>
              <w:t>40%- дан төмен</w:t>
            </w:r>
          </w:p>
        </w:tc>
        <w:tc>
          <w:tcPr>
            <w:tcW w:w="1221" w:type="dxa"/>
            <w:shd w:val="clear" w:color="auto" w:fill="auto"/>
            <w:vAlign w:val="center"/>
          </w:tcPr>
          <w:p w14:paraId="0F974BC3">
            <w:pPr>
              <w:shd w:val="clear" w:color="auto" w:fill="FFFFFF"/>
              <w:spacing w:after="0" w:line="240" w:lineRule="auto"/>
              <w:ind w:left="-108" w:right="-108"/>
              <w:jc w:val="both"/>
              <w:rPr>
                <w:rFonts w:ascii="Times New Roman" w:hAnsi="Times New Roman" w:cs="Times New Roman"/>
                <w:bCs/>
                <w:szCs w:val="28"/>
                <w:lang w:val="kk-KZ"/>
              </w:rPr>
            </w:pPr>
            <w:r>
              <w:rPr>
                <w:rFonts w:ascii="Times New Roman" w:hAnsi="Times New Roman" w:cs="Times New Roman"/>
                <w:bCs/>
                <w:szCs w:val="28"/>
                <w:lang w:val="kk-KZ"/>
              </w:rPr>
              <w:t>40-64%</w:t>
            </w:r>
          </w:p>
        </w:tc>
        <w:tc>
          <w:tcPr>
            <w:tcW w:w="1221" w:type="dxa"/>
            <w:shd w:val="clear" w:color="auto" w:fill="auto"/>
            <w:vAlign w:val="center"/>
          </w:tcPr>
          <w:p w14:paraId="7167B887">
            <w:pPr>
              <w:shd w:val="clear" w:color="auto" w:fill="FFFFFF"/>
              <w:spacing w:after="0" w:line="240" w:lineRule="auto"/>
              <w:ind w:left="-108" w:right="-108"/>
              <w:jc w:val="both"/>
              <w:rPr>
                <w:rFonts w:ascii="Times New Roman" w:hAnsi="Times New Roman" w:cs="Times New Roman"/>
                <w:bCs/>
                <w:szCs w:val="28"/>
                <w:lang w:val="kk-KZ"/>
              </w:rPr>
            </w:pPr>
            <w:r>
              <w:rPr>
                <w:rFonts w:ascii="Times New Roman" w:hAnsi="Times New Roman" w:cs="Times New Roman"/>
                <w:bCs/>
                <w:szCs w:val="28"/>
                <w:lang w:val="kk-KZ"/>
              </w:rPr>
              <w:t>65-84%</w:t>
            </w:r>
          </w:p>
        </w:tc>
        <w:tc>
          <w:tcPr>
            <w:tcW w:w="1127" w:type="dxa"/>
            <w:shd w:val="clear" w:color="auto" w:fill="auto"/>
            <w:vAlign w:val="center"/>
          </w:tcPr>
          <w:p w14:paraId="1B1C2800">
            <w:pPr>
              <w:shd w:val="clear" w:color="auto" w:fill="FFFFFF"/>
              <w:spacing w:after="0" w:line="240" w:lineRule="auto"/>
              <w:ind w:left="-108" w:right="-108"/>
              <w:jc w:val="both"/>
              <w:rPr>
                <w:rFonts w:ascii="Times New Roman" w:hAnsi="Times New Roman" w:cs="Times New Roman"/>
                <w:bCs/>
                <w:szCs w:val="28"/>
                <w:lang w:val="kk-KZ"/>
              </w:rPr>
            </w:pPr>
            <w:r>
              <w:rPr>
                <w:rFonts w:ascii="Times New Roman" w:hAnsi="Times New Roman" w:cs="Times New Roman"/>
                <w:bCs/>
                <w:szCs w:val="28"/>
                <w:lang w:val="kk-KZ"/>
              </w:rPr>
              <w:t>85-100%</w:t>
            </w:r>
          </w:p>
        </w:tc>
        <w:tc>
          <w:tcPr>
            <w:tcW w:w="1043" w:type="dxa"/>
            <w:vMerge w:val="continue"/>
            <w:vAlign w:val="center"/>
          </w:tcPr>
          <w:p w14:paraId="53D8A499">
            <w:pPr>
              <w:shd w:val="clear" w:color="auto" w:fill="FFFFFF"/>
              <w:spacing w:after="0" w:line="240" w:lineRule="auto"/>
              <w:ind w:left="-108" w:right="34"/>
              <w:jc w:val="both"/>
              <w:rPr>
                <w:rFonts w:ascii="Times New Roman" w:hAnsi="Times New Roman" w:cs="Times New Roman"/>
                <w:bCs/>
                <w:sz w:val="28"/>
                <w:szCs w:val="28"/>
                <w:lang w:val="kk-KZ"/>
              </w:rPr>
            </w:pPr>
          </w:p>
        </w:tc>
      </w:tr>
      <w:tr w14:paraId="64F4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454" w:type="dxa"/>
            <w:shd w:val="clear" w:color="auto" w:fill="auto"/>
            <w:noWrap/>
            <w:vAlign w:val="center"/>
          </w:tcPr>
          <w:p w14:paraId="6842E1F3">
            <w:pPr>
              <w:shd w:val="clear" w:color="auto" w:fill="FFFFFF"/>
              <w:spacing w:after="0" w:line="240" w:lineRule="auto"/>
              <w:jc w:val="both"/>
              <w:rPr>
                <w:rFonts w:ascii="Times New Roman" w:hAnsi="Times New Roman" w:cs="Times New Roman"/>
                <w:szCs w:val="28"/>
                <w:lang w:val="kk-KZ"/>
              </w:rPr>
            </w:pPr>
            <w:r>
              <w:rPr>
                <w:rFonts w:ascii="Times New Roman" w:hAnsi="Times New Roman" w:cs="Times New Roman"/>
                <w:szCs w:val="28"/>
                <w:lang w:val="kk-KZ"/>
              </w:rPr>
              <w:t>4</w:t>
            </w:r>
          </w:p>
        </w:tc>
        <w:tc>
          <w:tcPr>
            <w:tcW w:w="788" w:type="dxa"/>
            <w:shd w:val="clear" w:color="auto" w:fill="auto"/>
            <w:noWrap/>
            <w:vAlign w:val="center"/>
          </w:tcPr>
          <w:p w14:paraId="7BEBA6EB">
            <w:pPr>
              <w:spacing w:after="0" w:line="240" w:lineRule="auto"/>
              <w:jc w:val="both"/>
              <w:rPr>
                <w:rFonts w:ascii="Times New Roman" w:hAnsi="Times New Roman" w:cs="Times New Roman"/>
                <w:sz w:val="28"/>
                <w:szCs w:val="28"/>
                <w:lang w:val="kk-KZ"/>
              </w:rPr>
            </w:pPr>
          </w:p>
        </w:tc>
        <w:tc>
          <w:tcPr>
            <w:tcW w:w="1198" w:type="dxa"/>
            <w:shd w:val="clear" w:color="auto" w:fill="auto"/>
            <w:noWrap/>
            <w:vAlign w:val="center"/>
          </w:tcPr>
          <w:p w14:paraId="4AADDD79">
            <w:pPr>
              <w:spacing w:after="0" w:line="240" w:lineRule="auto"/>
              <w:jc w:val="both"/>
              <w:rPr>
                <w:rFonts w:ascii="Times New Roman" w:hAnsi="Times New Roman" w:cs="Times New Roman"/>
                <w:sz w:val="28"/>
                <w:szCs w:val="28"/>
                <w:lang w:val="kk-KZ"/>
              </w:rPr>
            </w:pPr>
          </w:p>
        </w:tc>
        <w:tc>
          <w:tcPr>
            <w:tcW w:w="1113" w:type="dxa"/>
            <w:shd w:val="clear" w:color="auto" w:fill="auto"/>
            <w:noWrap/>
            <w:vAlign w:val="center"/>
          </w:tcPr>
          <w:p w14:paraId="780B557D">
            <w:pPr>
              <w:spacing w:after="0" w:line="240" w:lineRule="auto"/>
              <w:jc w:val="both"/>
              <w:rPr>
                <w:rFonts w:ascii="Times New Roman" w:hAnsi="Times New Roman" w:cs="Times New Roman"/>
                <w:sz w:val="28"/>
                <w:szCs w:val="28"/>
                <w:lang w:val="kk-KZ"/>
              </w:rPr>
            </w:pPr>
          </w:p>
        </w:tc>
        <w:tc>
          <w:tcPr>
            <w:tcW w:w="1491" w:type="dxa"/>
            <w:shd w:val="clear" w:color="auto" w:fill="auto"/>
            <w:noWrap/>
            <w:vAlign w:val="center"/>
          </w:tcPr>
          <w:p w14:paraId="5504B6D5">
            <w:pPr>
              <w:spacing w:after="0" w:line="240" w:lineRule="auto"/>
              <w:jc w:val="both"/>
              <w:rPr>
                <w:rFonts w:ascii="Times New Roman" w:hAnsi="Times New Roman" w:cs="Times New Roman"/>
                <w:sz w:val="28"/>
                <w:szCs w:val="28"/>
                <w:lang w:val="kk-KZ"/>
              </w:rPr>
            </w:pPr>
          </w:p>
        </w:tc>
        <w:tc>
          <w:tcPr>
            <w:tcW w:w="1221" w:type="dxa"/>
            <w:shd w:val="clear" w:color="auto" w:fill="auto"/>
            <w:noWrap/>
            <w:vAlign w:val="center"/>
          </w:tcPr>
          <w:p w14:paraId="31728670">
            <w:pPr>
              <w:spacing w:after="0" w:line="240" w:lineRule="auto"/>
              <w:jc w:val="both"/>
              <w:rPr>
                <w:rFonts w:ascii="Times New Roman" w:hAnsi="Times New Roman" w:cs="Times New Roman"/>
                <w:sz w:val="28"/>
                <w:szCs w:val="28"/>
                <w:lang w:val="kk-KZ"/>
              </w:rPr>
            </w:pPr>
          </w:p>
        </w:tc>
        <w:tc>
          <w:tcPr>
            <w:tcW w:w="1221" w:type="dxa"/>
            <w:shd w:val="clear" w:color="auto" w:fill="auto"/>
            <w:noWrap/>
            <w:vAlign w:val="center"/>
          </w:tcPr>
          <w:p w14:paraId="44D604BB">
            <w:pPr>
              <w:spacing w:after="0" w:line="240" w:lineRule="auto"/>
              <w:jc w:val="both"/>
              <w:rPr>
                <w:rFonts w:ascii="Times New Roman" w:hAnsi="Times New Roman" w:cs="Times New Roman"/>
                <w:sz w:val="28"/>
                <w:szCs w:val="28"/>
                <w:lang w:val="kk-KZ"/>
              </w:rPr>
            </w:pPr>
          </w:p>
        </w:tc>
        <w:tc>
          <w:tcPr>
            <w:tcW w:w="1127" w:type="dxa"/>
            <w:shd w:val="clear" w:color="auto" w:fill="auto"/>
            <w:noWrap/>
            <w:vAlign w:val="center"/>
          </w:tcPr>
          <w:p w14:paraId="41444E00">
            <w:pPr>
              <w:spacing w:after="0" w:line="240" w:lineRule="auto"/>
              <w:jc w:val="both"/>
              <w:rPr>
                <w:rFonts w:ascii="Times New Roman" w:hAnsi="Times New Roman" w:cs="Times New Roman"/>
                <w:sz w:val="28"/>
                <w:szCs w:val="28"/>
                <w:lang w:val="kk-KZ"/>
              </w:rPr>
            </w:pPr>
          </w:p>
        </w:tc>
        <w:tc>
          <w:tcPr>
            <w:tcW w:w="1043" w:type="dxa"/>
            <w:shd w:val="clear" w:color="auto" w:fill="auto"/>
            <w:noWrap/>
            <w:vAlign w:val="bottom"/>
          </w:tcPr>
          <w:p w14:paraId="68315EAD">
            <w:pPr>
              <w:spacing w:after="0" w:line="240" w:lineRule="auto"/>
              <w:ind w:right="34"/>
              <w:jc w:val="both"/>
              <w:rPr>
                <w:rFonts w:ascii="Times New Roman" w:hAnsi="Times New Roman" w:cs="Times New Roman"/>
                <w:sz w:val="28"/>
                <w:szCs w:val="28"/>
                <w:lang w:val="kk-KZ"/>
              </w:rPr>
            </w:pPr>
          </w:p>
        </w:tc>
      </w:tr>
      <w:tr w14:paraId="68C7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454" w:type="dxa"/>
            <w:shd w:val="clear" w:color="auto" w:fill="auto"/>
            <w:noWrap/>
            <w:vAlign w:val="center"/>
          </w:tcPr>
          <w:p w14:paraId="7CE33FBC">
            <w:pPr>
              <w:shd w:val="clear" w:color="auto" w:fill="FFFFFF"/>
              <w:spacing w:after="0" w:line="240" w:lineRule="auto"/>
              <w:jc w:val="both"/>
              <w:rPr>
                <w:rFonts w:ascii="Times New Roman" w:hAnsi="Times New Roman" w:cs="Times New Roman"/>
                <w:szCs w:val="28"/>
                <w:lang w:val="kk-KZ"/>
              </w:rPr>
            </w:pPr>
            <w:r>
              <w:rPr>
                <w:rFonts w:ascii="Times New Roman" w:hAnsi="Times New Roman" w:cs="Times New Roman"/>
                <w:szCs w:val="28"/>
                <w:lang w:val="kk-KZ"/>
              </w:rPr>
              <w:t>9</w:t>
            </w:r>
          </w:p>
        </w:tc>
        <w:tc>
          <w:tcPr>
            <w:tcW w:w="788" w:type="dxa"/>
            <w:shd w:val="clear" w:color="auto" w:fill="auto"/>
            <w:noWrap/>
            <w:vAlign w:val="center"/>
          </w:tcPr>
          <w:p w14:paraId="09C8E437">
            <w:pPr>
              <w:spacing w:after="0" w:line="240" w:lineRule="auto"/>
              <w:jc w:val="both"/>
              <w:rPr>
                <w:rFonts w:ascii="Times New Roman" w:hAnsi="Times New Roman" w:cs="Times New Roman"/>
                <w:sz w:val="28"/>
                <w:szCs w:val="28"/>
                <w:lang w:val="kk-KZ"/>
              </w:rPr>
            </w:pPr>
          </w:p>
        </w:tc>
        <w:tc>
          <w:tcPr>
            <w:tcW w:w="1198" w:type="dxa"/>
            <w:shd w:val="clear" w:color="auto" w:fill="auto"/>
            <w:noWrap/>
            <w:vAlign w:val="center"/>
          </w:tcPr>
          <w:p w14:paraId="5141DC27">
            <w:pPr>
              <w:spacing w:after="0" w:line="240" w:lineRule="auto"/>
              <w:jc w:val="both"/>
              <w:rPr>
                <w:rFonts w:ascii="Times New Roman" w:hAnsi="Times New Roman" w:cs="Times New Roman"/>
                <w:sz w:val="28"/>
                <w:szCs w:val="28"/>
                <w:lang w:val="kk-KZ"/>
              </w:rPr>
            </w:pPr>
          </w:p>
        </w:tc>
        <w:tc>
          <w:tcPr>
            <w:tcW w:w="1113" w:type="dxa"/>
            <w:shd w:val="clear" w:color="auto" w:fill="auto"/>
            <w:noWrap/>
            <w:vAlign w:val="center"/>
          </w:tcPr>
          <w:p w14:paraId="39695B57">
            <w:pPr>
              <w:spacing w:after="0" w:line="240" w:lineRule="auto"/>
              <w:jc w:val="both"/>
              <w:rPr>
                <w:rFonts w:ascii="Times New Roman" w:hAnsi="Times New Roman" w:cs="Times New Roman"/>
                <w:sz w:val="28"/>
                <w:szCs w:val="28"/>
                <w:lang w:val="kk-KZ"/>
              </w:rPr>
            </w:pPr>
          </w:p>
        </w:tc>
        <w:tc>
          <w:tcPr>
            <w:tcW w:w="1491" w:type="dxa"/>
            <w:shd w:val="clear" w:color="auto" w:fill="auto"/>
            <w:noWrap/>
            <w:vAlign w:val="center"/>
          </w:tcPr>
          <w:p w14:paraId="14E28918">
            <w:pPr>
              <w:spacing w:after="0" w:line="240" w:lineRule="auto"/>
              <w:jc w:val="both"/>
              <w:rPr>
                <w:rFonts w:ascii="Times New Roman" w:hAnsi="Times New Roman" w:cs="Times New Roman"/>
                <w:sz w:val="28"/>
                <w:szCs w:val="28"/>
                <w:lang w:val="kk-KZ"/>
              </w:rPr>
            </w:pPr>
          </w:p>
        </w:tc>
        <w:tc>
          <w:tcPr>
            <w:tcW w:w="1221" w:type="dxa"/>
            <w:shd w:val="clear" w:color="auto" w:fill="auto"/>
            <w:noWrap/>
            <w:vAlign w:val="center"/>
          </w:tcPr>
          <w:p w14:paraId="2DAD6E59">
            <w:pPr>
              <w:spacing w:after="0" w:line="240" w:lineRule="auto"/>
              <w:jc w:val="both"/>
              <w:rPr>
                <w:rFonts w:ascii="Times New Roman" w:hAnsi="Times New Roman" w:cs="Times New Roman"/>
                <w:sz w:val="28"/>
                <w:szCs w:val="28"/>
                <w:lang w:val="kk-KZ"/>
              </w:rPr>
            </w:pPr>
          </w:p>
        </w:tc>
        <w:tc>
          <w:tcPr>
            <w:tcW w:w="1221" w:type="dxa"/>
            <w:shd w:val="clear" w:color="auto" w:fill="auto"/>
            <w:noWrap/>
            <w:vAlign w:val="center"/>
          </w:tcPr>
          <w:p w14:paraId="09D3FC39">
            <w:pPr>
              <w:spacing w:after="0" w:line="240" w:lineRule="auto"/>
              <w:jc w:val="both"/>
              <w:rPr>
                <w:rFonts w:ascii="Times New Roman" w:hAnsi="Times New Roman" w:cs="Times New Roman"/>
                <w:sz w:val="28"/>
                <w:szCs w:val="28"/>
                <w:lang w:val="kk-KZ"/>
              </w:rPr>
            </w:pPr>
          </w:p>
        </w:tc>
        <w:tc>
          <w:tcPr>
            <w:tcW w:w="1127" w:type="dxa"/>
            <w:shd w:val="clear" w:color="auto" w:fill="auto"/>
            <w:noWrap/>
            <w:vAlign w:val="center"/>
          </w:tcPr>
          <w:p w14:paraId="28680667">
            <w:pPr>
              <w:spacing w:after="0" w:line="240" w:lineRule="auto"/>
              <w:jc w:val="both"/>
              <w:rPr>
                <w:rFonts w:ascii="Times New Roman" w:hAnsi="Times New Roman" w:cs="Times New Roman"/>
                <w:sz w:val="28"/>
                <w:szCs w:val="28"/>
                <w:lang w:val="kk-KZ"/>
              </w:rPr>
            </w:pPr>
          </w:p>
        </w:tc>
        <w:tc>
          <w:tcPr>
            <w:tcW w:w="1043" w:type="dxa"/>
            <w:shd w:val="clear" w:color="auto" w:fill="auto"/>
            <w:noWrap/>
            <w:vAlign w:val="bottom"/>
          </w:tcPr>
          <w:p w14:paraId="727B64DE">
            <w:pPr>
              <w:spacing w:after="0" w:line="240" w:lineRule="auto"/>
              <w:ind w:right="34"/>
              <w:jc w:val="both"/>
              <w:rPr>
                <w:rFonts w:ascii="Times New Roman" w:hAnsi="Times New Roman" w:cs="Times New Roman"/>
                <w:sz w:val="28"/>
                <w:szCs w:val="28"/>
                <w:lang w:val="kk-KZ"/>
              </w:rPr>
            </w:pPr>
          </w:p>
        </w:tc>
      </w:tr>
      <w:tr w14:paraId="0F73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454" w:type="dxa"/>
            <w:shd w:val="clear" w:color="auto" w:fill="auto"/>
            <w:noWrap/>
            <w:vAlign w:val="center"/>
          </w:tcPr>
          <w:p w14:paraId="05988610">
            <w:pPr>
              <w:shd w:val="clear" w:color="auto" w:fill="FFFFFF"/>
              <w:spacing w:after="0" w:line="240" w:lineRule="auto"/>
              <w:jc w:val="both"/>
              <w:rPr>
                <w:rFonts w:ascii="Times New Roman" w:hAnsi="Times New Roman" w:cs="Times New Roman"/>
                <w:sz w:val="28"/>
                <w:szCs w:val="28"/>
                <w:lang w:val="kk-KZ"/>
              </w:rPr>
            </w:pPr>
          </w:p>
        </w:tc>
        <w:tc>
          <w:tcPr>
            <w:tcW w:w="788" w:type="dxa"/>
            <w:shd w:val="clear" w:color="auto" w:fill="auto"/>
            <w:noWrap/>
            <w:vAlign w:val="center"/>
          </w:tcPr>
          <w:p w14:paraId="140DD344">
            <w:pPr>
              <w:spacing w:after="0" w:line="240" w:lineRule="auto"/>
              <w:jc w:val="both"/>
              <w:rPr>
                <w:rFonts w:ascii="Times New Roman" w:hAnsi="Times New Roman" w:cs="Times New Roman"/>
                <w:sz w:val="28"/>
                <w:szCs w:val="28"/>
                <w:lang w:val="kk-KZ"/>
              </w:rPr>
            </w:pPr>
          </w:p>
        </w:tc>
        <w:tc>
          <w:tcPr>
            <w:tcW w:w="1198" w:type="dxa"/>
            <w:shd w:val="clear" w:color="auto" w:fill="auto"/>
            <w:noWrap/>
            <w:vAlign w:val="center"/>
          </w:tcPr>
          <w:p w14:paraId="4D8C3AB3">
            <w:pPr>
              <w:spacing w:after="0" w:line="240" w:lineRule="auto"/>
              <w:jc w:val="both"/>
              <w:rPr>
                <w:rFonts w:ascii="Times New Roman" w:hAnsi="Times New Roman" w:cs="Times New Roman"/>
                <w:sz w:val="28"/>
                <w:szCs w:val="28"/>
                <w:lang w:val="kk-KZ"/>
              </w:rPr>
            </w:pPr>
          </w:p>
        </w:tc>
        <w:tc>
          <w:tcPr>
            <w:tcW w:w="1113" w:type="dxa"/>
            <w:shd w:val="clear" w:color="auto" w:fill="auto"/>
            <w:noWrap/>
            <w:vAlign w:val="center"/>
          </w:tcPr>
          <w:p w14:paraId="24A3DCB4">
            <w:pPr>
              <w:spacing w:after="0" w:line="240" w:lineRule="auto"/>
              <w:jc w:val="both"/>
              <w:rPr>
                <w:rFonts w:ascii="Times New Roman" w:hAnsi="Times New Roman" w:cs="Times New Roman"/>
                <w:sz w:val="28"/>
                <w:szCs w:val="28"/>
                <w:lang w:val="kk-KZ"/>
              </w:rPr>
            </w:pPr>
          </w:p>
        </w:tc>
        <w:tc>
          <w:tcPr>
            <w:tcW w:w="1491" w:type="dxa"/>
            <w:shd w:val="clear" w:color="auto" w:fill="auto"/>
            <w:noWrap/>
            <w:vAlign w:val="center"/>
          </w:tcPr>
          <w:p w14:paraId="299A03ED">
            <w:pPr>
              <w:spacing w:after="0" w:line="240" w:lineRule="auto"/>
              <w:jc w:val="both"/>
              <w:rPr>
                <w:rFonts w:ascii="Times New Roman" w:hAnsi="Times New Roman" w:cs="Times New Roman"/>
                <w:sz w:val="28"/>
                <w:szCs w:val="28"/>
                <w:lang w:val="kk-KZ"/>
              </w:rPr>
            </w:pPr>
          </w:p>
        </w:tc>
        <w:tc>
          <w:tcPr>
            <w:tcW w:w="1221" w:type="dxa"/>
            <w:shd w:val="clear" w:color="auto" w:fill="auto"/>
            <w:noWrap/>
            <w:vAlign w:val="center"/>
          </w:tcPr>
          <w:p w14:paraId="33F368AE">
            <w:pPr>
              <w:spacing w:after="0" w:line="240" w:lineRule="auto"/>
              <w:jc w:val="both"/>
              <w:rPr>
                <w:rFonts w:ascii="Times New Roman" w:hAnsi="Times New Roman" w:cs="Times New Roman"/>
                <w:sz w:val="28"/>
                <w:szCs w:val="28"/>
                <w:lang w:val="kk-KZ"/>
              </w:rPr>
            </w:pPr>
          </w:p>
        </w:tc>
        <w:tc>
          <w:tcPr>
            <w:tcW w:w="1221" w:type="dxa"/>
            <w:shd w:val="clear" w:color="auto" w:fill="auto"/>
            <w:noWrap/>
            <w:vAlign w:val="center"/>
          </w:tcPr>
          <w:p w14:paraId="4428475A">
            <w:pPr>
              <w:spacing w:after="0" w:line="240" w:lineRule="auto"/>
              <w:jc w:val="both"/>
              <w:rPr>
                <w:rFonts w:ascii="Times New Roman" w:hAnsi="Times New Roman" w:cs="Times New Roman"/>
                <w:sz w:val="28"/>
                <w:szCs w:val="28"/>
                <w:lang w:val="kk-KZ"/>
              </w:rPr>
            </w:pPr>
          </w:p>
        </w:tc>
        <w:tc>
          <w:tcPr>
            <w:tcW w:w="1127" w:type="dxa"/>
            <w:shd w:val="clear" w:color="auto" w:fill="auto"/>
            <w:noWrap/>
            <w:vAlign w:val="center"/>
          </w:tcPr>
          <w:p w14:paraId="259B5CDD">
            <w:pPr>
              <w:spacing w:after="0" w:line="240" w:lineRule="auto"/>
              <w:jc w:val="both"/>
              <w:rPr>
                <w:rFonts w:ascii="Times New Roman" w:hAnsi="Times New Roman" w:cs="Times New Roman"/>
                <w:sz w:val="28"/>
                <w:szCs w:val="28"/>
                <w:lang w:val="kk-KZ"/>
              </w:rPr>
            </w:pPr>
          </w:p>
        </w:tc>
        <w:tc>
          <w:tcPr>
            <w:tcW w:w="1043" w:type="dxa"/>
            <w:shd w:val="clear" w:color="auto" w:fill="auto"/>
            <w:noWrap/>
            <w:vAlign w:val="bottom"/>
          </w:tcPr>
          <w:p w14:paraId="6C662267">
            <w:pPr>
              <w:spacing w:after="0" w:line="240" w:lineRule="auto"/>
              <w:ind w:right="34"/>
              <w:jc w:val="both"/>
              <w:rPr>
                <w:rFonts w:ascii="Times New Roman" w:hAnsi="Times New Roman" w:cs="Times New Roman"/>
                <w:sz w:val="28"/>
                <w:szCs w:val="28"/>
                <w:lang w:val="kk-KZ"/>
              </w:rPr>
            </w:pPr>
          </w:p>
        </w:tc>
      </w:tr>
    </w:tbl>
    <w:p w14:paraId="6A3FA361">
      <w:pPr>
        <w:pStyle w:val="40"/>
        <w:tabs>
          <w:tab w:val="left" w:pos="5812"/>
        </w:tabs>
        <w:ind w:left="426" w:firstLine="328"/>
        <w:rPr>
          <w:sz w:val="28"/>
          <w:szCs w:val="28"/>
          <w:lang w:val="kk-KZ"/>
        </w:rPr>
      </w:pPr>
      <w:r>
        <w:rPr>
          <w:sz w:val="28"/>
          <w:szCs w:val="28"/>
          <w:lang w:val="kk-KZ"/>
        </w:rPr>
        <w:t>Оң бағалардың жалпы саны</w:t>
      </w:r>
      <w:r>
        <w:rPr>
          <w:sz w:val="28"/>
          <w:szCs w:val="28"/>
        </w:rPr>
        <w:t xml:space="preserve"> –</w:t>
      </w:r>
    </w:p>
    <w:p w14:paraId="2842F67E">
      <w:pPr>
        <w:pStyle w:val="40"/>
        <w:tabs>
          <w:tab w:val="left" w:pos="5812"/>
        </w:tabs>
        <w:ind w:left="426" w:firstLine="328"/>
        <w:rPr>
          <w:sz w:val="28"/>
          <w:szCs w:val="28"/>
          <w:lang w:val="kk-KZ"/>
        </w:rPr>
      </w:pPr>
      <w:r>
        <w:rPr>
          <w:sz w:val="28"/>
          <w:szCs w:val="28"/>
          <w:lang w:val="kk-KZ"/>
        </w:rPr>
        <w:t xml:space="preserve">Оң бағалардың  үлесі    -  --- %,   құрайды </w:t>
      </w:r>
    </w:p>
    <w:p w14:paraId="30517F43">
      <w:pPr>
        <w:tabs>
          <w:tab w:val="left" w:pos="5812"/>
        </w:tabs>
        <w:ind w:left="426" w:firstLine="328"/>
        <w:jc w:val="both"/>
        <w:rPr>
          <w:rFonts w:ascii="Times New Roman" w:hAnsi="Times New Roman" w:cs="Times New Roman"/>
          <w:sz w:val="28"/>
          <w:szCs w:val="28"/>
          <w:lang w:val="kk-KZ"/>
        </w:rPr>
      </w:pPr>
      <w:r>
        <w:rPr>
          <w:rFonts w:ascii="Times New Roman" w:hAnsi="Times New Roman" w:cs="Times New Roman"/>
          <w:sz w:val="28"/>
          <w:szCs w:val="28"/>
          <w:lang w:val="kk-KZ"/>
        </w:rPr>
        <w:t>Орташа балл :  4-сынып бойынша  –  --      9-сынып бойынша  --</w:t>
      </w:r>
    </w:p>
    <w:p w14:paraId="2D7535D4">
      <w:pPr>
        <w:spacing w:after="0" w:line="240" w:lineRule="auto"/>
        <w:ind w:firstLine="459"/>
        <w:jc w:val="both"/>
        <w:rPr>
          <w:rStyle w:val="13"/>
          <w:rFonts w:ascii="Times New Roman" w:hAnsi="Times New Roman" w:cs="Times New Roman"/>
          <w:b w:val="0"/>
          <w:sz w:val="28"/>
          <w:szCs w:val="28"/>
          <w:lang w:val="kk-KZ"/>
        </w:rPr>
      </w:pPr>
      <w:r>
        <w:rPr>
          <w:rStyle w:val="13"/>
          <w:rFonts w:ascii="Times New Roman" w:hAnsi="Times New Roman" w:cs="Times New Roman"/>
          <w:b w:val="0"/>
          <w:sz w:val="28"/>
          <w:szCs w:val="28"/>
          <w:lang w:val="kk-KZ"/>
        </w:rPr>
        <w:t>Қазақстан Республикасы Білім және ғылым министрінің 05.12.2022 жылғы № 486 бұйрығымен бекітілген «Білім беру ұйымдарын бағалау өлшем шарттарының» 2-тарау 4-тармағының 4-тармақшасы (</w:t>
      </w:r>
      <w:r>
        <w:rPr>
          <w:rFonts w:ascii="Times New Roman" w:hAnsi="Times New Roman" w:cs="Times New Roman"/>
          <w:spacing w:val="2"/>
          <w:sz w:val="28"/>
          <w:szCs w:val="28"/>
          <w:shd w:val="clear" w:color="auto" w:fill="FFFFFF"/>
          <w:lang w:val="kk-KZ"/>
        </w:rPr>
        <w:t xml:space="preserve">компьютерлік тестілеу контингенттің тізімдік құрамынан білім алушылардың төменінде 90 %-ы қатысқан кезде жүргізіледі </w:t>
      </w:r>
      <w:r>
        <w:rPr>
          <w:rStyle w:val="13"/>
          <w:rFonts w:ascii="Times New Roman" w:hAnsi="Times New Roman" w:cs="Times New Roman"/>
          <w:b w:val="0"/>
          <w:sz w:val="28"/>
          <w:szCs w:val="28"/>
          <w:lang w:val="kk-KZ"/>
        </w:rPr>
        <w:t>және 9) тармақшасы (контингенттің тізімдік құрамынан кемінде 40 %-дан кем емес білім алушылардың «қанағаттанарлық» деген бағадан төмен емес дұрыс жауап бергені айқындалған жағдайда МЖМБС талаптарына сәйкес келеді деп есептеледі) негізінде білім алушылардың білімі мен іскерлігін бағалаудың нәтижелері бойынша:</w:t>
      </w:r>
    </w:p>
    <w:p w14:paraId="0A3B6177">
      <w:pPr>
        <w:pStyle w:val="40"/>
        <w:widowControl/>
        <w:numPr>
          <w:ilvl w:val="0"/>
          <w:numId w:val="15"/>
        </w:numPr>
        <w:autoSpaceDE/>
        <w:autoSpaceDN/>
        <w:ind w:left="459" w:hanging="426"/>
        <w:contextualSpacing/>
        <w:rPr>
          <w:rStyle w:val="13"/>
          <w:rFonts w:eastAsia="MS Mincho"/>
          <w:b w:val="0"/>
          <w:sz w:val="28"/>
          <w:szCs w:val="28"/>
          <w:lang w:val="kk-KZ"/>
        </w:rPr>
      </w:pPr>
      <w:r>
        <w:rPr>
          <w:rStyle w:val="13"/>
          <w:rFonts w:eastAsia="MS Mincho"/>
          <w:b w:val="0"/>
          <w:sz w:val="28"/>
          <w:szCs w:val="28"/>
          <w:lang w:val="kk-KZ"/>
        </w:rPr>
        <w:t>4-сыныптар контингентінің тізімдік құрамының --%-ы қатысып, білім алушылардың --- %-ы оң баға алды, бұл мүмкін болатын нормаға сай келеді.</w:t>
      </w:r>
    </w:p>
    <w:p w14:paraId="7D1DFB76">
      <w:pPr>
        <w:pStyle w:val="40"/>
        <w:widowControl/>
        <w:numPr>
          <w:ilvl w:val="0"/>
          <w:numId w:val="15"/>
        </w:numPr>
        <w:shd w:val="clear" w:color="auto" w:fill="FFFFFF"/>
        <w:tabs>
          <w:tab w:val="left" w:pos="284"/>
        </w:tabs>
        <w:autoSpaceDE/>
        <w:autoSpaceDN/>
        <w:ind w:left="459" w:hanging="426"/>
        <w:contextualSpacing/>
        <w:rPr>
          <w:rStyle w:val="13"/>
          <w:rFonts w:eastAsia="MS Mincho"/>
          <w:b w:val="0"/>
          <w:sz w:val="28"/>
          <w:szCs w:val="28"/>
          <w:lang w:val="kk-KZ"/>
        </w:rPr>
      </w:pPr>
      <w:r>
        <w:rPr>
          <w:rStyle w:val="13"/>
          <w:rFonts w:eastAsia="MS Mincho"/>
          <w:b w:val="0"/>
          <w:sz w:val="28"/>
          <w:szCs w:val="28"/>
          <w:lang w:val="kk-KZ"/>
        </w:rPr>
        <w:t>9-сыныптар контингентінің тізімдік құрамының 100%-ы қатысып, білім алушылардың   100 %-ы оңбағаалды, бұл мүмкін болатын нормаға  сай.</w:t>
      </w:r>
    </w:p>
    <w:p w14:paraId="36B777FE">
      <w:pPr>
        <w:tabs>
          <w:tab w:val="left" w:pos="5812"/>
        </w:tabs>
        <w:ind w:left="426" w:firstLine="328"/>
        <w:jc w:val="both"/>
        <w:rPr>
          <w:rFonts w:ascii="Times New Roman" w:hAnsi="Times New Roman" w:cs="Times New Roman"/>
          <w:sz w:val="28"/>
          <w:szCs w:val="28"/>
          <w:lang w:val="kk-KZ"/>
        </w:rPr>
      </w:pPr>
      <w:r>
        <w:rPr>
          <w:rStyle w:val="13"/>
          <w:rFonts w:ascii="Times New Roman" w:hAnsi="Times New Roman" w:cs="Times New Roman"/>
          <w:b w:val="0"/>
          <w:sz w:val="28"/>
          <w:szCs w:val="28"/>
          <w:lang w:val="kk-KZ"/>
        </w:rPr>
        <w:t xml:space="preserve">Осылайша, негізгі орта білім берудің жалпы білім беретін оқу бағдарламаларын іске асыратын </w:t>
      </w:r>
      <w:r>
        <w:rPr>
          <w:rFonts w:ascii="Times New Roman" w:hAnsi="Times New Roman" w:cs="Times New Roman"/>
          <w:sz w:val="28"/>
          <w:szCs w:val="28"/>
          <w:lang w:val="kk-KZ"/>
        </w:rPr>
        <w:t xml:space="preserve">«Жаңатоған ауылының №14 жалпы білім беретін мектебі» КММ-нің </w:t>
      </w:r>
      <w:r>
        <w:rPr>
          <w:rStyle w:val="13"/>
          <w:rFonts w:ascii="Times New Roman" w:hAnsi="Times New Roman" w:cs="Times New Roman"/>
          <w:b w:val="0"/>
          <w:sz w:val="28"/>
          <w:szCs w:val="28"/>
          <w:lang w:val="kk-KZ"/>
        </w:rPr>
        <w:t>білім алушылардың дайындық деңгейін бағалау нәтижелері МЖМБС талаптарына   ------------</w:t>
      </w:r>
    </w:p>
    <w:p w14:paraId="0D953CDA">
      <w:pPr>
        <w:tabs>
          <w:tab w:val="left" w:pos="5812"/>
        </w:tabs>
        <w:ind w:left="142"/>
        <w:jc w:val="both"/>
        <w:rPr>
          <w:rFonts w:ascii="Times New Roman" w:hAnsi="Times New Roman" w:cs="Times New Roman"/>
          <w:sz w:val="28"/>
          <w:szCs w:val="28"/>
          <w:lang w:val="kk-KZ"/>
        </w:rPr>
      </w:pPr>
      <w:r>
        <w:rPr>
          <w:rFonts w:ascii="Times New Roman" w:hAnsi="Times New Roman" w:cs="Times New Roman"/>
          <w:sz w:val="28"/>
          <w:szCs w:val="28"/>
          <w:lang w:val="kk-KZ"/>
        </w:rPr>
        <w:t>ҚР Оқу-ағарту министрінің 03.08.2022 жылғы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бұйрығына 2-қосымшасының 40- тармақтары (Бастауыш білім берудің мемлекеттік жалпыға міндетті стандарты),   3-қосымшасының 58-59 тармақтары (Негізгі орта білім берудің мемлекеттік жалпыға міндетті стандарты),  Қазақстан Республикасы Білім және ғылым министрінің 03.04.2013 жылғы № 115 бұйрығымен  бекітілген «Жалпы білім беру ұйымдарына арналған жалпы білім беретін пәндердің, таңдау курстарының және факультативтердің үлгілік оқу бағдарламаларының» талаптарына сәйкес .</w:t>
      </w:r>
    </w:p>
    <w:p w14:paraId="1909835B">
      <w:pPr>
        <w:spacing w:after="0" w:line="240" w:lineRule="auto"/>
        <w:jc w:val="both"/>
        <w:rPr>
          <w:rFonts w:ascii="Times New Roman" w:hAnsi="Times New Roman" w:cs="Times New Roman"/>
          <w:b/>
          <w:sz w:val="28"/>
          <w:szCs w:val="28"/>
          <w:lang w:val="kk-KZ"/>
        </w:rPr>
      </w:pPr>
    </w:p>
    <w:p w14:paraId="35EF557C">
      <w:pPr>
        <w:spacing w:after="0" w:line="240" w:lineRule="auto"/>
        <w:jc w:val="both"/>
        <w:rPr>
          <w:rFonts w:ascii="Times New Roman" w:hAnsi="Times New Roman" w:cs="Times New Roman"/>
          <w:b/>
          <w:sz w:val="28"/>
          <w:szCs w:val="28"/>
          <w:lang w:val="kk-KZ"/>
        </w:rPr>
      </w:pPr>
    </w:p>
    <w:p w14:paraId="568286FC">
      <w:pPr>
        <w:spacing w:after="0" w:line="240" w:lineRule="auto"/>
        <w:jc w:val="both"/>
        <w:rPr>
          <w:rFonts w:ascii="Times New Roman" w:hAnsi="Times New Roman" w:cs="Times New Roman"/>
          <w:b/>
          <w:sz w:val="28"/>
          <w:szCs w:val="28"/>
          <w:lang w:val="kk-KZ"/>
        </w:rPr>
      </w:pPr>
    </w:p>
    <w:p w14:paraId="1D64A359">
      <w:pPr>
        <w:spacing w:after="0" w:line="240" w:lineRule="auto"/>
        <w:jc w:val="both"/>
        <w:rPr>
          <w:rFonts w:ascii="Times New Roman" w:hAnsi="Times New Roman" w:cs="Times New Roman"/>
          <w:b/>
          <w:sz w:val="28"/>
          <w:szCs w:val="28"/>
          <w:lang w:val="kk-KZ"/>
        </w:rPr>
      </w:pPr>
    </w:p>
    <w:p w14:paraId="44215AE0">
      <w:pPr>
        <w:spacing w:after="0" w:line="240" w:lineRule="auto"/>
        <w:jc w:val="both"/>
        <w:rPr>
          <w:rFonts w:ascii="Times New Roman" w:hAnsi="Times New Roman" w:cs="Times New Roman"/>
          <w:b/>
          <w:sz w:val="28"/>
          <w:szCs w:val="28"/>
          <w:lang w:val="kk-KZ"/>
        </w:rPr>
      </w:pPr>
    </w:p>
    <w:p w14:paraId="0C724C0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8 - БӨЛІМ.  БІЛІМ БЕРУ ПРОЦЕСІНЕ ҚАТЫСУШЫЛАРДЫҢ ЖӘНЕ БАСҚА РЕСПОНДЕНТТЕРДІҢ САУАЛНАМАСЫ</w:t>
      </w:r>
    </w:p>
    <w:p w14:paraId="481DAD7F">
      <w:pPr>
        <w:spacing w:after="0" w:line="240" w:lineRule="auto"/>
        <w:jc w:val="both"/>
        <w:rPr>
          <w:rFonts w:ascii="Times New Roman" w:hAnsi="Times New Roman" w:cs="Times New Roman"/>
          <w:b/>
          <w:sz w:val="28"/>
          <w:szCs w:val="28"/>
          <w:lang w:val="kk-KZ"/>
        </w:rPr>
      </w:pPr>
    </w:p>
    <w:p w14:paraId="5BED6F7E">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Ұсынылатын білім беру қызметтеріне қанағаттану деңгейін анықтау бойынша білім беру процесіне қатысушылардың сауалнамасының нәтижесін талдау </w:t>
      </w:r>
    </w:p>
    <w:tbl>
      <w:tblPr>
        <w:tblStyle w:val="8"/>
        <w:tblW w:w="0" w:type="auto"/>
        <w:tblInd w:w="0" w:type="dxa"/>
        <w:tblLayout w:type="autofit"/>
        <w:tblCellMar>
          <w:top w:w="0" w:type="dxa"/>
          <w:left w:w="108" w:type="dxa"/>
          <w:bottom w:w="0" w:type="dxa"/>
          <w:right w:w="108" w:type="dxa"/>
        </w:tblCellMar>
      </w:tblPr>
      <w:tblGrid>
        <w:gridCol w:w="4785"/>
        <w:gridCol w:w="5104"/>
      </w:tblGrid>
      <w:tr w14:paraId="5595FC99">
        <w:tblPrEx>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03F1BE6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 сауалнама нәтижелерін талдау</w:t>
            </w:r>
          </w:p>
        </w:tc>
        <w:tc>
          <w:tcPr>
            <w:tcW w:w="5104" w:type="dxa"/>
            <w:tcBorders>
              <w:top w:val="single" w:color="auto" w:sz="4" w:space="0"/>
              <w:left w:val="single" w:color="auto" w:sz="4" w:space="0"/>
              <w:bottom w:val="single" w:color="auto" w:sz="4" w:space="0"/>
              <w:right w:val="single" w:color="auto" w:sz="4" w:space="0"/>
            </w:tcBorders>
          </w:tcPr>
          <w:p w14:paraId="778F164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Білім ұйымындағы 4-сынып білімалушылары 100%  қатысты.  9- cыныптардан барлығы 100%    білімалушы қатысты.   Білімалушылар білім беру қызметтерінің  деңгейіне 64% толық қанағаттанады, </w:t>
            </w:r>
          </w:p>
          <w:p w14:paraId="182B9623">
            <w:pPr>
              <w:spacing w:after="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5</w:t>
            </w:r>
            <w:r>
              <w:rPr>
                <w:rFonts w:ascii="Times New Roman" w:hAnsi="Times New Roman" w:cs="Times New Roman"/>
                <w:sz w:val="28"/>
                <w:szCs w:val="28"/>
              </w:rPr>
              <w:t>%  қанағаттанады. Сонда 7</w:t>
            </w:r>
            <w:r>
              <w:rPr>
                <w:rFonts w:ascii="Times New Roman" w:hAnsi="Times New Roman" w:cs="Times New Roman"/>
                <w:sz w:val="28"/>
                <w:szCs w:val="28"/>
                <w:lang w:val="kk-KZ"/>
              </w:rPr>
              <w:t>9</w:t>
            </w:r>
            <w:r>
              <w:rPr>
                <w:rFonts w:ascii="Times New Roman" w:hAnsi="Times New Roman" w:cs="Times New Roman"/>
                <w:sz w:val="28"/>
                <w:szCs w:val="28"/>
              </w:rPr>
              <w:t>% қанағаттанатынын көрсетті.</w:t>
            </w:r>
          </w:p>
        </w:tc>
      </w:tr>
      <w:tr w14:paraId="668CD457">
        <w:tblPrEx>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6BA8ED1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Педагогтердің сауалнама нәтижелерін талдау</w:t>
            </w:r>
          </w:p>
        </w:tc>
        <w:tc>
          <w:tcPr>
            <w:tcW w:w="5104" w:type="dxa"/>
            <w:tcBorders>
              <w:top w:val="single" w:color="auto" w:sz="4" w:space="0"/>
              <w:left w:val="single" w:color="auto" w:sz="4" w:space="0"/>
              <w:bottom w:val="single" w:color="auto" w:sz="4" w:space="0"/>
              <w:right w:val="single" w:color="auto" w:sz="4" w:space="0"/>
            </w:tcBorders>
          </w:tcPr>
          <w:p w14:paraId="2D621E6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61% толық келісемін,30 % келіседі  жалпы педагогтардың сапалы оқыту мен тәрбиелеу үшін жағыдайдың жасалу деңгейіне 91% қанағаттанатынын көрсетті.</w:t>
            </w:r>
          </w:p>
        </w:tc>
      </w:tr>
      <w:tr w14:paraId="257FA532">
        <w:tblPrEx>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400FF624">
            <w:pPr>
              <w:spacing w:after="0" w:line="240" w:lineRule="auto"/>
              <w:rPr>
                <w:rFonts w:ascii="Times New Roman" w:hAnsi="Times New Roman" w:cs="Times New Roman"/>
                <w:sz w:val="28"/>
                <w:szCs w:val="28"/>
              </w:rPr>
            </w:pPr>
            <w:r>
              <w:rPr>
                <w:rFonts w:ascii="Times New Roman" w:hAnsi="Times New Roman" w:cs="Times New Roman"/>
                <w:sz w:val="28"/>
                <w:szCs w:val="28"/>
              </w:rPr>
              <w:t>Ата-аналардың (заңды өкілдер ) сауалнама нәтижелерін талдау.</w:t>
            </w:r>
          </w:p>
        </w:tc>
        <w:tc>
          <w:tcPr>
            <w:tcW w:w="5104" w:type="dxa"/>
            <w:tcBorders>
              <w:top w:val="single" w:color="auto" w:sz="4" w:space="0"/>
              <w:left w:val="single" w:color="auto" w:sz="4" w:space="0"/>
              <w:bottom w:val="single" w:color="auto" w:sz="4" w:space="0"/>
              <w:right w:val="single" w:color="auto" w:sz="4" w:space="0"/>
            </w:tcBorders>
          </w:tcPr>
          <w:p w14:paraId="3ED341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Білім үйымындағы 4,9- cынып білімалушыларының ата-аналары 100%  сауалнамаға қатысты. </w:t>
            </w:r>
          </w:p>
          <w:p w14:paraId="5E4E3983">
            <w:pPr>
              <w:spacing w:after="0" w:line="240" w:lineRule="auto"/>
              <w:rPr>
                <w:rFonts w:ascii="Times New Roman" w:hAnsi="Times New Roman" w:cs="Times New Roman"/>
                <w:sz w:val="28"/>
                <w:szCs w:val="28"/>
              </w:rPr>
            </w:pPr>
            <w:r>
              <w:rPr>
                <w:rFonts w:ascii="Times New Roman" w:hAnsi="Times New Roman" w:cs="Times New Roman"/>
                <w:sz w:val="28"/>
                <w:szCs w:val="28"/>
              </w:rPr>
              <w:t>96%-ы білімалушылардың дайындық деңгейіне толық қанағаттанады.</w:t>
            </w:r>
          </w:p>
        </w:tc>
      </w:tr>
    </w:tbl>
    <w:p w14:paraId="44B7C8E3">
      <w:pPr>
        <w:spacing w:after="0" w:line="240" w:lineRule="auto"/>
        <w:jc w:val="both"/>
        <w:rPr>
          <w:rFonts w:ascii="Times New Roman" w:hAnsi="Times New Roman" w:cs="Times New Roman"/>
          <w:b/>
          <w:sz w:val="28"/>
          <w:szCs w:val="28"/>
          <w:lang w:val="kk-KZ"/>
        </w:rPr>
      </w:pPr>
    </w:p>
    <w:p w14:paraId="5B25F3A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9-БӨЛІМ. КЕМШІЛІКТЕР МЕН ЕСКЕРТУЛЕР, ОЛАРДЫҢ ШЕШІЛУ </w:t>
      </w:r>
    </w:p>
    <w:p w14:paraId="0FD23CE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ЖОЛДАРЫ</w:t>
      </w:r>
    </w:p>
    <w:tbl>
      <w:tblPr>
        <w:tblStyle w:val="8"/>
        <w:tblW w:w="0" w:type="auto"/>
        <w:tblInd w:w="0" w:type="dxa"/>
        <w:tblLayout w:type="autofit"/>
        <w:tblCellMar>
          <w:top w:w="0" w:type="dxa"/>
          <w:left w:w="108" w:type="dxa"/>
          <w:bottom w:w="0" w:type="dxa"/>
          <w:right w:w="108" w:type="dxa"/>
        </w:tblCellMar>
      </w:tblPr>
      <w:tblGrid>
        <w:gridCol w:w="4785"/>
        <w:gridCol w:w="5104"/>
      </w:tblGrid>
      <w:tr w14:paraId="15A677FC">
        <w:tblPrEx>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3394C245">
            <w:pPr>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Педагогтердің нормативтік құжаттармен жұмыс жасау дағдыларының жеткіліксіздігі</w:t>
            </w:r>
          </w:p>
        </w:tc>
        <w:tc>
          <w:tcPr>
            <w:tcW w:w="5104" w:type="dxa"/>
            <w:tcBorders>
              <w:top w:val="single" w:color="auto" w:sz="4" w:space="0"/>
              <w:left w:val="single" w:color="auto" w:sz="4" w:space="0"/>
              <w:bottom w:val="single" w:color="auto" w:sz="4" w:space="0"/>
              <w:right w:val="single" w:color="auto" w:sz="4" w:space="0"/>
            </w:tcBorders>
          </w:tcPr>
          <w:p w14:paraId="59D9BB8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Педагогтердің нормативтік құжаттармен жұмыс дағдыларын дамытуда семинар, шеберлік сағаттарын жоспарлау.</w:t>
            </w:r>
          </w:p>
        </w:tc>
      </w:tr>
      <w:tr w14:paraId="2EB0283D">
        <w:tblPrEx>
          <w:tblCellMar>
            <w:top w:w="0" w:type="dxa"/>
            <w:left w:w="108" w:type="dxa"/>
            <w:bottom w:w="0" w:type="dxa"/>
            <w:right w:w="108" w:type="dxa"/>
          </w:tblCellMar>
        </w:tblPrEx>
        <w:tc>
          <w:tcPr>
            <w:tcW w:w="4785" w:type="dxa"/>
            <w:tcBorders>
              <w:top w:val="single" w:color="auto" w:sz="4" w:space="0"/>
              <w:left w:val="single" w:color="auto" w:sz="4" w:space="0"/>
              <w:right w:val="single" w:color="auto" w:sz="4" w:space="0"/>
            </w:tcBorders>
          </w:tcPr>
          <w:p w14:paraId="40574B81">
            <w:pPr>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Педагогтердің талдаушылық, жинақтаушылық құзіреттілігінің аздығы</w:t>
            </w:r>
          </w:p>
        </w:tc>
        <w:tc>
          <w:tcPr>
            <w:tcW w:w="5104" w:type="dxa"/>
            <w:tcBorders>
              <w:top w:val="single" w:color="auto" w:sz="4" w:space="0"/>
              <w:left w:val="single" w:color="auto" w:sz="4" w:space="0"/>
              <w:right w:val="single" w:color="auto" w:sz="4" w:space="0"/>
            </w:tcBorders>
          </w:tcPr>
          <w:p w14:paraId="2622F0C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Шеберлік сабақтары, коучинг, тәлімгерлік жұмыс, командалық жұмыс сапасына мектепішілік бақылауды жүйеге келтіру.</w:t>
            </w:r>
          </w:p>
        </w:tc>
      </w:tr>
      <w:tr w14:paraId="7B50CB19">
        <w:tblPrEx>
          <w:tblCellMar>
            <w:top w:w="0" w:type="dxa"/>
            <w:left w:w="108" w:type="dxa"/>
            <w:bottom w:w="0" w:type="dxa"/>
            <w:right w:w="108" w:type="dxa"/>
          </w:tblCellMar>
        </w:tblPrEx>
        <w:tc>
          <w:tcPr>
            <w:tcW w:w="4785" w:type="dxa"/>
            <w:tcBorders>
              <w:left w:val="single" w:color="auto" w:sz="4" w:space="0"/>
              <w:bottom w:val="single" w:color="auto" w:sz="4" w:space="0"/>
              <w:right w:val="single" w:color="auto" w:sz="4" w:space="0"/>
            </w:tcBorders>
          </w:tcPr>
          <w:p w14:paraId="1FC61FBC">
            <w:pPr>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Білімал электронды журналдарының толыққанды талапқа сай жүргізу құзіреттілігінің төмендігі, жауаптытұлғаның   лауазымдық міндеттерін орындаушылық құзіреттілігінің төмендігі</w:t>
            </w:r>
          </w:p>
        </w:tc>
        <w:tc>
          <w:tcPr>
            <w:tcW w:w="5104" w:type="dxa"/>
            <w:tcBorders>
              <w:left w:val="single" w:color="auto" w:sz="4" w:space="0"/>
              <w:bottom w:val="single" w:color="auto" w:sz="4" w:space="0"/>
              <w:right w:val="single" w:color="auto" w:sz="4" w:space="0"/>
            </w:tcBorders>
          </w:tcPr>
          <w:p w14:paraId="4D7C235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Ақпараттық сауаттылық, өзара көмек мақсатында тәлімгерлік жұмыстар белгілеу. Жүйеге жауапты тұлғаның лауазымдық міндетін орындау жауапкершілігін талап ету.Шаралар көру.</w:t>
            </w:r>
          </w:p>
        </w:tc>
      </w:tr>
      <w:tr w14:paraId="65A33D84">
        <w:tblPrEx>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14:paraId="3C5903D1">
            <w:pPr>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Білімалушылар білімін бағалау бойынша бағаның күнделікті қойылмауы, БЖБ, ТЖБ санының талапқа сәйкес болмауы</w:t>
            </w:r>
          </w:p>
          <w:p w14:paraId="30233352">
            <w:pPr>
              <w:spacing w:after="0" w:line="240" w:lineRule="auto"/>
              <w:ind w:left="142"/>
              <w:rPr>
                <w:rFonts w:ascii="Times New Roman" w:hAnsi="Times New Roman" w:cs="Times New Roman"/>
                <w:sz w:val="28"/>
                <w:szCs w:val="28"/>
                <w:lang w:val="kk-KZ"/>
              </w:rPr>
            </w:pPr>
          </w:p>
        </w:tc>
        <w:tc>
          <w:tcPr>
            <w:tcW w:w="5104" w:type="dxa"/>
            <w:tcBorders>
              <w:top w:val="single" w:color="auto" w:sz="4" w:space="0"/>
              <w:left w:val="single" w:color="auto" w:sz="4" w:space="0"/>
              <w:bottom w:val="single" w:color="auto" w:sz="4" w:space="0"/>
              <w:right w:val="single" w:color="auto" w:sz="4" w:space="0"/>
            </w:tcBorders>
          </w:tcPr>
          <w:p w14:paraId="622AF76D">
            <w:pPr>
              <w:spacing w:after="0" w:line="240" w:lineRule="auto"/>
              <w:rPr>
                <w:rFonts w:ascii="Times New Roman" w:hAnsi="Times New Roman" w:cs="Times New Roman"/>
                <w:sz w:val="28"/>
                <w:szCs w:val="28"/>
              </w:rPr>
            </w:pPr>
            <w:r>
              <w:rPr>
                <w:rFonts w:ascii="Times New Roman" w:hAnsi="Times New Roman" w:cs="Times New Roman"/>
                <w:sz w:val="28"/>
                <w:szCs w:val="28"/>
              </w:rPr>
              <w:t>Мектепішілік бақылауды талапқа сәйкестендіру.</w:t>
            </w:r>
          </w:p>
        </w:tc>
      </w:tr>
      <w:tr w14:paraId="0892388A">
        <w:tblPrEx>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tcBorders>
          </w:tcPr>
          <w:p w14:paraId="29C745A1">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Ерекше білім беру қажеттілігі бар білімалушымен жұмыс жасау бойынша әдістемелік жұмыстар бойынша әдістемелік қолдаудың қажеттілігі</w:t>
            </w:r>
          </w:p>
        </w:tc>
        <w:tc>
          <w:tcPr>
            <w:tcW w:w="5104" w:type="dxa"/>
            <w:tcBorders>
              <w:top w:val="single" w:color="auto" w:sz="4" w:space="0"/>
              <w:bottom w:val="single" w:color="auto" w:sz="4" w:space="0"/>
              <w:right w:val="single" w:color="auto" w:sz="4" w:space="0"/>
            </w:tcBorders>
          </w:tcPr>
          <w:p w14:paraId="33CE0377">
            <w:pPr>
              <w:spacing w:after="0" w:line="240" w:lineRule="auto"/>
              <w:rPr>
                <w:rFonts w:ascii="Times New Roman" w:hAnsi="Times New Roman" w:cs="Times New Roman"/>
                <w:sz w:val="28"/>
                <w:szCs w:val="28"/>
              </w:rPr>
            </w:pPr>
            <w:r>
              <w:rPr>
                <w:rFonts w:ascii="Times New Roman" w:hAnsi="Times New Roman" w:cs="Times New Roman"/>
                <w:sz w:val="28"/>
                <w:szCs w:val="28"/>
              </w:rPr>
              <w:t>Әдістемесін игеру, тиісті мамандардан  көмек алу, курстан өту, семинарларға қатысу.</w:t>
            </w:r>
          </w:p>
        </w:tc>
      </w:tr>
    </w:tbl>
    <w:p w14:paraId="0E0D5842">
      <w:pPr>
        <w:spacing w:after="0" w:line="240" w:lineRule="auto"/>
        <w:jc w:val="both"/>
        <w:rPr>
          <w:rFonts w:ascii="Times New Roman" w:hAnsi="Times New Roman" w:cs="Times New Roman"/>
          <w:sz w:val="28"/>
          <w:szCs w:val="28"/>
        </w:rPr>
      </w:pPr>
    </w:p>
    <w:p w14:paraId="19E96C8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10 - БӨЛІМ. ҚОРЫТЫНДЫЛАР МЕН ҰСЫНЫСТАР</w:t>
      </w:r>
    </w:p>
    <w:p w14:paraId="28162F5A">
      <w:pPr>
        <w:spacing w:after="0" w:line="240" w:lineRule="auto"/>
        <w:jc w:val="both"/>
        <w:rPr>
          <w:rFonts w:ascii="Times New Roman" w:hAnsi="Times New Roman" w:cs="Times New Roman"/>
          <w:b/>
          <w:sz w:val="28"/>
          <w:szCs w:val="28"/>
          <w:lang w:val="kk-KZ"/>
        </w:rPr>
      </w:pPr>
    </w:p>
    <w:tbl>
      <w:tblPr>
        <w:tblStyle w:val="8"/>
        <w:tblW w:w="0" w:type="auto"/>
        <w:tblInd w:w="0" w:type="dxa"/>
        <w:tblLayout w:type="autofit"/>
        <w:tblCellMar>
          <w:top w:w="0" w:type="dxa"/>
          <w:left w:w="108" w:type="dxa"/>
          <w:bottom w:w="0" w:type="dxa"/>
          <w:right w:w="108" w:type="dxa"/>
        </w:tblCellMar>
      </w:tblPr>
      <w:tblGrid>
        <w:gridCol w:w="9889"/>
      </w:tblGrid>
      <w:tr w14:paraId="31DA474D">
        <w:tblPrEx>
          <w:tblCellMar>
            <w:top w:w="0" w:type="dxa"/>
            <w:left w:w="108" w:type="dxa"/>
            <w:bottom w:w="0" w:type="dxa"/>
            <w:right w:w="108" w:type="dxa"/>
          </w:tblCellMar>
        </w:tblPrEx>
        <w:tc>
          <w:tcPr>
            <w:tcW w:w="9889" w:type="dxa"/>
            <w:tcBorders>
              <w:top w:val="single" w:color="auto" w:sz="4" w:space="0"/>
              <w:left w:val="single" w:color="auto" w:sz="4" w:space="0"/>
              <w:bottom w:val="single" w:color="auto" w:sz="4" w:space="0"/>
              <w:right w:val="single" w:color="auto" w:sz="4" w:space="0"/>
            </w:tcBorders>
          </w:tcPr>
          <w:p w14:paraId="0455266F">
            <w:pPr>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1.Комиссия жұмысының қорытындысы бойынша анықталған кемшіліктер бойынша сараптама жүргізіп, себептерін айқындау арқылы алдыңғы оқу жылдарында кемшіліктерге жол бермеу;</w:t>
            </w:r>
          </w:p>
        </w:tc>
      </w:tr>
      <w:tr w14:paraId="0C15D025">
        <w:tblPrEx>
          <w:tblCellMar>
            <w:top w:w="0" w:type="dxa"/>
            <w:left w:w="108" w:type="dxa"/>
            <w:bottom w:w="0" w:type="dxa"/>
            <w:right w:w="108" w:type="dxa"/>
          </w:tblCellMar>
        </w:tblPrEx>
        <w:tc>
          <w:tcPr>
            <w:tcW w:w="9889" w:type="dxa"/>
            <w:tcBorders>
              <w:top w:val="single" w:color="auto" w:sz="4" w:space="0"/>
              <w:left w:val="single" w:color="auto" w:sz="4" w:space="0"/>
              <w:bottom w:val="single" w:color="auto" w:sz="4" w:space="0"/>
              <w:right w:val="single" w:color="auto" w:sz="4" w:space="0"/>
            </w:tcBorders>
          </w:tcPr>
          <w:p w14:paraId="350F7835">
            <w:pPr>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2.Педагог кадрлардың уақытылы кезекті және мерзімінен бұрын біліктілік санатын көтеріп отыруға бағытталған жұмыстарды игеру;</w:t>
            </w:r>
          </w:p>
        </w:tc>
      </w:tr>
      <w:tr w14:paraId="34435433">
        <w:tblPrEx>
          <w:tblCellMar>
            <w:top w:w="0" w:type="dxa"/>
            <w:left w:w="108" w:type="dxa"/>
            <w:bottom w:w="0" w:type="dxa"/>
            <w:right w:w="108" w:type="dxa"/>
          </w:tblCellMar>
        </w:tblPrEx>
        <w:tc>
          <w:tcPr>
            <w:tcW w:w="9889" w:type="dxa"/>
            <w:tcBorders>
              <w:top w:val="single" w:color="auto" w:sz="4" w:space="0"/>
              <w:left w:val="single" w:color="auto" w:sz="4" w:space="0"/>
              <w:bottom w:val="single" w:color="auto" w:sz="4" w:space="0"/>
              <w:right w:val="single" w:color="auto" w:sz="4" w:space="0"/>
            </w:tcBorders>
          </w:tcPr>
          <w:p w14:paraId="752D7648">
            <w:pPr>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3.Мектептің материалдық техникалық базасының талапқа сай болуына бағытталған жұмыстарды жандандыру;</w:t>
            </w:r>
          </w:p>
        </w:tc>
      </w:tr>
      <w:tr w14:paraId="3190C740">
        <w:tblPrEx>
          <w:tblCellMar>
            <w:top w:w="0" w:type="dxa"/>
            <w:left w:w="108" w:type="dxa"/>
            <w:bottom w:w="0" w:type="dxa"/>
            <w:right w:w="108" w:type="dxa"/>
          </w:tblCellMar>
        </w:tblPrEx>
        <w:tc>
          <w:tcPr>
            <w:tcW w:w="9889" w:type="dxa"/>
            <w:tcBorders>
              <w:top w:val="single" w:color="auto" w:sz="4" w:space="0"/>
              <w:left w:val="single" w:color="auto" w:sz="4" w:space="0"/>
              <w:bottom w:val="single" w:color="auto" w:sz="4" w:space="0"/>
              <w:right w:val="single" w:color="auto" w:sz="4" w:space="0"/>
            </w:tcBorders>
          </w:tcPr>
          <w:p w14:paraId="13BDE1F8">
            <w:pPr>
              <w:spacing w:after="0" w:line="240" w:lineRule="auto"/>
              <w:ind w:left="142"/>
              <w:rPr>
                <w:rFonts w:ascii="Times New Roman" w:hAnsi="Times New Roman" w:cs="Times New Roman"/>
                <w:sz w:val="28"/>
                <w:szCs w:val="28"/>
                <w:lang w:val="kk-KZ"/>
              </w:rPr>
            </w:pPr>
            <w:r>
              <w:rPr>
                <w:rFonts w:ascii="Times New Roman" w:hAnsi="Times New Roman" w:cs="Times New Roman"/>
                <w:sz w:val="28"/>
                <w:szCs w:val="28"/>
                <w:lang w:val="kk-KZ"/>
              </w:rPr>
              <w:t>4.Әрбір оқу жылында мектептің жұмысына өзіндік бағалау жүргізу, бағалау қорытындысын мектептің сайтына жүктеп отыру;</w:t>
            </w:r>
          </w:p>
        </w:tc>
      </w:tr>
      <w:tr w14:paraId="65965795">
        <w:tblPrEx>
          <w:tblCellMar>
            <w:top w:w="0" w:type="dxa"/>
            <w:left w:w="108" w:type="dxa"/>
            <w:bottom w:w="0" w:type="dxa"/>
            <w:right w:w="108" w:type="dxa"/>
          </w:tblCellMar>
        </w:tblPrEx>
        <w:tc>
          <w:tcPr>
            <w:tcW w:w="9889" w:type="dxa"/>
            <w:tcBorders>
              <w:top w:val="single" w:color="auto" w:sz="4" w:space="0"/>
              <w:left w:val="single" w:color="auto" w:sz="4" w:space="0"/>
              <w:bottom w:val="single" w:color="auto" w:sz="4" w:space="0"/>
              <w:right w:val="single" w:color="auto" w:sz="4" w:space="0"/>
            </w:tcBorders>
          </w:tcPr>
          <w:p w14:paraId="168BC02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5.Білім алушылардың білім деңгейінің мемлекеттік жалпы білім беру стандартының талаптарында көзделген білім беру бағдарламаларын меңгеру деңгейіне сай болуына бағытталған жұмыстарға мектепішілік бақылауды күшейту;</w:t>
            </w:r>
          </w:p>
        </w:tc>
      </w:tr>
    </w:tbl>
    <w:p w14:paraId="23A70F34">
      <w:pPr>
        <w:rPr>
          <w:rFonts w:ascii="Times New Roman" w:hAnsi="Times New Roman" w:cs="Times New Roman"/>
          <w:spacing w:val="2"/>
          <w:sz w:val="28"/>
          <w:szCs w:val="28"/>
          <w:lang w:val="kk-KZ"/>
        </w:rPr>
      </w:pPr>
    </w:p>
    <w:p w14:paraId="23204DD7">
      <w:pPr>
        <w:rPr>
          <w:rFonts w:ascii="Times New Roman" w:hAnsi="Times New Roman" w:cs="Times New Roman"/>
          <w:spacing w:val="2"/>
          <w:sz w:val="28"/>
          <w:szCs w:val="28"/>
          <w:lang w:val="kk-KZ"/>
        </w:rPr>
      </w:pPr>
    </w:p>
    <w:p w14:paraId="5FA4B296">
      <w:pPr>
        <w:rPr>
          <w:rFonts w:ascii="Times New Roman" w:hAnsi="Times New Roman" w:cs="Times New Roman"/>
          <w:spacing w:val="2"/>
          <w:sz w:val="28"/>
          <w:szCs w:val="28"/>
          <w:lang w:val="kk-KZ"/>
        </w:rPr>
      </w:pPr>
    </w:p>
    <w:p w14:paraId="2C8AEB12">
      <w:pPr>
        <w:rPr>
          <w:rFonts w:ascii="Times New Roman" w:hAnsi="Times New Roman" w:cs="Times New Roman"/>
          <w:spacing w:val="2"/>
          <w:sz w:val="28"/>
          <w:szCs w:val="28"/>
          <w:lang w:val="kk-KZ"/>
        </w:rPr>
      </w:pPr>
      <w:r>
        <w:rPr>
          <w:rFonts w:ascii="Times New Roman" w:hAnsi="Times New Roman" w:cs="Times New Roman"/>
          <w:spacing w:val="2"/>
          <w:sz w:val="28"/>
          <w:szCs w:val="28"/>
        </w:rPr>
        <w:drawing>
          <wp:inline distT="0" distB="0" distL="0" distR="0">
            <wp:extent cx="6210300" cy="8586470"/>
            <wp:effectExtent l="0" t="0" r="0" b="5080"/>
            <wp:docPr id="5" name="Рисунок 5" descr="C:\Users\USER\Downloads\IMG_20251003_17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USER\Downloads\IMG_20251003_1732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210300" cy="8586893"/>
                    </a:xfrm>
                    <a:prstGeom prst="rect">
                      <a:avLst/>
                    </a:prstGeom>
                    <a:noFill/>
                    <a:ln>
                      <a:noFill/>
                    </a:ln>
                  </pic:spPr>
                </pic:pic>
              </a:graphicData>
            </a:graphic>
          </wp:inline>
        </w:drawing>
      </w:r>
    </w:p>
    <w:p w14:paraId="0E23AEDD">
      <w:pPr>
        <w:rPr>
          <w:rFonts w:ascii="Times New Roman" w:hAnsi="Times New Roman" w:cs="Times New Roman"/>
          <w:spacing w:val="2"/>
          <w:sz w:val="28"/>
          <w:szCs w:val="28"/>
          <w:lang w:val="kk-KZ"/>
        </w:rPr>
      </w:pPr>
      <w:r>
        <w:rPr>
          <w:rFonts w:ascii="Times New Roman" w:hAnsi="Times New Roman" w:cs="Times New Roman"/>
          <w:spacing w:val="2"/>
          <w:sz w:val="28"/>
          <w:szCs w:val="28"/>
        </w:rPr>
        <w:drawing>
          <wp:inline distT="0" distB="0" distL="0" distR="0">
            <wp:extent cx="6210300" cy="8506460"/>
            <wp:effectExtent l="0" t="0" r="0" b="8890"/>
            <wp:docPr id="6" name="Рисунок 6" descr="C:\Users\USER\Downloads\IMG_20251003_17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USER\Downloads\IMG_20251003_17324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210300" cy="8506589"/>
                    </a:xfrm>
                    <a:prstGeom prst="rect">
                      <a:avLst/>
                    </a:prstGeom>
                    <a:noFill/>
                    <a:ln>
                      <a:noFill/>
                    </a:ln>
                  </pic:spPr>
                </pic:pic>
              </a:graphicData>
            </a:graphic>
          </wp:inline>
        </w:drawing>
      </w:r>
    </w:p>
    <w:p w14:paraId="495E676C">
      <w:pPr>
        <w:rPr>
          <w:rFonts w:ascii="Times New Roman" w:hAnsi="Times New Roman" w:cs="Times New Roman"/>
          <w:spacing w:val="2"/>
          <w:sz w:val="28"/>
          <w:szCs w:val="28"/>
          <w:lang w:val="kk-KZ"/>
        </w:rPr>
      </w:pPr>
      <w:r>
        <w:rPr>
          <w:rFonts w:ascii="Times New Roman" w:hAnsi="Times New Roman" w:cs="Times New Roman"/>
          <w:spacing w:val="2"/>
          <w:sz w:val="28"/>
          <w:szCs w:val="28"/>
        </w:rPr>
        <w:drawing>
          <wp:inline distT="0" distB="0" distL="0" distR="0">
            <wp:extent cx="6210300" cy="8630920"/>
            <wp:effectExtent l="0" t="0" r="0" b="0"/>
            <wp:docPr id="7" name="Рисунок 7" descr="C:\Users\USER\Downloads\IMG_20251003_173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USER\Downloads\IMG_20251003_1733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210300" cy="8631459"/>
                    </a:xfrm>
                    <a:prstGeom prst="rect">
                      <a:avLst/>
                    </a:prstGeom>
                    <a:noFill/>
                    <a:ln>
                      <a:noFill/>
                    </a:ln>
                  </pic:spPr>
                </pic:pic>
              </a:graphicData>
            </a:graphic>
          </wp:inline>
        </w:drawing>
      </w:r>
    </w:p>
    <w:p w14:paraId="078E4FEA">
      <w:pPr>
        <w:rPr>
          <w:rFonts w:ascii="Times New Roman" w:hAnsi="Times New Roman" w:cs="Times New Roman"/>
          <w:spacing w:val="2"/>
          <w:sz w:val="28"/>
          <w:szCs w:val="28"/>
          <w:lang w:val="kk-KZ"/>
        </w:rPr>
      </w:pPr>
      <w:r>
        <w:fldChar w:fldCharType="begin"/>
      </w:r>
      <w:r>
        <w:instrText xml:space="preserve"> HYPERLINK "https://drive.google.com/file/d/15ErVQO3yyP4VEdXJd58HmghiWz7X2IIr/view?usp=sharing" </w:instrText>
      </w:r>
      <w:r>
        <w:fldChar w:fldCharType="separate"/>
      </w:r>
      <w:r>
        <w:rPr>
          <w:rStyle w:val="11"/>
          <w:rFonts w:ascii="Times New Roman" w:hAnsi="Times New Roman" w:cs="Times New Roman"/>
          <w:spacing w:val="2"/>
          <w:sz w:val="28"/>
          <w:szCs w:val="28"/>
          <w:lang w:val="kk-KZ"/>
        </w:rPr>
        <w:t>https://drive.google.com/file/d/15ErVQO3yyP4VEdXJd58HmghiWz7X2IIr/view?usp=sharing</w:t>
      </w:r>
      <w:r>
        <w:rPr>
          <w:rStyle w:val="11"/>
          <w:rFonts w:ascii="Times New Roman" w:hAnsi="Times New Roman" w:cs="Times New Roman"/>
          <w:spacing w:val="2"/>
          <w:sz w:val="28"/>
          <w:szCs w:val="28"/>
          <w:lang w:val="kk-KZ"/>
        </w:rPr>
        <w:fldChar w:fldCharType="end"/>
      </w:r>
      <w:r>
        <w:rPr>
          <w:rFonts w:ascii="Times New Roman" w:hAnsi="Times New Roman" w:cs="Times New Roman"/>
          <w:spacing w:val="2"/>
          <w:sz w:val="28"/>
          <w:szCs w:val="28"/>
          <w:lang w:val="kk-KZ"/>
        </w:rPr>
        <w:t xml:space="preserve"> </w:t>
      </w:r>
    </w:p>
    <w:p w14:paraId="41F4B278">
      <w:pPr>
        <w:rPr>
          <w:rFonts w:ascii="Times New Roman" w:hAnsi="Times New Roman" w:cs="Times New Roman"/>
          <w:color w:val="000000"/>
          <w:spacing w:val="2"/>
          <w:sz w:val="28"/>
          <w:szCs w:val="28"/>
          <w:lang w:val="kk-KZ"/>
        </w:rPr>
      </w:pPr>
    </w:p>
    <w:p w14:paraId="7796F11B">
      <w:pPr>
        <w:rPr>
          <w:rFonts w:ascii="Times New Roman" w:hAnsi="Times New Roman" w:cs="Times New Roman"/>
          <w:color w:val="000000"/>
          <w:spacing w:val="2"/>
          <w:sz w:val="28"/>
          <w:szCs w:val="28"/>
          <w:lang w:val="kk-KZ"/>
        </w:rPr>
      </w:pPr>
    </w:p>
    <w:p w14:paraId="4369345F">
      <w:pPr>
        <w:rPr>
          <w:rFonts w:ascii="Times New Roman" w:hAnsi="Times New Roman" w:cs="Times New Roman"/>
          <w:color w:val="000000"/>
          <w:spacing w:val="2"/>
          <w:sz w:val="28"/>
          <w:szCs w:val="28"/>
          <w:lang w:val="kk-KZ"/>
        </w:rPr>
      </w:pPr>
    </w:p>
    <w:p w14:paraId="76DC6B50">
      <w:pPr>
        <w:rPr>
          <w:rFonts w:ascii="Times New Roman" w:hAnsi="Times New Roman" w:cs="Times New Roman"/>
          <w:color w:val="000000"/>
          <w:spacing w:val="2"/>
          <w:sz w:val="28"/>
          <w:szCs w:val="28"/>
          <w:lang w:val="kk-KZ"/>
        </w:rPr>
      </w:pPr>
    </w:p>
    <w:p w14:paraId="2CBD1448">
      <w:pPr>
        <w:rPr>
          <w:rFonts w:ascii="Times New Roman" w:hAnsi="Times New Roman" w:cs="Times New Roman"/>
          <w:color w:val="000000"/>
          <w:spacing w:val="2"/>
          <w:sz w:val="28"/>
          <w:szCs w:val="28"/>
          <w:lang w:val="kk-KZ"/>
        </w:rPr>
      </w:pPr>
    </w:p>
    <w:p w14:paraId="7D8E6183">
      <w:pPr>
        <w:rPr>
          <w:rFonts w:ascii="Times New Roman" w:hAnsi="Times New Roman" w:cs="Times New Roman"/>
          <w:color w:val="000000"/>
          <w:spacing w:val="2"/>
          <w:sz w:val="28"/>
          <w:szCs w:val="28"/>
          <w:lang w:val="kk-KZ"/>
        </w:rPr>
      </w:pPr>
    </w:p>
    <w:p w14:paraId="5EB9ED16">
      <w:pPr>
        <w:rPr>
          <w:rFonts w:ascii="Times New Roman" w:hAnsi="Times New Roman" w:cs="Times New Roman"/>
          <w:color w:val="000000"/>
          <w:spacing w:val="2"/>
          <w:sz w:val="28"/>
          <w:szCs w:val="28"/>
          <w:lang w:val="kk-KZ"/>
        </w:rPr>
      </w:pPr>
    </w:p>
    <w:p w14:paraId="799DA39E">
      <w:pPr>
        <w:rPr>
          <w:rFonts w:ascii="Times New Roman" w:hAnsi="Times New Roman" w:cs="Times New Roman"/>
          <w:color w:val="000000"/>
          <w:spacing w:val="2"/>
          <w:sz w:val="28"/>
          <w:szCs w:val="28"/>
          <w:lang w:val="kk-KZ"/>
        </w:rPr>
      </w:pPr>
    </w:p>
    <w:p w14:paraId="4DD94621">
      <w:pPr>
        <w:rPr>
          <w:rFonts w:ascii="Times New Roman" w:hAnsi="Times New Roman" w:cs="Times New Roman"/>
          <w:color w:val="000000"/>
          <w:spacing w:val="2"/>
          <w:sz w:val="28"/>
          <w:szCs w:val="28"/>
          <w:lang w:val="kk-KZ"/>
        </w:rPr>
      </w:pPr>
    </w:p>
    <w:p w14:paraId="3218662E">
      <w:pPr>
        <w:spacing w:after="0" w:line="240" w:lineRule="auto"/>
        <w:ind w:left="360"/>
        <w:jc w:val="both"/>
        <w:rPr>
          <w:rFonts w:ascii="Times New Roman" w:hAnsi="Times New Roman" w:cs="Times New Roman"/>
          <w:sz w:val="28"/>
          <w:szCs w:val="28"/>
          <w:lang w:val="kk-KZ"/>
        </w:rPr>
      </w:pPr>
    </w:p>
    <w:p w14:paraId="3C4BE69D">
      <w:pPr>
        <w:spacing w:after="0" w:line="240" w:lineRule="auto"/>
        <w:ind w:left="360"/>
        <w:jc w:val="both"/>
        <w:rPr>
          <w:rFonts w:ascii="Times New Roman" w:hAnsi="Times New Roman" w:cs="Times New Roman"/>
          <w:sz w:val="28"/>
          <w:szCs w:val="28"/>
          <w:lang w:val="kk-KZ"/>
        </w:rPr>
      </w:pPr>
    </w:p>
    <w:p w14:paraId="0121274F">
      <w:pPr>
        <w:spacing w:after="0" w:line="240" w:lineRule="auto"/>
        <w:ind w:left="360"/>
        <w:jc w:val="both"/>
        <w:rPr>
          <w:rFonts w:ascii="Times New Roman" w:hAnsi="Times New Roman" w:cs="Times New Roman"/>
          <w:sz w:val="28"/>
          <w:szCs w:val="28"/>
          <w:lang w:val="kk-KZ"/>
        </w:rPr>
      </w:pPr>
    </w:p>
    <w:p w14:paraId="14668E5D">
      <w:pPr>
        <w:spacing w:after="0" w:line="240" w:lineRule="auto"/>
        <w:ind w:left="360"/>
        <w:jc w:val="both"/>
        <w:rPr>
          <w:rFonts w:ascii="Times New Roman" w:hAnsi="Times New Roman" w:cs="Times New Roman"/>
          <w:sz w:val="28"/>
          <w:szCs w:val="28"/>
          <w:lang w:val="kk-KZ"/>
        </w:rPr>
      </w:pPr>
    </w:p>
    <w:p w14:paraId="6E805890">
      <w:pPr>
        <w:spacing w:after="0" w:line="240" w:lineRule="auto"/>
        <w:ind w:left="360"/>
        <w:jc w:val="both"/>
        <w:rPr>
          <w:rFonts w:ascii="Times New Roman" w:hAnsi="Times New Roman" w:cs="Times New Roman"/>
          <w:sz w:val="28"/>
          <w:szCs w:val="28"/>
          <w:lang w:val="kk-KZ"/>
        </w:rPr>
      </w:pPr>
    </w:p>
    <w:p w14:paraId="3712CDA6">
      <w:pPr>
        <w:spacing w:after="0" w:line="240" w:lineRule="auto"/>
        <w:ind w:left="360"/>
        <w:jc w:val="both"/>
        <w:rPr>
          <w:rFonts w:ascii="Times New Roman" w:hAnsi="Times New Roman" w:cs="Times New Roman"/>
          <w:sz w:val="28"/>
          <w:szCs w:val="28"/>
          <w:lang w:val="kk-KZ"/>
        </w:rPr>
      </w:pPr>
    </w:p>
    <w:p w14:paraId="20DF8FE4">
      <w:pPr>
        <w:spacing w:after="0" w:line="240" w:lineRule="auto"/>
        <w:ind w:left="360"/>
        <w:jc w:val="both"/>
        <w:rPr>
          <w:rFonts w:ascii="Times New Roman" w:hAnsi="Times New Roman" w:cs="Times New Roman"/>
          <w:sz w:val="28"/>
          <w:szCs w:val="28"/>
          <w:lang w:val="kk-KZ"/>
        </w:rPr>
      </w:pPr>
    </w:p>
    <w:p w14:paraId="55EEA0EF">
      <w:pPr>
        <w:spacing w:after="0" w:line="240" w:lineRule="auto"/>
        <w:ind w:left="360"/>
        <w:jc w:val="both"/>
        <w:rPr>
          <w:rFonts w:ascii="Times New Roman" w:hAnsi="Times New Roman" w:cs="Times New Roman"/>
          <w:sz w:val="28"/>
          <w:szCs w:val="28"/>
          <w:lang w:val="kk-KZ"/>
        </w:rPr>
      </w:pPr>
    </w:p>
    <w:p w14:paraId="665B4CE5">
      <w:pPr>
        <w:spacing w:after="0" w:line="240" w:lineRule="auto"/>
        <w:ind w:left="360"/>
        <w:jc w:val="both"/>
        <w:rPr>
          <w:rFonts w:ascii="Times New Roman" w:hAnsi="Times New Roman" w:cs="Times New Roman"/>
          <w:sz w:val="28"/>
          <w:szCs w:val="28"/>
          <w:lang w:val="kk-KZ"/>
        </w:rPr>
      </w:pPr>
    </w:p>
    <w:p w14:paraId="0099B034">
      <w:pPr>
        <w:pStyle w:val="47"/>
        <w:ind w:firstLine="708"/>
        <w:jc w:val="both"/>
        <w:rPr>
          <w:sz w:val="28"/>
          <w:szCs w:val="28"/>
          <w:lang w:val="kk-KZ"/>
        </w:rPr>
      </w:pPr>
    </w:p>
    <w:p w14:paraId="591BB12B">
      <w:pPr>
        <w:pStyle w:val="47"/>
        <w:ind w:firstLine="708"/>
        <w:jc w:val="both"/>
        <w:rPr>
          <w:sz w:val="28"/>
          <w:szCs w:val="28"/>
          <w:lang w:val="kk-KZ"/>
        </w:rPr>
      </w:pPr>
    </w:p>
    <w:p w14:paraId="77CDAD6E">
      <w:pPr>
        <w:pStyle w:val="47"/>
        <w:ind w:firstLine="708"/>
        <w:jc w:val="both"/>
        <w:rPr>
          <w:sz w:val="28"/>
          <w:szCs w:val="28"/>
          <w:lang w:val="kk-KZ"/>
        </w:rPr>
      </w:pPr>
    </w:p>
    <w:p w14:paraId="4026C2C5">
      <w:pPr>
        <w:pStyle w:val="47"/>
        <w:ind w:firstLine="708"/>
        <w:jc w:val="both"/>
        <w:rPr>
          <w:sz w:val="28"/>
          <w:szCs w:val="28"/>
          <w:lang w:val="kk-KZ"/>
        </w:rPr>
      </w:pPr>
    </w:p>
    <w:p w14:paraId="0101FE01">
      <w:pPr>
        <w:pStyle w:val="47"/>
        <w:ind w:firstLine="708"/>
        <w:jc w:val="both"/>
        <w:rPr>
          <w:sz w:val="28"/>
          <w:szCs w:val="28"/>
          <w:lang w:val="kk-KZ"/>
        </w:rPr>
      </w:pPr>
    </w:p>
    <w:p w14:paraId="55F4AA40">
      <w:pPr>
        <w:pStyle w:val="47"/>
        <w:ind w:firstLine="708"/>
        <w:jc w:val="both"/>
        <w:rPr>
          <w:sz w:val="28"/>
          <w:szCs w:val="28"/>
          <w:lang w:val="kk-KZ"/>
        </w:rPr>
      </w:pPr>
    </w:p>
    <w:p w14:paraId="5BF1FE91">
      <w:pPr>
        <w:pStyle w:val="47"/>
        <w:ind w:firstLine="708"/>
        <w:jc w:val="both"/>
        <w:rPr>
          <w:sz w:val="28"/>
          <w:szCs w:val="28"/>
          <w:lang w:val="kk-KZ"/>
        </w:rPr>
      </w:pPr>
    </w:p>
    <w:p w14:paraId="3A75083A">
      <w:pPr>
        <w:pStyle w:val="47"/>
        <w:ind w:firstLine="708"/>
        <w:jc w:val="both"/>
        <w:rPr>
          <w:sz w:val="28"/>
          <w:szCs w:val="28"/>
          <w:lang w:val="kk-KZ"/>
        </w:rPr>
      </w:pPr>
    </w:p>
    <w:p w14:paraId="2235A540">
      <w:pPr>
        <w:pStyle w:val="47"/>
        <w:ind w:firstLine="708"/>
        <w:jc w:val="both"/>
        <w:rPr>
          <w:sz w:val="28"/>
          <w:szCs w:val="28"/>
          <w:lang w:val="kk-KZ"/>
        </w:rPr>
      </w:pPr>
    </w:p>
    <w:p w14:paraId="5D1D5023">
      <w:pPr>
        <w:pStyle w:val="47"/>
        <w:ind w:firstLine="708"/>
        <w:jc w:val="both"/>
        <w:rPr>
          <w:sz w:val="28"/>
          <w:szCs w:val="28"/>
          <w:lang w:val="kk-KZ"/>
        </w:rPr>
      </w:pPr>
    </w:p>
    <w:p w14:paraId="035F67DD">
      <w:pPr>
        <w:pStyle w:val="47"/>
        <w:ind w:firstLine="708"/>
        <w:jc w:val="both"/>
        <w:rPr>
          <w:sz w:val="28"/>
          <w:szCs w:val="28"/>
          <w:lang w:val="kk-KZ"/>
        </w:rPr>
      </w:pPr>
    </w:p>
    <w:p w14:paraId="34639C1A">
      <w:pPr>
        <w:pStyle w:val="47"/>
        <w:ind w:firstLine="708"/>
        <w:jc w:val="both"/>
        <w:rPr>
          <w:sz w:val="28"/>
          <w:szCs w:val="28"/>
          <w:lang w:val="kk-KZ"/>
        </w:rPr>
      </w:pPr>
    </w:p>
    <w:p w14:paraId="764D93F0">
      <w:pPr>
        <w:pStyle w:val="47"/>
        <w:ind w:firstLine="708"/>
        <w:jc w:val="both"/>
        <w:rPr>
          <w:sz w:val="28"/>
          <w:szCs w:val="28"/>
          <w:lang w:val="kk-KZ"/>
        </w:rPr>
      </w:pPr>
    </w:p>
    <w:p w14:paraId="4F746E9C">
      <w:pPr>
        <w:pStyle w:val="47"/>
        <w:ind w:firstLine="708"/>
        <w:jc w:val="both"/>
        <w:rPr>
          <w:sz w:val="28"/>
          <w:szCs w:val="28"/>
          <w:lang w:val="kk-KZ"/>
        </w:rPr>
      </w:pPr>
    </w:p>
    <w:p w14:paraId="7AC1CEE1">
      <w:pPr>
        <w:pStyle w:val="47"/>
        <w:ind w:firstLine="708"/>
        <w:jc w:val="both"/>
        <w:rPr>
          <w:sz w:val="28"/>
          <w:szCs w:val="28"/>
          <w:lang w:val="kk-KZ"/>
        </w:rPr>
      </w:pPr>
    </w:p>
    <w:p w14:paraId="3795AFEC">
      <w:pPr>
        <w:pStyle w:val="47"/>
        <w:ind w:firstLine="708"/>
        <w:jc w:val="both"/>
        <w:rPr>
          <w:sz w:val="28"/>
          <w:szCs w:val="28"/>
          <w:lang w:val="kk-KZ"/>
        </w:rPr>
      </w:pPr>
    </w:p>
    <w:p w14:paraId="1A138BD1">
      <w:pPr>
        <w:pStyle w:val="47"/>
        <w:ind w:firstLine="708"/>
        <w:jc w:val="both"/>
        <w:rPr>
          <w:sz w:val="28"/>
          <w:szCs w:val="28"/>
          <w:lang w:val="kk-KZ"/>
        </w:rPr>
      </w:pPr>
    </w:p>
    <w:p w14:paraId="18B635D7">
      <w:pPr>
        <w:pStyle w:val="47"/>
        <w:ind w:firstLine="708"/>
        <w:jc w:val="both"/>
        <w:rPr>
          <w:sz w:val="28"/>
          <w:szCs w:val="28"/>
          <w:lang w:val="kk-KZ"/>
        </w:rPr>
      </w:pPr>
    </w:p>
    <w:p w14:paraId="4F051772">
      <w:pPr>
        <w:pStyle w:val="47"/>
        <w:jc w:val="both"/>
        <w:rPr>
          <w:sz w:val="28"/>
          <w:szCs w:val="28"/>
          <w:lang w:val="kk-KZ"/>
        </w:rPr>
      </w:pPr>
    </w:p>
    <w:p w14:paraId="7F6B86E4">
      <w:pPr>
        <w:pStyle w:val="47"/>
        <w:ind w:firstLine="708"/>
        <w:jc w:val="both"/>
        <w:rPr>
          <w:sz w:val="28"/>
          <w:szCs w:val="28"/>
          <w:lang w:val="kk-KZ"/>
        </w:rPr>
      </w:pPr>
    </w:p>
    <w:p w14:paraId="507A399D">
      <w:pPr>
        <w:pStyle w:val="47"/>
        <w:jc w:val="both"/>
        <w:rPr>
          <w:sz w:val="28"/>
          <w:szCs w:val="28"/>
          <w:lang w:val="kk-KZ"/>
        </w:rPr>
      </w:pPr>
    </w:p>
    <w:sectPr>
      <w:pgSz w:w="11906" w:h="16838"/>
      <w:pgMar w:top="993" w:right="850" w:bottom="567" w:left="1276"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Light">
    <w:altName w:val="Calibri"/>
    <w:panose1 w:val="020F0302020204030204"/>
    <w:charset w:val="CC"/>
    <w:family w:val="swiss"/>
    <w:pitch w:val="default"/>
    <w:sig w:usb0="00000000" w:usb1="00000000" w:usb2="00000009" w:usb3="00000000" w:csb0="000001FF" w:csb1="00000000"/>
  </w:font>
  <w:font w:name="Arial">
    <w:panose1 w:val="020B0604020202020204"/>
    <w:charset w:val="CC"/>
    <w:family w:val="swiss"/>
    <w:pitch w:val="default"/>
    <w:sig w:usb0="E0002AFF" w:usb1="C0007843" w:usb2="00000009" w:usb3="00000000" w:csb0="400001FF" w:csb1="FFFF0000"/>
  </w:font>
  <w:font w:name="MS Mincho">
    <w:panose1 w:val="02020609040205080304"/>
    <w:charset w:val="80"/>
    <w:family w:val="roman"/>
    <w:pitch w:val="default"/>
    <w:sig w:usb0="E00002FF" w:usb1="6AC7FDFB" w:usb2="00000012" w:usb3="00000000" w:csb0="4002009F" w:csb1="DFD7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AFF" w:usb1="C0007843" w:usb2="00000009" w:usb3="00000000" w:csb0="400001FF" w:csb1="FFFF0000"/>
  </w:font>
  <w:font w:name="Consolas">
    <w:panose1 w:val="020B0609020204030204"/>
    <w:charset w:val="CC"/>
    <w:family w:val="modern"/>
    <w:pitch w:val="default"/>
    <w:sig w:usb0="E10002FF" w:usb1="4000FCFF" w:usb2="00000009" w:usb3="00000000" w:csb0="6000019F" w:csb1="DFD70000"/>
  </w:font>
  <w:font w:name="Cambria">
    <w:panose1 w:val="02040503050406030204"/>
    <w:charset w:val="CC"/>
    <w:family w:val="roman"/>
    <w:pitch w:val="default"/>
    <w:sig w:usb0="E00002FF" w:usb1="400004FF" w:usb2="00000000" w:usb3="00000000" w:csb0="2000019F" w:csb1="00000000"/>
  </w:font>
  <w:font w:name="KZ Arial">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Verdana">
    <w:panose1 w:val="020B0604030504040204"/>
    <w:charset w:val="CC"/>
    <w:family w:val="swiss"/>
    <w:pitch w:val="default"/>
    <w:sig w:usb0="A10006FF" w:usb1="4000205B" w:usb2="00000010" w:usb3="00000000" w:csb0="2000019F" w:csb1="00000000"/>
  </w:font>
  <w:font w:name="Microsoft Sans Serif">
    <w:panose1 w:val="020B0604020202020204"/>
    <w:charset w:val="CC"/>
    <w:family w:val="swiss"/>
    <w:pitch w:val="default"/>
    <w:sig w:usb0="E1002AFF" w:usb1="C0000002" w:usb2="00000008" w:usb3="00000000" w:csb0="200101FF" w:csb1="20280000"/>
  </w:font>
  <w:font w:name="Batang">
    <w:panose1 w:val="02030600000101010101"/>
    <w:charset w:val="81"/>
    <w:family w:val="auto"/>
    <w:pitch w:val="default"/>
    <w:sig w:usb0="B00002AF" w:usb1="69D77CFB" w:usb2="00000030" w:usb3="00000000" w:csb0="4008009F" w:csb1="DFD7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88"/>
    <w:family w:val="auto"/>
    <w:pitch w:val="default"/>
    <w:sig w:usb0="00000000" w:usb1="00000000" w:usb2="00000010" w:usb3="00000000" w:csb0="00100000" w:csb1="00000000"/>
  </w:font>
  <w:font w:name="MS Gothic">
    <w:panose1 w:val="020B0609070205080204"/>
    <w:charset w:val="80"/>
    <w:family w:val="modern"/>
    <w:pitch w:val="default"/>
    <w:sig w:usb0="E00002FF" w:usb1="6AC7FDFB" w:usb2="00000012" w:usb3="00000000" w:csb0="4002009F" w:csb1="DFD70000"/>
  </w:font>
  <w:font w:name="KZ Times New Roman">
    <w:altName w:val="Times New Roman"/>
    <w:panose1 w:val="00000000000000000000"/>
    <w:charset w:val="CC"/>
    <w:family w:val="roman"/>
    <w:pitch w:val="default"/>
    <w:sig w:usb0="00000000"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17D67">
    <w:pPr>
      <w:pStyle w:val="21"/>
      <w:jc w:val="right"/>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B0DBF"/>
    <w:multiLevelType w:val="multilevel"/>
    <w:tmpl w:val="007B0DBF"/>
    <w:lvl w:ilvl="0" w:tentative="0">
      <w:start w:val="4"/>
      <w:numFmt w:val="bullet"/>
      <w:lvlText w:val=""/>
      <w:lvlJc w:val="left"/>
      <w:pPr>
        <w:ind w:left="1452" w:hanging="360"/>
      </w:pPr>
      <w:rPr>
        <w:rFonts w:hint="default" w:ascii="Symbol" w:hAnsi="Symbol" w:eastAsia="Times New Roman" w:cs="Times New Roman"/>
      </w:rPr>
    </w:lvl>
    <w:lvl w:ilvl="1" w:tentative="0">
      <w:start w:val="1"/>
      <w:numFmt w:val="bullet"/>
      <w:lvlText w:val="o"/>
      <w:lvlJc w:val="left"/>
      <w:pPr>
        <w:ind w:left="2073" w:hanging="360"/>
      </w:pPr>
      <w:rPr>
        <w:rFonts w:hint="default" w:ascii="Courier New" w:hAnsi="Courier New" w:cs="Courier New"/>
      </w:rPr>
    </w:lvl>
    <w:lvl w:ilvl="2" w:tentative="0">
      <w:start w:val="1"/>
      <w:numFmt w:val="bullet"/>
      <w:lvlText w:val=""/>
      <w:lvlJc w:val="left"/>
      <w:pPr>
        <w:ind w:left="2793" w:hanging="360"/>
      </w:pPr>
      <w:rPr>
        <w:rFonts w:hint="default" w:ascii="Wingdings" w:hAnsi="Wingdings"/>
      </w:rPr>
    </w:lvl>
    <w:lvl w:ilvl="3" w:tentative="0">
      <w:start w:val="1"/>
      <w:numFmt w:val="bullet"/>
      <w:lvlText w:val=""/>
      <w:lvlJc w:val="left"/>
      <w:pPr>
        <w:ind w:left="3513" w:hanging="360"/>
      </w:pPr>
      <w:rPr>
        <w:rFonts w:hint="default" w:ascii="Symbol" w:hAnsi="Symbol"/>
      </w:rPr>
    </w:lvl>
    <w:lvl w:ilvl="4" w:tentative="0">
      <w:start w:val="1"/>
      <w:numFmt w:val="bullet"/>
      <w:lvlText w:val="o"/>
      <w:lvlJc w:val="left"/>
      <w:pPr>
        <w:ind w:left="4233" w:hanging="360"/>
      </w:pPr>
      <w:rPr>
        <w:rFonts w:hint="default" w:ascii="Courier New" w:hAnsi="Courier New" w:cs="Courier New"/>
      </w:rPr>
    </w:lvl>
    <w:lvl w:ilvl="5" w:tentative="0">
      <w:start w:val="1"/>
      <w:numFmt w:val="bullet"/>
      <w:lvlText w:val=""/>
      <w:lvlJc w:val="left"/>
      <w:pPr>
        <w:ind w:left="4953" w:hanging="360"/>
      </w:pPr>
      <w:rPr>
        <w:rFonts w:hint="default" w:ascii="Wingdings" w:hAnsi="Wingdings"/>
      </w:rPr>
    </w:lvl>
    <w:lvl w:ilvl="6" w:tentative="0">
      <w:start w:val="1"/>
      <w:numFmt w:val="bullet"/>
      <w:lvlText w:val=""/>
      <w:lvlJc w:val="left"/>
      <w:pPr>
        <w:ind w:left="5673" w:hanging="360"/>
      </w:pPr>
      <w:rPr>
        <w:rFonts w:hint="default" w:ascii="Symbol" w:hAnsi="Symbol"/>
      </w:rPr>
    </w:lvl>
    <w:lvl w:ilvl="7" w:tentative="0">
      <w:start w:val="1"/>
      <w:numFmt w:val="bullet"/>
      <w:lvlText w:val="o"/>
      <w:lvlJc w:val="left"/>
      <w:pPr>
        <w:ind w:left="6393" w:hanging="360"/>
      </w:pPr>
      <w:rPr>
        <w:rFonts w:hint="default" w:ascii="Courier New" w:hAnsi="Courier New" w:cs="Courier New"/>
      </w:rPr>
    </w:lvl>
    <w:lvl w:ilvl="8" w:tentative="0">
      <w:start w:val="1"/>
      <w:numFmt w:val="bullet"/>
      <w:lvlText w:val=""/>
      <w:lvlJc w:val="left"/>
      <w:pPr>
        <w:ind w:left="7113" w:hanging="360"/>
      </w:pPr>
      <w:rPr>
        <w:rFonts w:hint="default" w:ascii="Wingdings" w:hAnsi="Wingdings"/>
      </w:rPr>
    </w:lvl>
  </w:abstractNum>
  <w:abstractNum w:abstractNumId="1">
    <w:nsid w:val="11122139"/>
    <w:multiLevelType w:val="multilevel"/>
    <w:tmpl w:val="11122139"/>
    <w:lvl w:ilvl="0" w:tentative="0">
      <w:start w:val="0"/>
      <w:numFmt w:val="bullet"/>
      <w:lvlText w:val="-"/>
      <w:lvlJc w:val="left"/>
      <w:pPr>
        <w:ind w:left="840" w:hanging="360"/>
      </w:pPr>
      <w:rPr>
        <w:rFonts w:hint="default"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12A390B"/>
    <w:multiLevelType w:val="multilevel"/>
    <w:tmpl w:val="112A390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793770B"/>
    <w:multiLevelType w:val="multilevel"/>
    <w:tmpl w:val="2793770B"/>
    <w:lvl w:ilvl="0" w:tentative="0">
      <w:start w:val="1"/>
      <w:numFmt w:val="decimal"/>
      <w:lvlText w:val="%1)"/>
      <w:lvlJc w:val="left"/>
      <w:pPr>
        <w:ind w:left="1070" w:hanging="360"/>
      </w:pPr>
      <w:rPr>
        <w:sz w:val="24"/>
        <w:szCs w:val="24"/>
      </w:rPr>
    </w:lvl>
    <w:lvl w:ilvl="1" w:tentative="0">
      <w:start w:val="1"/>
      <w:numFmt w:val="lowerLetter"/>
      <w:lvlText w:val="%2."/>
      <w:lvlJc w:val="left"/>
      <w:pPr>
        <w:ind w:left="1504" w:hanging="360"/>
      </w:pPr>
    </w:lvl>
    <w:lvl w:ilvl="2" w:tentative="0">
      <w:start w:val="1"/>
      <w:numFmt w:val="lowerRoman"/>
      <w:lvlText w:val="%3."/>
      <w:lvlJc w:val="right"/>
      <w:pPr>
        <w:ind w:left="2224" w:hanging="180"/>
      </w:pPr>
    </w:lvl>
    <w:lvl w:ilvl="3" w:tentative="0">
      <w:start w:val="1"/>
      <w:numFmt w:val="decimal"/>
      <w:lvlText w:val="%4."/>
      <w:lvlJc w:val="left"/>
      <w:pPr>
        <w:ind w:left="2944" w:hanging="360"/>
      </w:pPr>
    </w:lvl>
    <w:lvl w:ilvl="4" w:tentative="0">
      <w:start w:val="1"/>
      <w:numFmt w:val="lowerLetter"/>
      <w:lvlText w:val="%5."/>
      <w:lvlJc w:val="left"/>
      <w:pPr>
        <w:ind w:left="3664" w:hanging="360"/>
      </w:pPr>
    </w:lvl>
    <w:lvl w:ilvl="5" w:tentative="0">
      <w:start w:val="1"/>
      <w:numFmt w:val="lowerRoman"/>
      <w:lvlText w:val="%6."/>
      <w:lvlJc w:val="right"/>
      <w:pPr>
        <w:ind w:left="4384" w:hanging="180"/>
      </w:pPr>
    </w:lvl>
    <w:lvl w:ilvl="6" w:tentative="0">
      <w:start w:val="1"/>
      <w:numFmt w:val="decimal"/>
      <w:lvlText w:val="%7."/>
      <w:lvlJc w:val="left"/>
      <w:pPr>
        <w:ind w:left="5104" w:hanging="360"/>
      </w:pPr>
    </w:lvl>
    <w:lvl w:ilvl="7" w:tentative="0">
      <w:start w:val="1"/>
      <w:numFmt w:val="lowerLetter"/>
      <w:lvlText w:val="%8."/>
      <w:lvlJc w:val="left"/>
      <w:pPr>
        <w:ind w:left="5824" w:hanging="360"/>
      </w:pPr>
    </w:lvl>
    <w:lvl w:ilvl="8" w:tentative="0">
      <w:start w:val="1"/>
      <w:numFmt w:val="lowerRoman"/>
      <w:lvlText w:val="%9."/>
      <w:lvlJc w:val="right"/>
      <w:pPr>
        <w:ind w:left="6544" w:hanging="180"/>
      </w:pPr>
    </w:lvl>
  </w:abstractNum>
  <w:abstractNum w:abstractNumId="4">
    <w:nsid w:val="31D86150"/>
    <w:multiLevelType w:val="multilevel"/>
    <w:tmpl w:val="31D86150"/>
    <w:lvl w:ilvl="0" w:tentative="0">
      <w:start w:val="1"/>
      <w:numFmt w:val="decimal"/>
      <w:lvlText w:val="%1."/>
      <w:lvlJc w:val="left"/>
      <w:pPr>
        <w:ind w:left="78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54423C0"/>
    <w:multiLevelType w:val="multilevel"/>
    <w:tmpl w:val="354423C0"/>
    <w:lvl w:ilvl="0" w:tentative="0">
      <w:start w:val="1"/>
      <w:numFmt w:val="decimal"/>
      <w:lvlText w:val="%1."/>
      <w:lvlJc w:val="left"/>
      <w:pPr>
        <w:tabs>
          <w:tab w:val="left" w:pos="720"/>
        </w:tabs>
        <w:ind w:left="720" w:hanging="36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37794AC4"/>
    <w:multiLevelType w:val="multilevel"/>
    <w:tmpl w:val="37794AC4"/>
    <w:lvl w:ilvl="0" w:tentative="0">
      <w:start w:val="7"/>
      <w:numFmt w:val="decimal"/>
      <w:lvlText w:val="%1"/>
      <w:lvlJc w:val="left"/>
      <w:pPr>
        <w:ind w:left="375" w:hanging="375"/>
      </w:pPr>
      <w:rPr>
        <w:rFonts w:hint="default"/>
      </w:rPr>
    </w:lvl>
    <w:lvl w:ilvl="1" w:tentative="0">
      <w:start w:val="4"/>
      <w:numFmt w:val="decimal"/>
      <w:lvlText w:val="%1.%2"/>
      <w:lvlJc w:val="left"/>
      <w:pPr>
        <w:ind w:left="375" w:hanging="375"/>
      </w:pPr>
      <w:rPr>
        <w:rFonts w:hint="default"/>
      </w:rPr>
    </w:lvl>
    <w:lvl w:ilvl="2" w:tentative="0">
      <w:start w:val="1"/>
      <w:numFmt w:val="decimal"/>
      <w:lvlText w:val="%1.%2.%3"/>
      <w:lvlJc w:val="left"/>
      <w:pPr>
        <w:ind w:left="1854" w:hanging="720"/>
      </w:pPr>
      <w:rPr>
        <w:rFonts w:hint="default"/>
      </w:rPr>
    </w:lvl>
    <w:lvl w:ilvl="3" w:tentative="0">
      <w:start w:val="1"/>
      <w:numFmt w:val="decimal"/>
      <w:lvlText w:val="%1.%2.%3.%4"/>
      <w:lvlJc w:val="left"/>
      <w:pPr>
        <w:ind w:left="2781" w:hanging="1080"/>
      </w:pPr>
      <w:rPr>
        <w:rFonts w:hint="default"/>
      </w:rPr>
    </w:lvl>
    <w:lvl w:ilvl="4" w:tentative="0">
      <w:start w:val="1"/>
      <w:numFmt w:val="decimal"/>
      <w:lvlText w:val="%1.%2.%3.%4.%5"/>
      <w:lvlJc w:val="left"/>
      <w:pPr>
        <w:ind w:left="3348" w:hanging="1080"/>
      </w:pPr>
      <w:rPr>
        <w:rFonts w:hint="default"/>
      </w:rPr>
    </w:lvl>
    <w:lvl w:ilvl="5" w:tentative="0">
      <w:start w:val="1"/>
      <w:numFmt w:val="decimal"/>
      <w:lvlText w:val="%1.%2.%3.%4.%5.%6"/>
      <w:lvlJc w:val="left"/>
      <w:pPr>
        <w:ind w:left="4275" w:hanging="1440"/>
      </w:pPr>
      <w:rPr>
        <w:rFonts w:hint="default"/>
      </w:rPr>
    </w:lvl>
    <w:lvl w:ilvl="6" w:tentative="0">
      <w:start w:val="1"/>
      <w:numFmt w:val="decimal"/>
      <w:lvlText w:val="%1.%2.%3.%4.%5.%6.%7"/>
      <w:lvlJc w:val="left"/>
      <w:pPr>
        <w:ind w:left="4842" w:hanging="1440"/>
      </w:pPr>
      <w:rPr>
        <w:rFonts w:hint="default"/>
      </w:rPr>
    </w:lvl>
    <w:lvl w:ilvl="7" w:tentative="0">
      <w:start w:val="1"/>
      <w:numFmt w:val="decimal"/>
      <w:lvlText w:val="%1.%2.%3.%4.%5.%6.%7.%8"/>
      <w:lvlJc w:val="left"/>
      <w:pPr>
        <w:ind w:left="5769" w:hanging="1800"/>
      </w:pPr>
      <w:rPr>
        <w:rFonts w:hint="default"/>
      </w:rPr>
    </w:lvl>
    <w:lvl w:ilvl="8" w:tentative="0">
      <w:start w:val="1"/>
      <w:numFmt w:val="decimal"/>
      <w:lvlText w:val="%1.%2.%3.%4.%5.%6.%7.%8.%9"/>
      <w:lvlJc w:val="left"/>
      <w:pPr>
        <w:ind w:left="6696" w:hanging="2160"/>
      </w:pPr>
      <w:rPr>
        <w:rFonts w:hint="default"/>
      </w:rPr>
    </w:lvl>
  </w:abstractNum>
  <w:abstractNum w:abstractNumId="7">
    <w:nsid w:val="485F2EE1"/>
    <w:multiLevelType w:val="multilevel"/>
    <w:tmpl w:val="485F2EE1"/>
    <w:lvl w:ilvl="0" w:tentative="0">
      <w:start w:val="1"/>
      <w:numFmt w:val="decimal"/>
      <w:lvlText w:val="%1."/>
      <w:lvlJc w:val="left"/>
      <w:pPr>
        <w:tabs>
          <w:tab w:val="left" w:pos="720"/>
        </w:tabs>
        <w:ind w:left="720" w:hanging="36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DB01D36"/>
    <w:multiLevelType w:val="multilevel"/>
    <w:tmpl w:val="4DB01D36"/>
    <w:lvl w:ilvl="0" w:tentative="0">
      <w:start w:val="25"/>
      <w:numFmt w:val="bullet"/>
      <w:lvlText w:val=""/>
      <w:lvlJc w:val="left"/>
      <w:pPr>
        <w:ind w:left="720" w:hanging="360"/>
      </w:pPr>
      <w:rPr>
        <w:rFonts w:hint="default" w:ascii="Symbol" w:hAnsi="Symbol"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D507FF0"/>
    <w:multiLevelType w:val="multilevel"/>
    <w:tmpl w:val="5D507FF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68E103F"/>
    <w:multiLevelType w:val="multilevel"/>
    <w:tmpl w:val="668E103F"/>
    <w:lvl w:ilvl="0" w:tentative="0">
      <w:start w:val="0"/>
      <w:numFmt w:val="bullet"/>
      <w:lvlText w:val=""/>
      <w:lvlJc w:val="left"/>
      <w:pPr>
        <w:ind w:left="809" w:hanging="708"/>
      </w:pPr>
      <w:rPr>
        <w:rFonts w:hint="default" w:ascii="Symbol" w:hAnsi="Symbol" w:eastAsia="Symbol" w:cs="Symbol"/>
        <w:w w:val="100"/>
        <w:sz w:val="28"/>
        <w:szCs w:val="28"/>
        <w:lang w:val="kk-KZ" w:eastAsia="en-US" w:bidi="ar-SA"/>
      </w:rPr>
    </w:lvl>
    <w:lvl w:ilvl="1" w:tentative="0">
      <w:start w:val="0"/>
      <w:numFmt w:val="bullet"/>
      <w:lvlText w:val="•"/>
      <w:lvlJc w:val="left"/>
      <w:pPr>
        <w:ind w:left="1759" w:hanging="708"/>
      </w:pPr>
      <w:rPr>
        <w:rFonts w:hint="default"/>
        <w:lang w:val="kk-KZ" w:eastAsia="en-US" w:bidi="ar-SA"/>
      </w:rPr>
    </w:lvl>
    <w:lvl w:ilvl="2" w:tentative="0">
      <w:start w:val="0"/>
      <w:numFmt w:val="bullet"/>
      <w:lvlText w:val="•"/>
      <w:lvlJc w:val="left"/>
      <w:pPr>
        <w:ind w:left="2718" w:hanging="708"/>
      </w:pPr>
      <w:rPr>
        <w:rFonts w:hint="default"/>
        <w:lang w:val="kk-KZ" w:eastAsia="en-US" w:bidi="ar-SA"/>
      </w:rPr>
    </w:lvl>
    <w:lvl w:ilvl="3" w:tentative="0">
      <w:start w:val="0"/>
      <w:numFmt w:val="bullet"/>
      <w:lvlText w:val="•"/>
      <w:lvlJc w:val="left"/>
      <w:pPr>
        <w:ind w:left="3677" w:hanging="708"/>
      </w:pPr>
      <w:rPr>
        <w:rFonts w:hint="default"/>
        <w:lang w:val="kk-KZ" w:eastAsia="en-US" w:bidi="ar-SA"/>
      </w:rPr>
    </w:lvl>
    <w:lvl w:ilvl="4" w:tentative="0">
      <w:start w:val="0"/>
      <w:numFmt w:val="bullet"/>
      <w:lvlText w:val="•"/>
      <w:lvlJc w:val="left"/>
      <w:pPr>
        <w:ind w:left="4636" w:hanging="708"/>
      </w:pPr>
      <w:rPr>
        <w:rFonts w:hint="default"/>
        <w:lang w:val="kk-KZ" w:eastAsia="en-US" w:bidi="ar-SA"/>
      </w:rPr>
    </w:lvl>
    <w:lvl w:ilvl="5" w:tentative="0">
      <w:start w:val="0"/>
      <w:numFmt w:val="bullet"/>
      <w:lvlText w:val="•"/>
      <w:lvlJc w:val="left"/>
      <w:pPr>
        <w:ind w:left="5595" w:hanging="708"/>
      </w:pPr>
      <w:rPr>
        <w:rFonts w:hint="default"/>
        <w:lang w:val="kk-KZ" w:eastAsia="en-US" w:bidi="ar-SA"/>
      </w:rPr>
    </w:lvl>
    <w:lvl w:ilvl="6" w:tentative="0">
      <w:start w:val="0"/>
      <w:numFmt w:val="bullet"/>
      <w:lvlText w:val="•"/>
      <w:lvlJc w:val="left"/>
      <w:pPr>
        <w:ind w:left="6554" w:hanging="708"/>
      </w:pPr>
      <w:rPr>
        <w:rFonts w:hint="default"/>
        <w:lang w:val="kk-KZ" w:eastAsia="en-US" w:bidi="ar-SA"/>
      </w:rPr>
    </w:lvl>
    <w:lvl w:ilvl="7" w:tentative="0">
      <w:start w:val="0"/>
      <w:numFmt w:val="bullet"/>
      <w:lvlText w:val="•"/>
      <w:lvlJc w:val="left"/>
      <w:pPr>
        <w:ind w:left="7513" w:hanging="708"/>
      </w:pPr>
      <w:rPr>
        <w:rFonts w:hint="default"/>
        <w:lang w:val="kk-KZ" w:eastAsia="en-US" w:bidi="ar-SA"/>
      </w:rPr>
    </w:lvl>
    <w:lvl w:ilvl="8" w:tentative="0">
      <w:start w:val="0"/>
      <w:numFmt w:val="bullet"/>
      <w:lvlText w:val="•"/>
      <w:lvlJc w:val="left"/>
      <w:pPr>
        <w:ind w:left="8472" w:hanging="708"/>
      </w:pPr>
      <w:rPr>
        <w:rFonts w:hint="default"/>
        <w:lang w:val="kk-KZ" w:eastAsia="en-US" w:bidi="ar-SA"/>
      </w:rPr>
    </w:lvl>
  </w:abstractNum>
  <w:abstractNum w:abstractNumId="11">
    <w:nsid w:val="6AFB68DD"/>
    <w:multiLevelType w:val="multilevel"/>
    <w:tmpl w:val="6AFB68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4913AD0"/>
    <w:multiLevelType w:val="multilevel"/>
    <w:tmpl w:val="74913AD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74D3125E"/>
    <w:multiLevelType w:val="multilevel"/>
    <w:tmpl w:val="74D3125E"/>
    <w:lvl w:ilvl="0" w:tentative="0">
      <w:start w:val="0"/>
      <w:numFmt w:val="bullet"/>
      <w:lvlText w:val="-"/>
      <w:lvlJc w:val="left"/>
      <w:pPr>
        <w:ind w:left="1070" w:hanging="360"/>
      </w:pPr>
      <w:rPr>
        <w:rFonts w:hint="default" w:ascii="Times New Roman" w:hAnsi="Times New Roman" w:cs="Times New Roman" w:eastAsiaTheme="minorEastAsi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795B78A7"/>
    <w:multiLevelType w:val="multilevel"/>
    <w:tmpl w:val="795B78A7"/>
    <w:lvl w:ilvl="0" w:tentative="0">
      <w:start w:val="2021"/>
      <w:numFmt w:val="bullet"/>
      <w:lvlText w:val=""/>
      <w:lvlJc w:val="left"/>
      <w:pPr>
        <w:ind w:left="927" w:hanging="360"/>
      </w:pPr>
      <w:rPr>
        <w:rFonts w:hint="default" w:ascii="Symbol" w:hAnsi="Symbol" w:eastAsia="Calibri"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num w:numId="1">
    <w:abstractNumId w:val="9"/>
  </w:num>
  <w:num w:numId="2">
    <w:abstractNumId w:val="3"/>
  </w:num>
  <w:num w:numId="3">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2"/>
  </w:num>
  <w:num w:numId="10">
    <w:abstractNumId w:val="4"/>
  </w:num>
  <w:num w:numId="11">
    <w:abstractNumId w:val="11"/>
  </w:num>
  <w:num w:numId="12">
    <w:abstractNumId w:val="10"/>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hideSpellingErrors/>
  <w:hideGrammaticalErrors/>
  <w:documentProtection w:enforcement="0"/>
  <w:defaultTabStop w:val="708"/>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223"/>
    <w:rsid w:val="00000F4A"/>
    <w:rsid w:val="00002161"/>
    <w:rsid w:val="000070EA"/>
    <w:rsid w:val="000118F2"/>
    <w:rsid w:val="000146F8"/>
    <w:rsid w:val="00020C12"/>
    <w:rsid w:val="00025625"/>
    <w:rsid w:val="00026B2C"/>
    <w:rsid w:val="000278E8"/>
    <w:rsid w:val="00031BCF"/>
    <w:rsid w:val="00031C3A"/>
    <w:rsid w:val="00034692"/>
    <w:rsid w:val="00053CC1"/>
    <w:rsid w:val="000554A0"/>
    <w:rsid w:val="000573CD"/>
    <w:rsid w:val="000620CD"/>
    <w:rsid w:val="0006321B"/>
    <w:rsid w:val="000658DC"/>
    <w:rsid w:val="00067F23"/>
    <w:rsid w:val="00072C8D"/>
    <w:rsid w:val="00073751"/>
    <w:rsid w:val="0007533A"/>
    <w:rsid w:val="00076AA8"/>
    <w:rsid w:val="00077B39"/>
    <w:rsid w:val="00081DB0"/>
    <w:rsid w:val="00083683"/>
    <w:rsid w:val="00090D29"/>
    <w:rsid w:val="00095645"/>
    <w:rsid w:val="00095DA6"/>
    <w:rsid w:val="00097875"/>
    <w:rsid w:val="000978FC"/>
    <w:rsid w:val="00097C3D"/>
    <w:rsid w:val="000A1070"/>
    <w:rsid w:val="000A5AB6"/>
    <w:rsid w:val="000A5AE4"/>
    <w:rsid w:val="000A6DE0"/>
    <w:rsid w:val="000B676D"/>
    <w:rsid w:val="000C18C9"/>
    <w:rsid w:val="000C28F0"/>
    <w:rsid w:val="000C3663"/>
    <w:rsid w:val="000C3FA0"/>
    <w:rsid w:val="000D678F"/>
    <w:rsid w:val="000D6E84"/>
    <w:rsid w:val="000E2FED"/>
    <w:rsid w:val="000F0381"/>
    <w:rsid w:val="000F2A2A"/>
    <w:rsid w:val="000F322D"/>
    <w:rsid w:val="000F4CB7"/>
    <w:rsid w:val="000F72B3"/>
    <w:rsid w:val="001046BB"/>
    <w:rsid w:val="00105CBB"/>
    <w:rsid w:val="001127D0"/>
    <w:rsid w:val="0011523B"/>
    <w:rsid w:val="001208B9"/>
    <w:rsid w:val="001225A8"/>
    <w:rsid w:val="001245DB"/>
    <w:rsid w:val="0012634E"/>
    <w:rsid w:val="00130EB2"/>
    <w:rsid w:val="00142E0A"/>
    <w:rsid w:val="001526CF"/>
    <w:rsid w:val="00161D29"/>
    <w:rsid w:val="00166174"/>
    <w:rsid w:val="0017184B"/>
    <w:rsid w:val="00174614"/>
    <w:rsid w:val="00175F27"/>
    <w:rsid w:val="00176203"/>
    <w:rsid w:val="00177BF5"/>
    <w:rsid w:val="00184D1A"/>
    <w:rsid w:val="00190819"/>
    <w:rsid w:val="00191126"/>
    <w:rsid w:val="00192C1B"/>
    <w:rsid w:val="001940E8"/>
    <w:rsid w:val="0019551B"/>
    <w:rsid w:val="001A196C"/>
    <w:rsid w:val="001A6955"/>
    <w:rsid w:val="001B21C0"/>
    <w:rsid w:val="001C0FDE"/>
    <w:rsid w:val="001C51E4"/>
    <w:rsid w:val="001C7CE9"/>
    <w:rsid w:val="001D08D8"/>
    <w:rsid w:val="001D38BC"/>
    <w:rsid w:val="001D6303"/>
    <w:rsid w:val="001D6982"/>
    <w:rsid w:val="001F08A6"/>
    <w:rsid w:val="001F3C77"/>
    <w:rsid w:val="001F449C"/>
    <w:rsid w:val="001F4906"/>
    <w:rsid w:val="002030D9"/>
    <w:rsid w:val="002039E3"/>
    <w:rsid w:val="00203A22"/>
    <w:rsid w:val="00203BD6"/>
    <w:rsid w:val="00206363"/>
    <w:rsid w:val="00212CE3"/>
    <w:rsid w:val="002154B4"/>
    <w:rsid w:val="002206BD"/>
    <w:rsid w:val="00220B6F"/>
    <w:rsid w:val="00230DAD"/>
    <w:rsid w:val="00233A61"/>
    <w:rsid w:val="002348DA"/>
    <w:rsid w:val="002414C4"/>
    <w:rsid w:val="0024196F"/>
    <w:rsid w:val="00242E29"/>
    <w:rsid w:val="002506D2"/>
    <w:rsid w:val="00253AAB"/>
    <w:rsid w:val="00257EDE"/>
    <w:rsid w:val="002632BC"/>
    <w:rsid w:val="00266A91"/>
    <w:rsid w:val="0027271A"/>
    <w:rsid w:val="002732F5"/>
    <w:rsid w:val="00274F3F"/>
    <w:rsid w:val="002818EA"/>
    <w:rsid w:val="00282230"/>
    <w:rsid w:val="00292BB1"/>
    <w:rsid w:val="002A190E"/>
    <w:rsid w:val="002B4F7F"/>
    <w:rsid w:val="002B5881"/>
    <w:rsid w:val="002B76AE"/>
    <w:rsid w:val="002C25E3"/>
    <w:rsid w:val="002C2953"/>
    <w:rsid w:val="002D2220"/>
    <w:rsid w:val="002D4FF8"/>
    <w:rsid w:val="002E40F5"/>
    <w:rsid w:val="002E6B8A"/>
    <w:rsid w:val="002F0F44"/>
    <w:rsid w:val="002F1748"/>
    <w:rsid w:val="002F59D0"/>
    <w:rsid w:val="00305FEB"/>
    <w:rsid w:val="00310039"/>
    <w:rsid w:val="0031271C"/>
    <w:rsid w:val="00316E3B"/>
    <w:rsid w:val="003173B2"/>
    <w:rsid w:val="0032053A"/>
    <w:rsid w:val="00321D65"/>
    <w:rsid w:val="00322A2B"/>
    <w:rsid w:val="00322C14"/>
    <w:rsid w:val="00327CD2"/>
    <w:rsid w:val="00327F05"/>
    <w:rsid w:val="003347E3"/>
    <w:rsid w:val="00340F5D"/>
    <w:rsid w:val="003440E5"/>
    <w:rsid w:val="003452B0"/>
    <w:rsid w:val="00346BA0"/>
    <w:rsid w:val="00351230"/>
    <w:rsid w:val="00356C4C"/>
    <w:rsid w:val="003642B1"/>
    <w:rsid w:val="00367505"/>
    <w:rsid w:val="00377626"/>
    <w:rsid w:val="0038038A"/>
    <w:rsid w:val="00386635"/>
    <w:rsid w:val="00386FE0"/>
    <w:rsid w:val="0039168E"/>
    <w:rsid w:val="00397B23"/>
    <w:rsid w:val="003A2011"/>
    <w:rsid w:val="003A5F2B"/>
    <w:rsid w:val="003A66F5"/>
    <w:rsid w:val="003B5EF4"/>
    <w:rsid w:val="003B6BCC"/>
    <w:rsid w:val="003C0225"/>
    <w:rsid w:val="003E4D4D"/>
    <w:rsid w:val="003E72B9"/>
    <w:rsid w:val="003F57E9"/>
    <w:rsid w:val="003F6DE0"/>
    <w:rsid w:val="00400D27"/>
    <w:rsid w:val="0041017C"/>
    <w:rsid w:val="00414315"/>
    <w:rsid w:val="004172FA"/>
    <w:rsid w:val="004213FD"/>
    <w:rsid w:val="00422BDE"/>
    <w:rsid w:val="00423727"/>
    <w:rsid w:val="00423C15"/>
    <w:rsid w:val="00431675"/>
    <w:rsid w:val="00436A33"/>
    <w:rsid w:val="00437763"/>
    <w:rsid w:val="00443D45"/>
    <w:rsid w:val="004504C1"/>
    <w:rsid w:val="0045609F"/>
    <w:rsid w:val="00480746"/>
    <w:rsid w:val="0048603E"/>
    <w:rsid w:val="0048626A"/>
    <w:rsid w:val="00486C75"/>
    <w:rsid w:val="004969E1"/>
    <w:rsid w:val="004A3577"/>
    <w:rsid w:val="004B1068"/>
    <w:rsid w:val="004B1564"/>
    <w:rsid w:val="004B1B06"/>
    <w:rsid w:val="004B1E8D"/>
    <w:rsid w:val="004B29BE"/>
    <w:rsid w:val="004B3D0A"/>
    <w:rsid w:val="004B5325"/>
    <w:rsid w:val="004C614E"/>
    <w:rsid w:val="004C73C7"/>
    <w:rsid w:val="004C790F"/>
    <w:rsid w:val="004D04C9"/>
    <w:rsid w:val="004D2F5A"/>
    <w:rsid w:val="004D54DC"/>
    <w:rsid w:val="004D7B8D"/>
    <w:rsid w:val="004F2038"/>
    <w:rsid w:val="004F2DA1"/>
    <w:rsid w:val="00500CA9"/>
    <w:rsid w:val="005046E5"/>
    <w:rsid w:val="00516316"/>
    <w:rsid w:val="00532FAD"/>
    <w:rsid w:val="00535339"/>
    <w:rsid w:val="00535D3B"/>
    <w:rsid w:val="00544782"/>
    <w:rsid w:val="005455DE"/>
    <w:rsid w:val="00553A97"/>
    <w:rsid w:val="00575488"/>
    <w:rsid w:val="005803A7"/>
    <w:rsid w:val="005853AA"/>
    <w:rsid w:val="00587EE4"/>
    <w:rsid w:val="00590ECD"/>
    <w:rsid w:val="005946BE"/>
    <w:rsid w:val="00596306"/>
    <w:rsid w:val="005968F6"/>
    <w:rsid w:val="00596B5E"/>
    <w:rsid w:val="005979C0"/>
    <w:rsid w:val="005A2E1C"/>
    <w:rsid w:val="005A32F3"/>
    <w:rsid w:val="005A7E31"/>
    <w:rsid w:val="005B1722"/>
    <w:rsid w:val="005B6B10"/>
    <w:rsid w:val="005B7274"/>
    <w:rsid w:val="005C67CB"/>
    <w:rsid w:val="005C6DD9"/>
    <w:rsid w:val="005D1B46"/>
    <w:rsid w:val="005D376D"/>
    <w:rsid w:val="005D69DF"/>
    <w:rsid w:val="005E0F06"/>
    <w:rsid w:val="005E1474"/>
    <w:rsid w:val="005E19EF"/>
    <w:rsid w:val="005E3DE5"/>
    <w:rsid w:val="00603B4F"/>
    <w:rsid w:val="00603D46"/>
    <w:rsid w:val="00607695"/>
    <w:rsid w:val="006104ED"/>
    <w:rsid w:val="00611418"/>
    <w:rsid w:val="00611EE2"/>
    <w:rsid w:val="00612995"/>
    <w:rsid w:val="00615B13"/>
    <w:rsid w:val="0062552E"/>
    <w:rsid w:val="00650EEB"/>
    <w:rsid w:val="00653CAA"/>
    <w:rsid w:val="0065471D"/>
    <w:rsid w:val="006568B7"/>
    <w:rsid w:val="00657D0C"/>
    <w:rsid w:val="006652CC"/>
    <w:rsid w:val="0066643A"/>
    <w:rsid w:val="006671DD"/>
    <w:rsid w:val="0068175C"/>
    <w:rsid w:val="00682A43"/>
    <w:rsid w:val="00682D68"/>
    <w:rsid w:val="00693656"/>
    <w:rsid w:val="00695C54"/>
    <w:rsid w:val="006A655C"/>
    <w:rsid w:val="006A687D"/>
    <w:rsid w:val="006B2061"/>
    <w:rsid w:val="006C4DFC"/>
    <w:rsid w:val="006C60F7"/>
    <w:rsid w:val="006D6B9B"/>
    <w:rsid w:val="006E3D83"/>
    <w:rsid w:val="006E61DA"/>
    <w:rsid w:val="006E6A00"/>
    <w:rsid w:val="006F286E"/>
    <w:rsid w:val="006F3E7E"/>
    <w:rsid w:val="006F404B"/>
    <w:rsid w:val="006F5466"/>
    <w:rsid w:val="006F61A7"/>
    <w:rsid w:val="0070140A"/>
    <w:rsid w:val="00702C5C"/>
    <w:rsid w:val="00706138"/>
    <w:rsid w:val="007113E7"/>
    <w:rsid w:val="00720E41"/>
    <w:rsid w:val="00721BD5"/>
    <w:rsid w:val="00721E86"/>
    <w:rsid w:val="007318B8"/>
    <w:rsid w:val="00732209"/>
    <w:rsid w:val="00732524"/>
    <w:rsid w:val="0073286E"/>
    <w:rsid w:val="0074654A"/>
    <w:rsid w:val="00751D42"/>
    <w:rsid w:val="00752C0B"/>
    <w:rsid w:val="00752DC7"/>
    <w:rsid w:val="00755B5C"/>
    <w:rsid w:val="00756910"/>
    <w:rsid w:val="00764C97"/>
    <w:rsid w:val="00770455"/>
    <w:rsid w:val="00771621"/>
    <w:rsid w:val="0078166C"/>
    <w:rsid w:val="0078210D"/>
    <w:rsid w:val="007924C2"/>
    <w:rsid w:val="00793BE1"/>
    <w:rsid w:val="007A45D3"/>
    <w:rsid w:val="007C2A69"/>
    <w:rsid w:val="007C73B0"/>
    <w:rsid w:val="007D0BAD"/>
    <w:rsid w:val="007D1E73"/>
    <w:rsid w:val="007D52A3"/>
    <w:rsid w:val="007D6AB0"/>
    <w:rsid w:val="007D7409"/>
    <w:rsid w:val="007E4257"/>
    <w:rsid w:val="007E516A"/>
    <w:rsid w:val="007F0BB0"/>
    <w:rsid w:val="00802675"/>
    <w:rsid w:val="00804647"/>
    <w:rsid w:val="0081027E"/>
    <w:rsid w:val="00811595"/>
    <w:rsid w:val="00815442"/>
    <w:rsid w:val="00823437"/>
    <w:rsid w:val="00824B76"/>
    <w:rsid w:val="00832B45"/>
    <w:rsid w:val="008375F8"/>
    <w:rsid w:val="0085015E"/>
    <w:rsid w:val="00851305"/>
    <w:rsid w:val="008550C7"/>
    <w:rsid w:val="008556F6"/>
    <w:rsid w:val="0085642F"/>
    <w:rsid w:val="008701C9"/>
    <w:rsid w:val="00872D6E"/>
    <w:rsid w:val="00875223"/>
    <w:rsid w:val="00875B63"/>
    <w:rsid w:val="008763E1"/>
    <w:rsid w:val="008834BA"/>
    <w:rsid w:val="00887B47"/>
    <w:rsid w:val="0089265A"/>
    <w:rsid w:val="008A721F"/>
    <w:rsid w:val="008B1BDA"/>
    <w:rsid w:val="008B2CE6"/>
    <w:rsid w:val="008B6420"/>
    <w:rsid w:val="008B7B3D"/>
    <w:rsid w:val="008C0622"/>
    <w:rsid w:val="008C4428"/>
    <w:rsid w:val="008C4E78"/>
    <w:rsid w:val="008C7BBB"/>
    <w:rsid w:val="008D08E4"/>
    <w:rsid w:val="008D2627"/>
    <w:rsid w:val="008D5195"/>
    <w:rsid w:val="008D7445"/>
    <w:rsid w:val="008E013F"/>
    <w:rsid w:val="008E2651"/>
    <w:rsid w:val="008E439D"/>
    <w:rsid w:val="008E5E42"/>
    <w:rsid w:val="008F7D47"/>
    <w:rsid w:val="00904A71"/>
    <w:rsid w:val="009160D5"/>
    <w:rsid w:val="0091750F"/>
    <w:rsid w:val="009230AC"/>
    <w:rsid w:val="009318F6"/>
    <w:rsid w:val="00932B67"/>
    <w:rsid w:val="00934206"/>
    <w:rsid w:val="0093507C"/>
    <w:rsid w:val="009412E0"/>
    <w:rsid w:val="00947103"/>
    <w:rsid w:val="00953BC2"/>
    <w:rsid w:val="00955235"/>
    <w:rsid w:val="009635FD"/>
    <w:rsid w:val="00964A6C"/>
    <w:rsid w:val="00967C87"/>
    <w:rsid w:val="0097014C"/>
    <w:rsid w:val="00977FC5"/>
    <w:rsid w:val="00980E3D"/>
    <w:rsid w:val="00981862"/>
    <w:rsid w:val="00983882"/>
    <w:rsid w:val="00983D99"/>
    <w:rsid w:val="00986343"/>
    <w:rsid w:val="00987560"/>
    <w:rsid w:val="009966F7"/>
    <w:rsid w:val="009A5800"/>
    <w:rsid w:val="009A6B6B"/>
    <w:rsid w:val="009A7389"/>
    <w:rsid w:val="009A7416"/>
    <w:rsid w:val="009B5370"/>
    <w:rsid w:val="009B5B52"/>
    <w:rsid w:val="009C0B77"/>
    <w:rsid w:val="009C137B"/>
    <w:rsid w:val="009C2917"/>
    <w:rsid w:val="009C3E91"/>
    <w:rsid w:val="009C4A28"/>
    <w:rsid w:val="009C4DC3"/>
    <w:rsid w:val="009C59C5"/>
    <w:rsid w:val="009C60B0"/>
    <w:rsid w:val="009C75A3"/>
    <w:rsid w:val="009D017C"/>
    <w:rsid w:val="009D217B"/>
    <w:rsid w:val="009D2776"/>
    <w:rsid w:val="009D4F94"/>
    <w:rsid w:val="009D5B5A"/>
    <w:rsid w:val="009D66A6"/>
    <w:rsid w:val="009D7EF8"/>
    <w:rsid w:val="009E2FEE"/>
    <w:rsid w:val="009E6593"/>
    <w:rsid w:val="009E6EE0"/>
    <w:rsid w:val="009E7F80"/>
    <w:rsid w:val="009F6362"/>
    <w:rsid w:val="00A146E5"/>
    <w:rsid w:val="00A31BFF"/>
    <w:rsid w:val="00A37BD7"/>
    <w:rsid w:val="00A37D95"/>
    <w:rsid w:val="00A42260"/>
    <w:rsid w:val="00A50CD8"/>
    <w:rsid w:val="00A55AEB"/>
    <w:rsid w:val="00A57328"/>
    <w:rsid w:val="00A70EBD"/>
    <w:rsid w:val="00A719B7"/>
    <w:rsid w:val="00A71B3C"/>
    <w:rsid w:val="00A749EA"/>
    <w:rsid w:val="00A8395A"/>
    <w:rsid w:val="00A87B12"/>
    <w:rsid w:val="00A94563"/>
    <w:rsid w:val="00AB3029"/>
    <w:rsid w:val="00AC221E"/>
    <w:rsid w:val="00AC5DEC"/>
    <w:rsid w:val="00AC6418"/>
    <w:rsid w:val="00AC735E"/>
    <w:rsid w:val="00AD0416"/>
    <w:rsid w:val="00AD1525"/>
    <w:rsid w:val="00AE58E0"/>
    <w:rsid w:val="00AF4756"/>
    <w:rsid w:val="00B012DB"/>
    <w:rsid w:val="00B14C59"/>
    <w:rsid w:val="00B172BE"/>
    <w:rsid w:val="00B221E8"/>
    <w:rsid w:val="00B2236A"/>
    <w:rsid w:val="00B23834"/>
    <w:rsid w:val="00B26BB1"/>
    <w:rsid w:val="00B30F8D"/>
    <w:rsid w:val="00B32384"/>
    <w:rsid w:val="00B34D57"/>
    <w:rsid w:val="00B37225"/>
    <w:rsid w:val="00B453A7"/>
    <w:rsid w:val="00B501BC"/>
    <w:rsid w:val="00B543A6"/>
    <w:rsid w:val="00B5761B"/>
    <w:rsid w:val="00B60F86"/>
    <w:rsid w:val="00B64BDE"/>
    <w:rsid w:val="00B72B7E"/>
    <w:rsid w:val="00B75A95"/>
    <w:rsid w:val="00B77217"/>
    <w:rsid w:val="00B83B5D"/>
    <w:rsid w:val="00B85E59"/>
    <w:rsid w:val="00B908C9"/>
    <w:rsid w:val="00B95380"/>
    <w:rsid w:val="00B97262"/>
    <w:rsid w:val="00BA4298"/>
    <w:rsid w:val="00BA4595"/>
    <w:rsid w:val="00BA4B8C"/>
    <w:rsid w:val="00BA6DA0"/>
    <w:rsid w:val="00BB12E2"/>
    <w:rsid w:val="00BB2612"/>
    <w:rsid w:val="00BC7969"/>
    <w:rsid w:val="00BE4FEE"/>
    <w:rsid w:val="00BF167E"/>
    <w:rsid w:val="00BF5CA5"/>
    <w:rsid w:val="00BF65D9"/>
    <w:rsid w:val="00C0234E"/>
    <w:rsid w:val="00C12B36"/>
    <w:rsid w:val="00C149B0"/>
    <w:rsid w:val="00C15F24"/>
    <w:rsid w:val="00C175A6"/>
    <w:rsid w:val="00C35CAA"/>
    <w:rsid w:val="00C36F03"/>
    <w:rsid w:val="00C41CEB"/>
    <w:rsid w:val="00C428A4"/>
    <w:rsid w:val="00C56933"/>
    <w:rsid w:val="00C61B47"/>
    <w:rsid w:val="00C6356D"/>
    <w:rsid w:val="00C64715"/>
    <w:rsid w:val="00C65130"/>
    <w:rsid w:val="00C67774"/>
    <w:rsid w:val="00C678ED"/>
    <w:rsid w:val="00C70083"/>
    <w:rsid w:val="00C71BFB"/>
    <w:rsid w:val="00C80A36"/>
    <w:rsid w:val="00C81CED"/>
    <w:rsid w:val="00C81DF0"/>
    <w:rsid w:val="00C83A54"/>
    <w:rsid w:val="00C85D12"/>
    <w:rsid w:val="00C86638"/>
    <w:rsid w:val="00C92964"/>
    <w:rsid w:val="00C9691C"/>
    <w:rsid w:val="00C97351"/>
    <w:rsid w:val="00CA0E4B"/>
    <w:rsid w:val="00CA1940"/>
    <w:rsid w:val="00CA63F9"/>
    <w:rsid w:val="00CC2EB1"/>
    <w:rsid w:val="00CD3696"/>
    <w:rsid w:val="00CD3D88"/>
    <w:rsid w:val="00CD4F1D"/>
    <w:rsid w:val="00CD6B8C"/>
    <w:rsid w:val="00CF72FB"/>
    <w:rsid w:val="00D02995"/>
    <w:rsid w:val="00D10C68"/>
    <w:rsid w:val="00D12D50"/>
    <w:rsid w:val="00D13C66"/>
    <w:rsid w:val="00D20792"/>
    <w:rsid w:val="00D24717"/>
    <w:rsid w:val="00D36032"/>
    <w:rsid w:val="00D46D31"/>
    <w:rsid w:val="00D514FC"/>
    <w:rsid w:val="00D54E39"/>
    <w:rsid w:val="00D626A3"/>
    <w:rsid w:val="00D637AF"/>
    <w:rsid w:val="00D71C8A"/>
    <w:rsid w:val="00D807CD"/>
    <w:rsid w:val="00D82141"/>
    <w:rsid w:val="00D86EE7"/>
    <w:rsid w:val="00D9498A"/>
    <w:rsid w:val="00D96FB2"/>
    <w:rsid w:val="00DA3E4C"/>
    <w:rsid w:val="00DA51C7"/>
    <w:rsid w:val="00DB1385"/>
    <w:rsid w:val="00DB151B"/>
    <w:rsid w:val="00DB3431"/>
    <w:rsid w:val="00DB4437"/>
    <w:rsid w:val="00DB4F9E"/>
    <w:rsid w:val="00DC0326"/>
    <w:rsid w:val="00DC19BE"/>
    <w:rsid w:val="00DD0B20"/>
    <w:rsid w:val="00DD248D"/>
    <w:rsid w:val="00DD3872"/>
    <w:rsid w:val="00DD53D8"/>
    <w:rsid w:val="00DE449E"/>
    <w:rsid w:val="00DE5436"/>
    <w:rsid w:val="00DE7AE2"/>
    <w:rsid w:val="00DF075C"/>
    <w:rsid w:val="00DF47FB"/>
    <w:rsid w:val="00DF517F"/>
    <w:rsid w:val="00DF7A10"/>
    <w:rsid w:val="00E03DA7"/>
    <w:rsid w:val="00E201F9"/>
    <w:rsid w:val="00E35E5C"/>
    <w:rsid w:val="00E37FDB"/>
    <w:rsid w:val="00E40D99"/>
    <w:rsid w:val="00E41F81"/>
    <w:rsid w:val="00E462A4"/>
    <w:rsid w:val="00E4748B"/>
    <w:rsid w:val="00E479BE"/>
    <w:rsid w:val="00E47E27"/>
    <w:rsid w:val="00E526A9"/>
    <w:rsid w:val="00E53AD4"/>
    <w:rsid w:val="00E64C06"/>
    <w:rsid w:val="00E65DFB"/>
    <w:rsid w:val="00E6791D"/>
    <w:rsid w:val="00E70DC1"/>
    <w:rsid w:val="00E721C7"/>
    <w:rsid w:val="00E74FE7"/>
    <w:rsid w:val="00E755FD"/>
    <w:rsid w:val="00E86D4D"/>
    <w:rsid w:val="00E86FAE"/>
    <w:rsid w:val="00E92335"/>
    <w:rsid w:val="00E94BED"/>
    <w:rsid w:val="00EA0FB6"/>
    <w:rsid w:val="00EA6165"/>
    <w:rsid w:val="00EB3245"/>
    <w:rsid w:val="00EC212D"/>
    <w:rsid w:val="00EC2616"/>
    <w:rsid w:val="00EC3BE0"/>
    <w:rsid w:val="00EC4BCD"/>
    <w:rsid w:val="00ED5BCA"/>
    <w:rsid w:val="00ED5F4D"/>
    <w:rsid w:val="00ED6AAF"/>
    <w:rsid w:val="00EE09A4"/>
    <w:rsid w:val="00EE5A74"/>
    <w:rsid w:val="00EF488A"/>
    <w:rsid w:val="00EF6B95"/>
    <w:rsid w:val="00F0538B"/>
    <w:rsid w:val="00F12422"/>
    <w:rsid w:val="00F21D4A"/>
    <w:rsid w:val="00F25548"/>
    <w:rsid w:val="00F27399"/>
    <w:rsid w:val="00F374BD"/>
    <w:rsid w:val="00F40E33"/>
    <w:rsid w:val="00F44B4B"/>
    <w:rsid w:val="00F50A47"/>
    <w:rsid w:val="00F54AB5"/>
    <w:rsid w:val="00F55E45"/>
    <w:rsid w:val="00F56CC5"/>
    <w:rsid w:val="00F66574"/>
    <w:rsid w:val="00F67C03"/>
    <w:rsid w:val="00F70816"/>
    <w:rsid w:val="00F7238B"/>
    <w:rsid w:val="00F81E8A"/>
    <w:rsid w:val="00F94475"/>
    <w:rsid w:val="00F970C9"/>
    <w:rsid w:val="00FA1901"/>
    <w:rsid w:val="00FC0337"/>
    <w:rsid w:val="00FC31F8"/>
    <w:rsid w:val="00FC42D4"/>
    <w:rsid w:val="00FC72D1"/>
    <w:rsid w:val="00FD1AEE"/>
    <w:rsid w:val="00FD5E51"/>
    <w:rsid w:val="00FD634D"/>
    <w:rsid w:val="00FE177F"/>
    <w:rsid w:val="00FE37A9"/>
    <w:rsid w:val="00FE4C6A"/>
    <w:rsid w:val="00FF2D88"/>
    <w:rsid w:val="00FF4E0B"/>
    <w:rsid w:val="013E6E1F"/>
    <w:rsid w:val="0167001A"/>
    <w:rsid w:val="016B4C39"/>
    <w:rsid w:val="01A62AE6"/>
    <w:rsid w:val="01D52164"/>
    <w:rsid w:val="0205655E"/>
    <w:rsid w:val="0229329B"/>
    <w:rsid w:val="022B1621"/>
    <w:rsid w:val="0265787C"/>
    <w:rsid w:val="027F029B"/>
    <w:rsid w:val="02A851A9"/>
    <w:rsid w:val="02E76B51"/>
    <w:rsid w:val="02F45E67"/>
    <w:rsid w:val="03115797"/>
    <w:rsid w:val="035508BA"/>
    <w:rsid w:val="038A1793"/>
    <w:rsid w:val="038A635A"/>
    <w:rsid w:val="038D776F"/>
    <w:rsid w:val="03B11A9D"/>
    <w:rsid w:val="041D6B5D"/>
    <w:rsid w:val="043960C2"/>
    <w:rsid w:val="047F2B74"/>
    <w:rsid w:val="04DF2BB8"/>
    <w:rsid w:val="04E5429E"/>
    <w:rsid w:val="05280385"/>
    <w:rsid w:val="05513747"/>
    <w:rsid w:val="056711B3"/>
    <w:rsid w:val="06252E2F"/>
    <w:rsid w:val="062E3A4A"/>
    <w:rsid w:val="063B0EDD"/>
    <w:rsid w:val="063D40C6"/>
    <w:rsid w:val="064552D2"/>
    <w:rsid w:val="065402FA"/>
    <w:rsid w:val="067D59FE"/>
    <w:rsid w:val="06D240BE"/>
    <w:rsid w:val="06D41A55"/>
    <w:rsid w:val="077314B0"/>
    <w:rsid w:val="07A66FDD"/>
    <w:rsid w:val="07AE3F64"/>
    <w:rsid w:val="07AF6AAA"/>
    <w:rsid w:val="07C858DB"/>
    <w:rsid w:val="08273768"/>
    <w:rsid w:val="086E20C2"/>
    <w:rsid w:val="08744016"/>
    <w:rsid w:val="09290360"/>
    <w:rsid w:val="093928BE"/>
    <w:rsid w:val="095B7B19"/>
    <w:rsid w:val="09C94B9B"/>
    <w:rsid w:val="09CA261C"/>
    <w:rsid w:val="09EB21A5"/>
    <w:rsid w:val="0A03356F"/>
    <w:rsid w:val="0A192367"/>
    <w:rsid w:val="0A1E73F4"/>
    <w:rsid w:val="0A4941EF"/>
    <w:rsid w:val="0A4F60F9"/>
    <w:rsid w:val="0A51743B"/>
    <w:rsid w:val="0A631516"/>
    <w:rsid w:val="0A701D39"/>
    <w:rsid w:val="0A83311B"/>
    <w:rsid w:val="0A953D17"/>
    <w:rsid w:val="0AC36055"/>
    <w:rsid w:val="0AE52F4F"/>
    <w:rsid w:val="0B100735"/>
    <w:rsid w:val="0BB568BA"/>
    <w:rsid w:val="0BB91888"/>
    <w:rsid w:val="0C2846DD"/>
    <w:rsid w:val="0C9F7D3C"/>
    <w:rsid w:val="0CC41080"/>
    <w:rsid w:val="0D205A92"/>
    <w:rsid w:val="0D4E5761"/>
    <w:rsid w:val="0D4F6026"/>
    <w:rsid w:val="0D814D33"/>
    <w:rsid w:val="0D9F674C"/>
    <w:rsid w:val="0DAC5738"/>
    <w:rsid w:val="0DD95345"/>
    <w:rsid w:val="0E5E0E21"/>
    <w:rsid w:val="0E7D6A99"/>
    <w:rsid w:val="0E91534F"/>
    <w:rsid w:val="0E9340CD"/>
    <w:rsid w:val="0E9F6812"/>
    <w:rsid w:val="0F5602B3"/>
    <w:rsid w:val="0F7C5D76"/>
    <w:rsid w:val="0FB57933"/>
    <w:rsid w:val="0FB92CE0"/>
    <w:rsid w:val="0FBA7927"/>
    <w:rsid w:val="0FE30C1D"/>
    <w:rsid w:val="0FF66622"/>
    <w:rsid w:val="102535D2"/>
    <w:rsid w:val="108F23BB"/>
    <w:rsid w:val="109C4F96"/>
    <w:rsid w:val="117E3D02"/>
    <w:rsid w:val="11F25BC0"/>
    <w:rsid w:val="11F4218A"/>
    <w:rsid w:val="123A4EAF"/>
    <w:rsid w:val="12533D65"/>
    <w:rsid w:val="12E65D92"/>
    <w:rsid w:val="13027C8D"/>
    <w:rsid w:val="13310E72"/>
    <w:rsid w:val="13521A01"/>
    <w:rsid w:val="13AD6C17"/>
    <w:rsid w:val="13B13599"/>
    <w:rsid w:val="14455490"/>
    <w:rsid w:val="144C2D7C"/>
    <w:rsid w:val="14892F40"/>
    <w:rsid w:val="14F24B6E"/>
    <w:rsid w:val="1502311B"/>
    <w:rsid w:val="15217C89"/>
    <w:rsid w:val="155262C4"/>
    <w:rsid w:val="160A7EC1"/>
    <w:rsid w:val="166C0B57"/>
    <w:rsid w:val="16A15FC9"/>
    <w:rsid w:val="16D12101"/>
    <w:rsid w:val="16E46DC8"/>
    <w:rsid w:val="16F83FBE"/>
    <w:rsid w:val="1700282F"/>
    <w:rsid w:val="171C7676"/>
    <w:rsid w:val="17356021"/>
    <w:rsid w:val="177D7712"/>
    <w:rsid w:val="17996337"/>
    <w:rsid w:val="17BC177E"/>
    <w:rsid w:val="17D40D33"/>
    <w:rsid w:val="17E3743F"/>
    <w:rsid w:val="17E603C4"/>
    <w:rsid w:val="17F336CA"/>
    <w:rsid w:val="18214D25"/>
    <w:rsid w:val="18645FCC"/>
    <w:rsid w:val="18766CEA"/>
    <w:rsid w:val="18BC1320"/>
    <w:rsid w:val="18F062F7"/>
    <w:rsid w:val="19097221"/>
    <w:rsid w:val="19115081"/>
    <w:rsid w:val="19636F51"/>
    <w:rsid w:val="19956766"/>
    <w:rsid w:val="19992185"/>
    <w:rsid w:val="19A570A0"/>
    <w:rsid w:val="19CB5CDA"/>
    <w:rsid w:val="19DA098D"/>
    <w:rsid w:val="19F55BA5"/>
    <w:rsid w:val="1A35698F"/>
    <w:rsid w:val="1A861C11"/>
    <w:rsid w:val="1AE57EB6"/>
    <w:rsid w:val="1B1F0B0A"/>
    <w:rsid w:val="1B2F6D60"/>
    <w:rsid w:val="1B412D1E"/>
    <w:rsid w:val="1B5238E3"/>
    <w:rsid w:val="1B66580F"/>
    <w:rsid w:val="1BD73B3C"/>
    <w:rsid w:val="1BDA4AC1"/>
    <w:rsid w:val="1C7F47EB"/>
    <w:rsid w:val="1CBF14C8"/>
    <w:rsid w:val="1CEC53C9"/>
    <w:rsid w:val="1D1C0950"/>
    <w:rsid w:val="1D413578"/>
    <w:rsid w:val="1D72025A"/>
    <w:rsid w:val="1DB24A98"/>
    <w:rsid w:val="1DB268C5"/>
    <w:rsid w:val="1E3B429F"/>
    <w:rsid w:val="1E512F4B"/>
    <w:rsid w:val="1E5E6309"/>
    <w:rsid w:val="1E952DCB"/>
    <w:rsid w:val="1F086670"/>
    <w:rsid w:val="1F0E3B3C"/>
    <w:rsid w:val="1F1D6C5D"/>
    <w:rsid w:val="1F777777"/>
    <w:rsid w:val="1FA02A6F"/>
    <w:rsid w:val="20481B61"/>
    <w:rsid w:val="2072424B"/>
    <w:rsid w:val="20A943A5"/>
    <w:rsid w:val="20E039F5"/>
    <w:rsid w:val="21001EA0"/>
    <w:rsid w:val="210273F2"/>
    <w:rsid w:val="21244762"/>
    <w:rsid w:val="21585442"/>
    <w:rsid w:val="219168A1"/>
    <w:rsid w:val="21985D45"/>
    <w:rsid w:val="21A65541"/>
    <w:rsid w:val="21D41DD3"/>
    <w:rsid w:val="21DD0267"/>
    <w:rsid w:val="22262F9E"/>
    <w:rsid w:val="22274816"/>
    <w:rsid w:val="223C32B6"/>
    <w:rsid w:val="224750CA"/>
    <w:rsid w:val="23054F76"/>
    <w:rsid w:val="231D18AB"/>
    <w:rsid w:val="235B7191"/>
    <w:rsid w:val="23653BF9"/>
    <w:rsid w:val="23983773"/>
    <w:rsid w:val="23B53D1B"/>
    <w:rsid w:val="23BB399E"/>
    <w:rsid w:val="23DB7FCC"/>
    <w:rsid w:val="23DC035E"/>
    <w:rsid w:val="2425685A"/>
    <w:rsid w:val="242C17AB"/>
    <w:rsid w:val="244D030F"/>
    <w:rsid w:val="24FC68BD"/>
    <w:rsid w:val="25015DBE"/>
    <w:rsid w:val="25282245"/>
    <w:rsid w:val="25691D3D"/>
    <w:rsid w:val="26253DA1"/>
    <w:rsid w:val="262F270F"/>
    <w:rsid w:val="26395481"/>
    <w:rsid w:val="26AE4D80"/>
    <w:rsid w:val="27241745"/>
    <w:rsid w:val="276A6736"/>
    <w:rsid w:val="27BD3EC2"/>
    <w:rsid w:val="27E055BA"/>
    <w:rsid w:val="282B7B1E"/>
    <w:rsid w:val="289B002D"/>
    <w:rsid w:val="28BB6D6A"/>
    <w:rsid w:val="28CE7583"/>
    <w:rsid w:val="28E54014"/>
    <w:rsid w:val="290D688F"/>
    <w:rsid w:val="29377300"/>
    <w:rsid w:val="29780915"/>
    <w:rsid w:val="298846E7"/>
    <w:rsid w:val="299862D2"/>
    <w:rsid w:val="29992429"/>
    <w:rsid w:val="29A44DBC"/>
    <w:rsid w:val="29B27B94"/>
    <w:rsid w:val="29E87527"/>
    <w:rsid w:val="2A1D0D98"/>
    <w:rsid w:val="2A257446"/>
    <w:rsid w:val="2A524E7D"/>
    <w:rsid w:val="2A5410C2"/>
    <w:rsid w:val="2AB202C6"/>
    <w:rsid w:val="2ADE4D64"/>
    <w:rsid w:val="2B110A36"/>
    <w:rsid w:val="2B14272F"/>
    <w:rsid w:val="2B540226"/>
    <w:rsid w:val="2BA832BA"/>
    <w:rsid w:val="2BCD6BEB"/>
    <w:rsid w:val="2BCF20EE"/>
    <w:rsid w:val="2BFE3E5B"/>
    <w:rsid w:val="2C1F0B97"/>
    <w:rsid w:val="2C256683"/>
    <w:rsid w:val="2C283A81"/>
    <w:rsid w:val="2C380499"/>
    <w:rsid w:val="2C4753BA"/>
    <w:rsid w:val="2C5D2C57"/>
    <w:rsid w:val="2C636488"/>
    <w:rsid w:val="2C9C18D6"/>
    <w:rsid w:val="2CC34BB8"/>
    <w:rsid w:val="2CC6029E"/>
    <w:rsid w:val="2D3A1340"/>
    <w:rsid w:val="2D6447DC"/>
    <w:rsid w:val="2D9256AB"/>
    <w:rsid w:val="2D9B00E0"/>
    <w:rsid w:val="2DB408A2"/>
    <w:rsid w:val="2DCA28B6"/>
    <w:rsid w:val="2E264C41"/>
    <w:rsid w:val="2E6835F9"/>
    <w:rsid w:val="2E7573D6"/>
    <w:rsid w:val="2EA7182E"/>
    <w:rsid w:val="2ECF2A5B"/>
    <w:rsid w:val="2EE87D82"/>
    <w:rsid w:val="2F0C123B"/>
    <w:rsid w:val="2F1A59E5"/>
    <w:rsid w:val="2F424F98"/>
    <w:rsid w:val="2F4D6487"/>
    <w:rsid w:val="2F8C200A"/>
    <w:rsid w:val="2FA75C45"/>
    <w:rsid w:val="2FAD57E8"/>
    <w:rsid w:val="2FC40684"/>
    <w:rsid w:val="2FDB3E92"/>
    <w:rsid w:val="30381D12"/>
    <w:rsid w:val="305A76CA"/>
    <w:rsid w:val="307A531A"/>
    <w:rsid w:val="308802B9"/>
    <w:rsid w:val="30F44299"/>
    <w:rsid w:val="31A664A0"/>
    <w:rsid w:val="31B40C65"/>
    <w:rsid w:val="31C358BD"/>
    <w:rsid w:val="32237A97"/>
    <w:rsid w:val="32276D07"/>
    <w:rsid w:val="32286D85"/>
    <w:rsid w:val="32CE7742"/>
    <w:rsid w:val="32F81B1B"/>
    <w:rsid w:val="32FA1831"/>
    <w:rsid w:val="338F306D"/>
    <w:rsid w:val="345E578B"/>
    <w:rsid w:val="349B0F5D"/>
    <w:rsid w:val="34B8730B"/>
    <w:rsid w:val="34DC1585"/>
    <w:rsid w:val="34EB1FE1"/>
    <w:rsid w:val="35987861"/>
    <w:rsid w:val="359E22CF"/>
    <w:rsid w:val="35A240D4"/>
    <w:rsid w:val="35FA48FF"/>
    <w:rsid w:val="36151C1A"/>
    <w:rsid w:val="363631EE"/>
    <w:rsid w:val="36776126"/>
    <w:rsid w:val="368B5FDB"/>
    <w:rsid w:val="369872F0"/>
    <w:rsid w:val="36BA1FE3"/>
    <w:rsid w:val="370F10D1"/>
    <w:rsid w:val="37402BFF"/>
    <w:rsid w:val="382F6BCF"/>
    <w:rsid w:val="38A84119"/>
    <w:rsid w:val="38AC119D"/>
    <w:rsid w:val="38F35FC1"/>
    <w:rsid w:val="39D36FD2"/>
    <w:rsid w:val="39E20391"/>
    <w:rsid w:val="3A0719C4"/>
    <w:rsid w:val="3A1C60E6"/>
    <w:rsid w:val="3A7641F6"/>
    <w:rsid w:val="3A7A2BFC"/>
    <w:rsid w:val="3AE97201"/>
    <w:rsid w:val="3B1F021A"/>
    <w:rsid w:val="3BD036EE"/>
    <w:rsid w:val="3C2F0FC9"/>
    <w:rsid w:val="3C8903DE"/>
    <w:rsid w:val="3CA67D0E"/>
    <w:rsid w:val="3CBC5ACD"/>
    <w:rsid w:val="3CE33431"/>
    <w:rsid w:val="3D1E2BDA"/>
    <w:rsid w:val="3D4F6A6F"/>
    <w:rsid w:val="3E6B6375"/>
    <w:rsid w:val="3E700A49"/>
    <w:rsid w:val="3E756A36"/>
    <w:rsid w:val="3E9207B3"/>
    <w:rsid w:val="3EC44C53"/>
    <w:rsid w:val="3EFF43CD"/>
    <w:rsid w:val="3F5D4F76"/>
    <w:rsid w:val="3F620E8B"/>
    <w:rsid w:val="3F7F4CFD"/>
    <w:rsid w:val="3F966E1B"/>
    <w:rsid w:val="40016903"/>
    <w:rsid w:val="40154B79"/>
    <w:rsid w:val="40464981"/>
    <w:rsid w:val="40561F43"/>
    <w:rsid w:val="40627353"/>
    <w:rsid w:val="40E81F8C"/>
    <w:rsid w:val="4139221D"/>
    <w:rsid w:val="41400202"/>
    <w:rsid w:val="4158794C"/>
    <w:rsid w:val="41610D8A"/>
    <w:rsid w:val="416969FE"/>
    <w:rsid w:val="41926BA2"/>
    <w:rsid w:val="4199652C"/>
    <w:rsid w:val="41AB4356"/>
    <w:rsid w:val="41E26A26"/>
    <w:rsid w:val="41F8341D"/>
    <w:rsid w:val="421B4E71"/>
    <w:rsid w:val="4268709A"/>
    <w:rsid w:val="428733DB"/>
    <w:rsid w:val="42C7371B"/>
    <w:rsid w:val="42DC0656"/>
    <w:rsid w:val="43054CA4"/>
    <w:rsid w:val="43064505"/>
    <w:rsid w:val="434B247F"/>
    <w:rsid w:val="43667DA2"/>
    <w:rsid w:val="44513222"/>
    <w:rsid w:val="44575965"/>
    <w:rsid w:val="455E5EC5"/>
    <w:rsid w:val="46112B77"/>
    <w:rsid w:val="46123B36"/>
    <w:rsid w:val="46141E60"/>
    <w:rsid w:val="46283AFD"/>
    <w:rsid w:val="463F67B2"/>
    <w:rsid w:val="46E61684"/>
    <w:rsid w:val="46E67CE2"/>
    <w:rsid w:val="475C411F"/>
    <w:rsid w:val="482E4477"/>
    <w:rsid w:val="48554443"/>
    <w:rsid w:val="48BD5E62"/>
    <w:rsid w:val="48E87129"/>
    <w:rsid w:val="49D01AE6"/>
    <w:rsid w:val="49E4194A"/>
    <w:rsid w:val="4A3835D3"/>
    <w:rsid w:val="4A3B5A69"/>
    <w:rsid w:val="4A4970F0"/>
    <w:rsid w:val="4A500C79"/>
    <w:rsid w:val="4ABD70AF"/>
    <w:rsid w:val="4ADE75E4"/>
    <w:rsid w:val="4B3969F9"/>
    <w:rsid w:val="4B3E42D9"/>
    <w:rsid w:val="4B463DFE"/>
    <w:rsid w:val="4B482542"/>
    <w:rsid w:val="4B7F73A6"/>
    <w:rsid w:val="4BE21410"/>
    <w:rsid w:val="4C5F09D9"/>
    <w:rsid w:val="4C633074"/>
    <w:rsid w:val="4C7B4A86"/>
    <w:rsid w:val="4CA42BE6"/>
    <w:rsid w:val="4CA86906"/>
    <w:rsid w:val="4CBF23B1"/>
    <w:rsid w:val="4CD410EB"/>
    <w:rsid w:val="4CE87639"/>
    <w:rsid w:val="4CF37FC9"/>
    <w:rsid w:val="4CF54B81"/>
    <w:rsid w:val="4CFA6C13"/>
    <w:rsid w:val="4D136870"/>
    <w:rsid w:val="4D1A2F44"/>
    <w:rsid w:val="4D461770"/>
    <w:rsid w:val="4D7E0E31"/>
    <w:rsid w:val="4E031806"/>
    <w:rsid w:val="4E2912CA"/>
    <w:rsid w:val="4E645C2C"/>
    <w:rsid w:val="4E9718FE"/>
    <w:rsid w:val="4F2B3785"/>
    <w:rsid w:val="4F427227"/>
    <w:rsid w:val="4F680366"/>
    <w:rsid w:val="4F787CF2"/>
    <w:rsid w:val="4FB44166"/>
    <w:rsid w:val="4FFF5A99"/>
    <w:rsid w:val="50217A34"/>
    <w:rsid w:val="503128D3"/>
    <w:rsid w:val="5060112D"/>
    <w:rsid w:val="508B5231"/>
    <w:rsid w:val="50DB0EB0"/>
    <w:rsid w:val="512E2338"/>
    <w:rsid w:val="51623C00"/>
    <w:rsid w:val="516C19B4"/>
    <w:rsid w:val="518741CF"/>
    <w:rsid w:val="51F77D06"/>
    <w:rsid w:val="52311093"/>
    <w:rsid w:val="5253261E"/>
    <w:rsid w:val="52553923"/>
    <w:rsid w:val="52640D81"/>
    <w:rsid w:val="529E1798"/>
    <w:rsid w:val="52D10CEE"/>
    <w:rsid w:val="531749D1"/>
    <w:rsid w:val="532042F0"/>
    <w:rsid w:val="5328631A"/>
    <w:rsid w:val="533A4E9A"/>
    <w:rsid w:val="53427D28"/>
    <w:rsid w:val="53D61B0F"/>
    <w:rsid w:val="544C01DA"/>
    <w:rsid w:val="54672089"/>
    <w:rsid w:val="54B72E39"/>
    <w:rsid w:val="54EB4860"/>
    <w:rsid w:val="54F45CD7"/>
    <w:rsid w:val="55044322"/>
    <w:rsid w:val="553B41FA"/>
    <w:rsid w:val="55596546"/>
    <w:rsid w:val="55846FDD"/>
    <w:rsid w:val="558F179A"/>
    <w:rsid w:val="55B36828"/>
    <w:rsid w:val="562C774E"/>
    <w:rsid w:val="562E091B"/>
    <w:rsid w:val="56325FA4"/>
    <w:rsid w:val="5653088C"/>
    <w:rsid w:val="5665084A"/>
    <w:rsid w:val="56D65686"/>
    <w:rsid w:val="570738D6"/>
    <w:rsid w:val="572B66FF"/>
    <w:rsid w:val="575A58DF"/>
    <w:rsid w:val="57692676"/>
    <w:rsid w:val="57981552"/>
    <w:rsid w:val="57BE1D80"/>
    <w:rsid w:val="57F764D1"/>
    <w:rsid w:val="57F93041"/>
    <w:rsid w:val="58041507"/>
    <w:rsid w:val="582B17DA"/>
    <w:rsid w:val="583B29CE"/>
    <w:rsid w:val="584F4EF2"/>
    <w:rsid w:val="58560FFA"/>
    <w:rsid w:val="587347D1"/>
    <w:rsid w:val="58885F79"/>
    <w:rsid w:val="588C2F3A"/>
    <w:rsid w:val="58902471"/>
    <w:rsid w:val="58CE62F8"/>
    <w:rsid w:val="59242ED6"/>
    <w:rsid w:val="592D69DA"/>
    <w:rsid w:val="598471A6"/>
    <w:rsid w:val="59D3547E"/>
    <w:rsid w:val="59E81BE1"/>
    <w:rsid w:val="5A476635"/>
    <w:rsid w:val="5AAB61BC"/>
    <w:rsid w:val="5ABA31D7"/>
    <w:rsid w:val="5B230C24"/>
    <w:rsid w:val="5B430944"/>
    <w:rsid w:val="5B6D5824"/>
    <w:rsid w:val="5BDB293B"/>
    <w:rsid w:val="5BF35D61"/>
    <w:rsid w:val="5C402D47"/>
    <w:rsid w:val="5C7929C3"/>
    <w:rsid w:val="5C7D4C4C"/>
    <w:rsid w:val="5CBC40EB"/>
    <w:rsid w:val="5D082E45"/>
    <w:rsid w:val="5D1E6ECD"/>
    <w:rsid w:val="5D382C12"/>
    <w:rsid w:val="5D4B2D1B"/>
    <w:rsid w:val="5D7532C0"/>
    <w:rsid w:val="5E07497B"/>
    <w:rsid w:val="5E48019C"/>
    <w:rsid w:val="5E9D4C47"/>
    <w:rsid w:val="5F073233"/>
    <w:rsid w:val="5F685614"/>
    <w:rsid w:val="5F9451DF"/>
    <w:rsid w:val="601F1E40"/>
    <w:rsid w:val="60642034"/>
    <w:rsid w:val="60D77D48"/>
    <w:rsid w:val="60DE7E67"/>
    <w:rsid w:val="60E51BA8"/>
    <w:rsid w:val="610B2185"/>
    <w:rsid w:val="61651BD7"/>
    <w:rsid w:val="618C7B5B"/>
    <w:rsid w:val="61F5484D"/>
    <w:rsid w:val="62233AD9"/>
    <w:rsid w:val="62360214"/>
    <w:rsid w:val="63150C59"/>
    <w:rsid w:val="631F780A"/>
    <w:rsid w:val="632C5A35"/>
    <w:rsid w:val="63DB37CE"/>
    <w:rsid w:val="640D2277"/>
    <w:rsid w:val="643B7406"/>
    <w:rsid w:val="64543714"/>
    <w:rsid w:val="647D214B"/>
    <w:rsid w:val="648629A9"/>
    <w:rsid w:val="64957EB7"/>
    <w:rsid w:val="64A81D34"/>
    <w:rsid w:val="654266AF"/>
    <w:rsid w:val="655E0154"/>
    <w:rsid w:val="657D3011"/>
    <w:rsid w:val="658E1206"/>
    <w:rsid w:val="65B42211"/>
    <w:rsid w:val="65F94B59"/>
    <w:rsid w:val="660B7F25"/>
    <w:rsid w:val="662732BA"/>
    <w:rsid w:val="662741AE"/>
    <w:rsid w:val="66426B6C"/>
    <w:rsid w:val="67795D09"/>
    <w:rsid w:val="67A17A14"/>
    <w:rsid w:val="67C82921"/>
    <w:rsid w:val="67D1661E"/>
    <w:rsid w:val="68002898"/>
    <w:rsid w:val="682B15F5"/>
    <w:rsid w:val="68B42463"/>
    <w:rsid w:val="68D15EED"/>
    <w:rsid w:val="68D92A13"/>
    <w:rsid w:val="68E35521"/>
    <w:rsid w:val="68ED0399"/>
    <w:rsid w:val="69231970"/>
    <w:rsid w:val="69780164"/>
    <w:rsid w:val="69B476E6"/>
    <w:rsid w:val="6A4B1240"/>
    <w:rsid w:val="6A591CD1"/>
    <w:rsid w:val="6A846775"/>
    <w:rsid w:val="6AFE7B5B"/>
    <w:rsid w:val="6B07420D"/>
    <w:rsid w:val="6B267DC7"/>
    <w:rsid w:val="6B3C270C"/>
    <w:rsid w:val="6BBF2366"/>
    <w:rsid w:val="6C0A22D3"/>
    <w:rsid w:val="6C2211F6"/>
    <w:rsid w:val="6C4654A0"/>
    <w:rsid w:val="6CEB32F3"/>
    <w:rsid w:val="6D203873"/>
    <w:rsid w:val="6D2F5EB0"/>
    <w:rsid w:val="6DF25BEE"/>
    <w:rsid w:val="6E245FE2"/>
    <w:rsid w:val="6E4B513E"/>
    <w:rsid w:val="6E846ECE"/>
    <w:rsid w:val="6EA717D3"/>
    <w:rsid w:val="6EE125CF"/>
    <w:rsid w:val="6F221B63"/>
    <w:rsid w:val="6F6D2EDC"/>
    <w:rsid w:val="6F767909"/>
    <w:rsid w:val="6FBF4914"/>
    <w:rsid w:val="6FEB37AA"/>
    <w:rsid w:val="70415F88"/>
    <w:rsid w:val="70467F50"/>
    <w:rsid w:val="706D5C97"/>
    <w:rsid w:val="706E5700"/>
    <w:rsid w:val="70956DA7"/>
    <w:rsid w:val="70AB195D"/>
    <w:rsid w:val="70AD6ED1"/>
    <w:rsid w:val="70B61F70"/>
    <w:rsid w:val="711E08E3"/>
    <w:rsid w:val="71410DB4"/>
    <w:rsid w:val="719530A0"/>
    <w:rsid w:val="71A51082"/>
    <w:rsid w:val="71ED7A78"/>
    <w:rsid w:val="72102F85"/>
    <w:rsid w:val="72107F6D"/>
    <w:rsid w:val="721E4C1D"/>
    <w:rsid w:val="72654ABD"/>
    <w:rsid w:val="72827920"/>
    <w:rsid w:val="72AA445F"/>
    <w:rsid w:val="72D764D2"/>
    <w:rsid w:val="72E45D64"/>
    <w:rsid w:val="73063D23"/>
    <w:rsid w:val="73335557"/>
    <w:rsid w:val="73C43DFB"/>
    <w:rsid w:val="73DF72F5"/>
    <w:rsid w:val="73EC0A10"/>
    <w:rsid w:val="73F365EF"/>
    <w:rsid w:val="74221C16"/>
    <w:rsid w:val="748B5CB1"/>
    <w:rsid w:val="74A40663"/>
    <w:rsid w:val="74B453E8"/>
    <w:rsid w:val="74D900BF"/>
    <w:rsid w:val="74E651D7"/>
    <w:rsid w:val="74F04C0C"/>
    <w:rsid w:val="752477A4"/>
    <w:rsid w:val="75680411"/>
    <w:rsid w:val="75A242DA"/>
    <w:rsid w:val="75E83217"/>
    <w:rsid w:val="762F1005"/>
    <w:rsid w:val="767D6796"/>
    <w:rsid w:val="76B30C4A"/>
    <w:rsid w:val="779C41E6"/>
    <w:rsid w:val="77AB515F"/>
    <w:rsid w:val="77B32299"/>
    <w:rsid w:val="77CB2ADD"/>
    <w:rsid w:val="780008EC"/>
    <w:rsid w:val="78012BEE"/>
    <w:rsid w:val="78045370"/>
    <w:rsid w:val="78AF4F78"/>
    <w:rsid w:val="78CE65B7"/>
    <w:rsid w:val="795F1B2D"/>
    <w:rsid w:val="79763C96"/>
    <w:rsid w:val="79F45146"/>
    <w:rsid w:val="7A3B6018"/>
    <w:rsid w:val="7A401F11"/>
    <w:rsid w:val="7A4665A8"/>
    <w:rsid w:val="7A643E8C"/>
    <w:rsid w:val="7AA27E64"/>
    <w:rsid w:val="7AC34C78"/>
    <w:rsid w:val="7AC459CB"/>
    <w:rsid w:val="7AC96B81"/>
    <w:rsid w:val="7B001259"/>
    <w:rsid w:val="7B021113"/>
    <w:rsid w:val="7B425D83"/>
    <w:rsid w:val="7B610A11"/>
    <w:rsid w:val="7BBE2911"/>
    <w:rsid w:val="7C0A616E"/>
    <w:rsid w:val="7C5870CB"/>
    <w:rsid w:val="7C6E54D9"/>
    <w:rsid w:val="7C8244FA"/>
    <w:rsid w:val="7CB00FA0"/>
    <w:rsid w:val="7CEF3DAA"/>
    <w:rsid w:val="7D222E00"/>
    <w:rsid w:val="7D225A5C"/>
    <w:rsid w:val="7D2E4E92"/>
    <w:rsid w:val="7D5659C2"/>
    <w:rsid w:val="7D602A43"/>
    <w:rsid w:val="7D8C60C4"/>
    <w:rsid w:val="7DB03422"/>
    <w:rsid w:val="7E0A17F1"/>
    <w:rsid w:val="7E131C9F"/>
    <w:rsid w:val="7E3127B0"/>
    <w:rsid w:val="7E3855A4"/>
    <w:rsid w:val="7EC75E83"/>
    <w:rsid w:val="7EC85D8C"/>
    <w:rsid w:val="7ED940EB"/>
    <w:rsid w:val="7F191D4A"/>
    <w:rsid w:val="7F625F8B"/>
    <w:rsid w:val="7FD55C16"/>
    <w:rsid w:val="7FEB05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1"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6"/>
    <w:qFormat/>
    <w:uiPriority w:val="1"/>
    <w:pPr>
      <w:keepNext/>
      <w:widowControl w:val="0"/>
      <w:autoSpaceDE w:val="0"/>
      <w:autoSpaceDN w:val="0"/>
      <w:adjustRightInd w:val="0"/>
      <w:spacing w:before="240" w:after="60" w:line="240" w:lineRule="auto"/>
      <w:outlineLvl w:val="0"/>
    </w:pPr>
    <w:rPr>
      <w:rFonts w:ascii="Calibri Light" w:hAnsi="Calibri Light" w:eastAsia="Times New Roman" w:cs="Times New Roman"/>
      <w:b/>
      <w:bCs/>
      <w:kern w:val="32"/>
      <w:sz w:val="32"/>
      <w:szCs w:val="32"/>
    </w:rPr>
  </w:style>
  <w:style w:type="paragraph" w:styleId="3">
    <w:name w:val="heading 2"/>
    <w:basedOn w:val="1"/>
    <w:next w:val="1"/>
    <w:link w:val="27"/>
    <w:unhideWhenUsed/>
    <w:qFormat/>
    <w:uiPriority w:val="1"/>
    <w:pPr>
      <w:keepNext/>
      <w:widowControl w:val="0"/>
      <w:autoSpaceDE w:val="0"/>
      <w:autoSpaceDN w:val="0"/>
      <w:adjustRightInd w:val="0"/>
      <w:spacing w:before="240" w:after="60" w:line="240" w:lineRule="auto"/>
      <w:outlineLvl w:val="1"/>
    </w:pPr>
    <w:rPr>
      <w:rFonts w:ascii="Calibri Light" w:hAnsi="Calibri Light" w:eastAsia="Times New Roman" w:cs="Times New Roman"/>
      <w:b/>
      <w:bCs/>
      <w:i/>
      <w:iCs/>
      <w:sz w:val="28"/>
      <w:szCs w:val="28"/>
    </w:rPr>
  </w:style>
  <w:style w:type="paragraph" w:styleId="4">
    <w:name w:val="heading 3"/>
    <w:basedOn w:val="1"/>
    <w:next w:val="1"/>
    <w:link w:val="28"/>
    <w:qFormat/>
    <w:uiPriority w:val="9"/>
    <w:pPr>
      <w:keepNext/>
      <w:spacing w:before="240" w:after="60" w:line="240" w:lineRule="auto"/>
      <w:outlineLvl w:val="2"/>
    </w:pPr>
    <w:rPr>
      <w:rFonts w:ascii="Arial" w:hAnsi="Arial" w:eastAsia="SimSun" w:cs="Arial"/>
      <w:b/>
      <w:bCs/>
      <w:sz w:val="26"/>
      <w:szCs w:val="26"/>
    </w:rPr>
  </w:style>
  <w:style w:type="paragraph" w:styleId="5">
    <w:name w:val="heading 4"/>
    <w:basedOn w:val="1"/>
    <w:next w:val="1"/>
    <w:link w:val="29"/>
    <w:semiHidden/>
    <w:unhideWhenUsed/>
    <w:qFormat/>
    <w:uiPriority w:val="0"/>
    <w:pPr>
      <w:keepNext/>
      <w:spacing w:before="240" w:after="60" w:line="240" w:lineRule="auto"/>
      <w:outlineLvl w:val="3"/>
    </w:pPr>
    <w:rPr>
      <w:rFonts w:ascii="Times New Roman" w:hAnsi="Times New Roman" w:eastAsia="MS Mincho" w:cs="Times New Roman"/>
      <w:b/>
      <w:bCs/>
      <w:sz w:val="28"/>
      <w:szCs w:val="28"/>
      <w:lang w:val="kk-KZ" w:eastAsia="ja-JP"/>
    </w:rPr>
  </w:style>
  <w:style w:type="paragraph" w:styleId="6">
    <w:name w:val="heading 5"/>
    <w:basedOn w:val="1"/>
    <w:link w:val="30"/>
    <w:qFormat/>
    <w:uiPriority w:val="9"/>
    <w:pPr>
      <w:spacing w:before="100" w:beforeAutospacing="1" w:after="100" w:afterAutospacing="1" w:line="240" w:lineRule="auto"/>
      <w:outlineLvl w:val="4"/>
    </w:pPr>
    <w:rPr>
      <w:rFonts w:ascii="Times New Roman" w:hAnsi="Times New Roman" w:eastAsia="Times New Roman" w:cs="Times New Roman"/>
      <w:b/>
      <w:bCs/>
      <w:sz w:val="20"/>
      <w:szCs w:val="20"/>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10">
    <w:name w:val="Emphasis"/>
    <w:basedOn w:val="7"/>
    <w:qFormat/>
    <w:uiPriority w:val="99"/>
    <w:rPr>
      <w:rFonts w:cs="Times New Roman"/>
      <w:i/>
    </w:rPr>
  </w:style>
  <w:style w:type="character" w:styleId="11">
    <w:name w:val="Hyperlink"/>
    <w:basedOn w:val="7"/>
    <w:unhideWhenUsed/>
    <w:qFormat/>
    <w:uiPriority w:val="99"/>
    <w:rPr>
      <w:color w:val="0000FF"/>
      <w:u w:val="single"/>
    </w:rPr>
  </w:style>
  <w:style w:type="character" w:styleId="12">
    <w:name w:val="line number"/>
    <w:basedOn w:val="7"/>
    <w:semiHidden/>
    <w:unhideWhenUsed/>
    <w:qFormat/>
    <w:uiPriority w:val="99"/>
  </w:style>
  <w:style w:type="character" w:styleId="13">
    <w:name w:val="Strong"/>
    <w:basedOn w:val="7"/>
    <w:qFormat/>
    <w:uiPriority w:val="22"/>
    <w:rPr>
      <w:b/>
      <w:bCs/>
    </w:rPr>
  </w:style>
  <w:style w:type="paragraph" w:styleId="14">
    <w:name w:val="Balloon Text"/>
    <w:basedOn w:val="1"/>
    <w:link w:val="31"/>
    <w:semiHidden/>
    <w:unhideWhenUsed/>
    <w:qFormat/>
    <w:uiPriority w:val="99"/>
    <w:pPr>
      <w:spacing w:after="0" w:line="240" w:lineRule="auto"/>
    </w:pPr>
    <w:rPr>
      <w:rFonts w:ascii="Tahoma" w:hAnsi="Tahoma" w:cs="Tahoma"/>
      <w:sz w:val="16"/>
      <w:szCs w:val="16"/>
    </w:rPr>
  </w:style>
  <w:style w:type="paragraph" w:styleId="15">
    <w:name w:val="annotation text"/>
    <w:basedOn w:val="1"/>
    <w:link w:val="98"/>
    <w:semiHidden/>
    <w:unhideWhenUsed/>
    <w:qFormat/>
    <w:uiPriority w:val="99"/>
    <w:pPr>
      <w:spacing w:line="240" w:lineRule="auto"/>
    </w:pPr>
    <w:rPr>
      <w:sz w:val="20"/>
      <w:szCs w:val="20"/>
    </w:rPr>
  </w:style>
  <w:style w:type="paragraph" w:styleId="16">
    <w:name w:val="annotation subject"/>
    <w:basedOn w:val="15"/>
    <w:next w:val="15"/>
    <w:link w:val="99"/>
    <w:semiHidden/>
    <w:unhideWhenUsed/>
    <w:qFormat/>
    <w:uiPriority w:val="99"/>
    <w:rPr>
      <w:b/>
      <w:bCs/>
    </w:rPr>
  </w:style>
  <w:style w:type="paragraph" w:styleId="17">
    <w:name w:val="header"/>
    <w:basedOn w:val="1"/>
    <w:link w:val="32"/>
    <w:unhideWhenUsed/>
    <w:qFormat/>
    <w:uiPriority w:val="99"/>
    <w:pPr>
      <w:widowControl w:val="0"/>
      <w:tabs>
        <w:tab w:val="center" w:pos="4677"/>
        <w:tab w:val="right" w:pos="9355"/>
      </w:tabs>
      <w:autoSpaceDE w:val="0"/>
      <w:autoSpaceDN w:val="0"/>
      <w:spacing w:after="0" w:line="240" w:lineRule="auto"/>
    </w:pPr>
    <w:rPr>
      <w:rFonts w:ascii="Times New Roman" w:hAnsi="Times New Roman" w:eastAsia="Times New Roman" w:cs="Times New Roman"/>
      <w:lang w:eastAsia="en-US"/>
    </w:rPr>
  </w:style>
  <w:style w:type="paragraph" w:styleId="18">
    <w:name w:val="Body Text"/>
    <w:basedOn w:val="1"/>
    <w:link w:val="33"/>
    <w:qFormat/>
    <w:uiPriority w:val="1"/>
    <w:pPr>
      <w:widowControl w:val="0"/>
      <w:autoSpaceDE w:val="0"/>
      <w:autoSpaceDN w:val="0"/>
      <w:spacing w:after="0" w:line="240" w:lineRule="auto"/>
      <w:ind w:left="657"/>
      <w:jc w:val="both"/>
    </w:pPr>
    <w:rPr>
      <w:rFonts w:ascii="Times New Roman" w:hAnsi="Times New Roman" w:eastAsia="Times New Roman" w:cs="Times New Roman"/>
      <w:sz w:val="28"/>
      <w:szCs w:val="28"/>
      <w:lang w:val="kk-KZ" w:eastAsia="en-US"/>
    </w:rPr>
  </w:style>
  <w:style w:type="paragraph" w:styleId="19">
    <w:name w:val="Body Text Indent"/>
    <w:basedOn w:val="1"/>
    <w:link w:val="34"/>
    <w:semiHidden/>
    <w:unhideWhenUsed/>
    <w:qFormat/>
    <w:uiPriority w:val="99"/>
    <w:pPr>
      <w:widowControl w:val="0"/>
      <w:autoSpaceDE w:val="0"/>
      <w:autoSpaceDN w:val="0"/>
      <w:spacing w:after="120" w:line="240" w:lineRule="auto"/>
      <w:ind w:left="283"/>
    </w:pPr>
    <w:rPr>
      <w:rFonts w:ascii="Times New Roman" w:hAnsi="Times New Roman" w:eastAsia="Times New Roman" w:cs="Times New Roman"/>
      <w:lang w:eastAsia="en-US"/>
    </w:rPr>
  </w:style>
  <w:style w:type="paragraph" w:styleId="20">
    <w:name w:val="Title"/>
    <w:basedOn w:val="1"/>
    <w:link w:val="35"/>
    <w:qFormat/>
    <w:uiPriority w:val="99"/>
    <w:pPr>
      <w:widowControl w:val="0"/>
      <w:autoSpaceDE w:val="0"/>
      <w:autoSpaceDN w:val="0"/>
      <w:spacing w:after="0" w:line="240" w:lineRule="auto"/>
      <w:ind w:left="1444" w:right="1650" w:hanging="1"/>
      <w:jc w:val="center"/>
    </w:pPr>
    <w:rPr>
      <w:rFonts w:ascii="Times New Roman" w:hAnsi="Times New Roman" w:eastAsia="Times New Roman" w:cs="Times New Roman"/>
      <w:b/>
      <w:bCs/>
      <w:sz w:val="32"/>
      <w:szCs w:val="32"/>
      <w:lang w:val="kk-KZ" w:eastAsia="en-US"/>
    </w:rPr>
  </w:style>
  <w:style w:type="paragraph" w:styleId="21">
    <w:name w:val="footer"/>
    <w:basedOn w:val="1"/>
    <w:link w:val="36"/>
    <w:unhideWhenUsed/>
    <w:qFormat/>
    <w:uiPriority w:val="99"/>
    <w:pPr>
      <w:widowControl w:val="0"/>
      <w:tabs>
        <w:tab w:val="center" w:pos="4677"/>
        <w:tab w:val="right" w:pos="9355"/>
      </w:tabs>
      <w:autoSpaceDE w:val="0"/>
      <w:autoSpaceDN w:val="0"/>
      <w:spacing w:after="0" w:line="240" w:lineRule="auto"/>
    </w:pPr>
    <w:rPr>
      <w:rFonts w:ascii="Times New Roman" w:hAnsi="Times New Roman" w:eastAsia="Times New Roman" w:cs="Times New Roman"/>
      <w:lang w:eastAsia="en-US"/>
    </w:rPr>
  </w:style>
  <w:style w:type="paragraph" w:styleId="22">
    <w:name w:val="Normal (Web)"/>
    <w:basedOn w:val="1"/>
    <w:link w:val="37"/>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23">
    <w:name w:val="Body Text 3"/>
    <w:basedOn w:val="1"/>
    <w:link w:val="38"/>
    <w:unhideWhenUsed/>
    <w:qFormat/>
    <w:uiPriority w:val="99"/>
    <w:pPr>
      <w:widowControl w:val="0"/>
      <w:autoSpaceDE w:val="0"/>
      <w:autoSpaceDN w:val="0"/>
      <w:spacing w:after="120" w:line="240" w:lineRule="auto"/>
    </w:pPr>
    <w:rPr>
      <w:rFonts w:ascii="Times New Roman" w:hAnsi="Times New Roman" w:eastAsia="Times New Roman" w:cs="Times New Roman"/>
      <w:sz w:val="16"/>
      <w:szCs w:val="16"/>
      <w:lang w:eastAsia="en-US"/>
    </w:rPr>
  </w:style>
  <w:style w:type="paragraph" w:styleId="24">
    <w:name w:val="HTML Preformatted"/>
    <w:basedOn w:val="1"/>
    <w:link w:val="3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b/>
      <w:caps/>
      <w:sz w:val="20"/>
      <w:szCs w:val="20"/>
    </w:rPr>
  </w:style>
  <w:style w:type="table" w:styleId="25">
    <w:name w:val="Table Grid"/>
    <w:basedOn w:val="8"/>
    <w:qFormat/>
    <w:uiPriority w:val="59"/>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6">
    <w:name w:val="Заголовок 1 Знак"/>
    <w:basedOn w:val="7"/>
    <w:link w:val="2"/>
    <w:qFormat/>
    <w:uiPriority w:val="1"/>
    <w:rPr>
      <w:rFonts w:ascii="Calibri Light" w:hAnsi="Calibri Light" w:eastAsia="Times New Roman" w:cs="Times New Roman"/>
      <w:b/>
      <w:bCs/>
      <w:kern w:val="32"/>
      <w:sz w:val="32"/>
      <w:szCs w:val="32"/>
      <w:lang w:eastAsia="ru-RU"/>
    </w:rPr>
  </w:style>
  <w:style w:type="character" w:customStyle="1" w:styleId="27">
    <w:name w:val="Заголовок 2 Знак"/>
    <w:basedOn w:val="7"/>
    <w:link w:val="3"/>
    <w:qFormat/>
    <w:uiPriority w:val="1"/>
    <w:rPr>
      <w:rFonts w:ascii="Calibri Light" w:hAnsi="Calibri Light" w:eastAsia="Times New Roman" w:cs="Times New Roman"/>
      <w:b/>
      <w:bCs/>
      <w:i/>
      <w:iCs/>
      <w:sz w:val="28"/>
      <w:szCs w:val="28"/>
      <w:lang w:eastAsia="ru-RU"/>
    </w:rPr>
  </w:style>
  <w:style w:type="character" w:customStyle="1" w:styleId="28">
    <w:name w:val="Заголовок 3 Знак"/>
    <w:basedOn w:val="7"/>
    <w:link w:val="4"/>
    <w:qFormat/>
    <w:uiPriority w:val="9"/>
    <w:rPr>
      <w:rFonts w:ascii="Arial" w:hAnsi="Arial" w:eastAsia="SimSun" w:cs="Arial"/>
      <w:b/>
      <w:bCs/>
      <w:sz w:val="26"/>
      <w:szCs w:val="26"/>
      <w:lang w:eastAsia="ru-RU"/>
    </w:rPr>
  </w:style>
  <w:style w:type="character" w:customStyle="1" w:styleId="29">
    <w:name w:val="Заголовок 4 Знак"/>
    <w:basedOn w:val="7"/>
    <w:link w:val="5"/>
    <w:semiHidden/>
    <w:qFormat/>
    <w:uiPriority w:val="0"/>
    <w:rPr>
      <w:rFonts w:ascii="Times New Roman" w:hAnsi="Times New Roman" w:eastAsia="MS Mincho" w:cs="Times New Roman"/>
      <w:b/>
      <w:bCs/>
      <w:sz w:val="28"/>
      <w:szCs w:val="28"/>
      <w:lang w:val="kk-KZ" w:eastAsia="ja-JP"/>
    </w:rPr>
  </w:style>
  <w:style w:type="character" w:customStyle="1" w:styleId="30">
    <w:name w:val="Заголовок 5 Знак"/>
    <w:basedOn w:val="7"/>
    <w:link w:val="6"/>
    <w:qFormat/>
    <w:uiPriority w:val="9"/>
    <w:rPr>
      <w:rFonts w:ascii="Times New Roman" w:hAnsi="Times New Roman" w:eastAsia="Times New Roman" w:cs="Times New Roman"/>
      <w:b/>
      <w:bCs/>
      <w:sz w:val="20"/>
      <w:szCs w:val="20"/>
      <w:lang w:eastAsia="ru-RU"/>
    </w:rPr>
  </w:style>
  <w:style w:type="character" w:customStyle="1" w:styleId="31">
    <w:name w:val="Текст выноски Знак"/>
    <w:basedOn w:val="7"/>
    <w:link w:val="14"/>
    <w:semiHidden/>
    <w:qFormat/>
    <w:uiPriority w:val="99"/>
    <w:rPr>
      <w:rFonts w:ascii="Tahoma" w:hAnsi="Tahoma" w:cs="Tahoma" w:eastAsiaTheme="minorEastAsia"/>
      <w:sz w:val="16"/>
      <w:szCs w:val="16"/>
      <w:lang w:eastAsia="ru-RU"/>
    </w:rPr>
  </w:style>
  <w:style w:type="character" w:customStyle="1" w:styleId="32">
    <w:name w:val="Верхний колонтитул Знак"/>
    <w:basedOn w:val="7"/>
    <w:link w:val="17"/>
    <w:qFormat/>
    <w:locked/>
    <w:uiPriority w:val="99"/>
    <w:rPr>
      <w:rFonts w:ascii="Times New Roman" w:hAnsi="Times New Roman" w:eastAsia="Times New Roman" w:cs="Times New Roman"/>
    </w:rPr>
  </w:style>
  <w:style w:type="character" w:customStyle="1" w:styleId="33">
    <w:name w:val="Основной текст Знак"/>
    <w:basedOn w:val="7"/>
    <w:link w:val="18"/>
    <w:qFormat/>
    <w:uiPriority w:val="1"/>
    <w:rPr>
      <w:rFonts w:ascii="Times New Roman" w:hAnsi="Times New Roman" w:eastAsia="Times New Roman" w:cs="Times New Roman"/>
      <w:sz w:val="28"/>
      <w:szCs w:val="28"/>
      <w:lang w:val="kk-KZ"/>
    </w:rPr>
  </w:style>
  <w:style w:type="character" w:customStyle="1" w:styleId="34">
    <w:name w:val="Основной текст с отступом Знак"/>
    <w:basedOn w:val="7"/>
    <w:link w:val="19"/>
    <w:semiHidden/>
    <w:qFormat/>
    <w:locked/>
    <w:uiPriority w:val="99"/>
    <w:rPr>
      <w:rFonts w:ascii="Times New Roman" w:hAnsi="Times New Roman" w:eastAsia="Times New Roman" w:cs="Times New Roman"/>
    </w:rPr>
  </w:style>
  <w:style w:type="character" w:customStyle="1" w:styleId="35">
    <w:name w:val="Название Знак"/>
    <w:basedOn w:val="7"/>
    <w:link w:val="20"/>
    <w:qFormat/>
    <w:uiPriority w:val="99"/>
    <w:rPr>
      <w:rFonts w:ascii="Times New Roman" w:hAnsi="Times New Roman" w:eastAsia="Times New Roman" w:cs="Times New Roman"/>
      <w:b/>
      <w:bCs/>
      <w:sz w:val="32"/>
      <w:szCs w:val="32"/>
      <w:lang w:val="kk-KZ"/>
    </w:rPr>
  </w:style>
  <w:style w:type="character" w:customStyle="1" w:styleId="36">
    <w:name w:val="Нижний колонтитул Знак"/>
    <w:basedOn w:val="7"/>
    <w:link w:val="21"/>
    <w:qFormat/>
    <w:uiPriority w:val="99"/>
    <w:rPr>
      <w:rFonts w:ascii="Times New Roman" w:hAnsi="Times New Roman" w:eastAsia="Times New Roman" w:cs="Times New Roman"/>
    </w:rPr>
  </w:style>
  <w:style w:type="character" w:customStyle="1" w:styleId="37">
    <w:name w:val="Обычный (веб) Знак"/>
    <w:link w:val="22"/>
    <w:qFormat/>
    <w:locked/>
    <w:uiPriority w:val="99"/>
    <w:rPr>
      <w:rFonts w:ascii="Times New Roman" w:hAnsi="Times New Roman" w:eastAsia="Times New Roman" w:cs="Times New Roman"/>
      <w:sz w:val="24"/>
      <w:szCs w:val="24"/>
      <w:lang w:eastAsia="ru-RU"/>
    </w:rPr>
  </w:style>
  <w:style w:type="character" w:customStyle="1" w:styleId="38">
    <w:name w:val="Основной текст 3 Знак"/>
    <w:basedOn w:val="7"/>
    <w:link w:val="23"/>
    <w:qFormat/>
    <w:uiPriority w:val="99"/>
    <w:rPr>
      <w:rFonts w:ascii="Times New Roman" w:hAnsi="Times New Roman" w:eastAsia="Times New Roman" w:cs="Times New Roman"/>
      <w:sz w:val="16"/>
      <w:szCs w:val="16"/>
    </w:rPr>
  </w:style>
  <w:style w:type="character" w:customStyle="1" w:styleId="39">
    <w:name w:val="Стандартный HTML Знак"/>
    <w:basedOn w:val="7"/>
    <w:link w:val="24"/>
    <w:semiHidden/>
    <w:qFormat/>
    <w:uiPriority w:val="99"/>
    <w:rPr>
      <w:rFonts w:ascii="Courier New" w:hAnsi="Courier New" w:eastAsia="Times New Roman" w:cs="Courier New"/>
      <w:b/>
      <w:caps/>
      <w:sz w:val="20"/>
      <w:szCs w:val="20"/>
      <w:lang w:eastAsia="ru-RU"/>
    </w:rPr>
  </w:style>
  <w:style w:type="paragraph" w:styleId="40">
    <w:name w:val="List Paragraph"/>
    <w:basedOn w:val="1"/>
    <w:link w:val="41"/>
    <w:qFormat/>
    <w:uiPriority w:val="1"/>
    <w:pPr>
      <w:widowControl w:val="0"/>
      <w:autoSpaceDE w:val="0"/>
      <w:autoSpaceDN w:val="0"/>
      <w:spacing w:after="0" w:line="240" w:lineRule="auto"/>
      <w:ind w:left="754"/>
      <w:jc w:val="both"/>
    </w:pPr>
    <w:rPr>
      <w:rFonts w:ascii="Times New Roman" w:hAnsi="Times New Roman" w:eastAsia="Times New Roman" w:cs="Times New Roman"/>
      <w:lang w:eastAsia="en-US"/>
    </w:rPr>
  </w:style>
  <w:style w:type="character" w:customStyle="1" w:styleId="41">
    <w:name w:val="Абзац списка Знак"/>
    <w:link w:val="40"/>
    <w:qFormat/>
    <w:locked/>
    <w:uiPriority w:val="1"/>
    <w:rPr>
      <w:rFonts w:ascii="Times New Roman" w:hAnsi="Times New Roman" w:eastAsia="Times New Roman" w:cs="Times New Roman"/>
    </w:rPr>
  </w:style>
  <w:style w:type="character" w:customStyle="1" w:styleId="42">
    <w:name w:val="y2iqfc"/>
    <w:basedOn w:val="7"/>
    <w:qFormat/>
    <w:uiPriority w:val="0"/>
  </w:style>
  <w:style w:type="paragraph" w:customStyle="1" w:styleId="43">
    <w:name w:val="Default"/>
    <w:link w:val="44"/>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44">
    <w:name w:val="Default Char"/>
    <w:link w:val="43"/>
    <w:qFormat/>
    <w:locked/>
    <w:uiPriority w:val="0"/>
    <w:rPr>
      <w:rFonts w:ascii="Times New Roman" w:hAnsi="Times New Roman" w:eastAsia="Times New Roman" w:cs="Times New Roman"/>
      <w:color w:val="000000"/>
      <w:sz w:val="24"/>
      <w:szCs w:val="24"/>
      <w:lang w:eastAsia="ru-RU"/>
    </w:rPr>
  </w:style>
  <w:style w:type="paragraph" w:customStyle="1" w:styleId="45">
    <w:name w:val="Без интервала1"/>
    <w:link w:val="46"/>
    <w:qFormat/>
    <w:uiPriority w:val="0"/>
    <w:rPr>
      <w:rFonts w:ascii="Calibri" w:hAnsi="Calibri" w:eastAsia="Times New Roman" w:cs="Times New Roman"/>
      <w:sz w:val="22"/>
      <w:szCs w:val="22"/>
      <w:lang w:val="ru-RU" w:eastAsia="ru-RU" w:bidi="ar-SA"/>
    </w:rPr>
  </w:style>
  <w:style w:type="character" w:customStyle="1" w:styleId="46">
    <w:name w:val="No Spacing Char"/>
    <w:link w:val="45"/>
    <w:qFormat/>
    <w:locked/>
    <w:uiPriority w:val="0"/>
    <w:rPr>
      <w:rFonts w:ascii="Calibri" w:hAnsi="Calibri" w:eastAsia="Times New Roman" w:cs="Times New Roman"/>
      <w:lang w:eastAsia="ru-RU"/>
    </w:rPr>
  </w:style>
  <w:style w:type="paragraph" w:styleId="47">
    <w:name w:val="No Spacing"/>
    <w:link w:val="48"/>
    <w:qFormat/>
    <w:uiPriority w:val="99"/>
    <w:rPr>
      <w:rFonts w:ascii="Times New Roman" w:hAnsi="Times New Roman" w:eastAsia="Times New Roman" w:cs="Times New Roman"/>
      <w:sz w:val="22"/>
      <w:szCs w:val="22"/>
      <w:lang w:val="en-US" w:eastAsia="en-US" w:bidi="ar-SA"/>
    </w:rPr>
  </w:style>
  <w:style w:type="character" w:customStyle="1" w:styleId="48">
    <w:name w:val="Без интервала Знак"/>
    <w:link w:val="47"/>
    <w:qFormat/>
    <w:locked/>
    <w:uiPriority w:val="99"/>
    <w:rPr>
      <w:rFonts w:ascii="Times New Roman" w:hAnsi="Times New Roman" w:eastAsia="Times New Roman" w:cs="Times New Roman"/>
      <w:lang w:val="en-US"/>
    </w:rPr>
  </w:style>
  <w:style w:type="paragraph" w:customStyle="1" w:styleId="49">
    <w:name w:val="Заголовок 21"/>
    <w:basedOn w:val="1"/>
    <w:qFormat/>
    <w:uiPriority w:val="1"/>
    <w:pPr>
      <w:widowControl w:val="0"/>
      <w:autoSpaceDE w:val="0"/>
      <w:autoSpaceDN w:val="0"/>
      <w:spacing w:after="0" w:line="240" w:lineRule="auto"/>
      <w:ind w:left="834"/>
      <w:outlineLvl w:val="2"/>
    </w:pPr>
    <w:rPr>
      <w:rFonts w:ascii="Times New Roman" w:hAnsi="Times New Roman" w:eastAsia="Times New Roman" w:cs="Times New Roman"/>
      <w:b/>
      <w:bCs/>
      <w:sz w:val="24"/>
      <w:szCs w:val="24"/>
      <w:lang w:val="kk-KZ" w:eastAsia="en-US"/>
    </w:rPr>
  </w:style>
  <w:style w:type="paragraph" w:customStyle="1" w:styleId="50">
    <w:name w:val="Оглавление 11"/>
    <w:basedOn w:val="1"/>
    <w:qFormat/>
    <w:uiPriority w:val="1"/>
    <w:pPr>
      <w:widowControl w:val="0"/>
      <w:autoSpaceDE w:val="0"/>
      <w:autoSpaceDN w:val="0"/>
      <w:spacing w:after="0" w:line="240" w:lineRule="auto"/>
      <w:ind w:left="1402"/>
    </w:pPr>
    <w:rPr>
      <w:rFonts w:ascii="Times New Roman" w:hAnsi="Times New Roman" w:eastAsia="Times New Roman" w:cs="Times New Roman"/>
      <w:b/>
      <w:bCs/>
      <w:sz w:val="28"/>
      <w:szCs w:val="28"/>
      <w:lang w:eastAsia="en-US"/>
    </w:rPr>
  </w:style>
  <w:style w:type="paragraph" w:customStyle="1" w:styleId="51">
    <w:name w:val="Оглавление 21"/>
    <w:basedOn w:val="1"/>
    <w:qFormat/>
    <w:uiPriority w:val="1"/>
    <w:pPr>
      <w:widowControl w:val="0"/>
      <w:autoSpaceDE w:val="0"/>
      <w:autoSpaceDN w:val="0"/>
      <w:spacing w:before="141" w:after="0" w:line="240" w:lineRule="auto"/>
      <w:ind w:left="1465"/>
    </w:pPr>
    <w:rPr>
      <w:rFonts w:ascii="Times New Roman" w:hAnsi="Times New Roman" w:eastAsia="Times New Roman" w:cs="Times New Roman"/>
      <w:b/>
      <w:bCs/>
      <w:sz w:val="28"/>
      <w:szCs w:val="28"/>
      <w:lang w:eastAsia="en-US"/>
    </w:rPr>
  </w:style>
  <w:style w:type="paragraph" w:customStyle="1" w:styleId="52">
    <w:name w:val="Заголовок 11"/>
    <w:basedOn w:val="1"/>
    <w:qFormat/>
    <w:uiPriority w:val="1"/>
    <w:pPr>
      <w:widowControl w:val="0"/>
      <w:autoSpaceDE w:val="0"/>
      <w:autoSpaceDN w:val="0"/>
      <w:spacing w:after="0" w:line="240" w:lineRule="auto"/>
      <w:ind w:left="2082"/>
      <w:jc w:val="center"/>
      <w:outlineLvl w:val="1"/>
    </w:pPr>
    <w:rPr>
      <w:rFonts w:ascii="Times New Roman" w:hAnsi="Times New Roman" w:eastAsia="Times New Roman" w:cs="Times New Roman"/>
      <w:b/>
      <w:bCs/>
      <w:sz w:val="28"/>
      <w:szCs w:val="28"/>
      <w:lang w:eastAsia="en-US"/>
    </w:rPr>
  </w:style>
  <w:style w:type="paragraph" w:customStyle="1" w:styleId="53">
    <w:name w:val="Заголовок 12"/>
    <w:basedOn w:val="1"/>
    <w:qFormat/>
    <w:uiPriority w:val="1"/>
    <w:pPr>
      <w:widowControl w:val="0"/>
      <w:autoSpaceDE w:val="0"/>
      <w:autoSpaceDN w:val="0"/>
      <w:spacing w:after="0" w:line="240" w:lineRule="auto"/>
      <w:ind w:left="2082"/>
      <w:jc w:val="center"/>
      <w:outlineLvl w:val="1"/>
    </w:pPr>
    <w:rPr>
      <w:rFonts w:ascii="Times New Roman" w:hAnsi="Times New Roman" w:eastAsia="Times New Roman" w:cs="Times New Roman"/>
      <w:b/>
      <w:bCs/>
      <w:sz w:val="28"/>
      <w:szCs w:val="28"/>
      <w:lang w:eastAsia="en-US"/>
    </w:rPr>
  </w:style>
  <w:style w:type="paragraph" w:customStyle="1" w:styleId="54">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eastAsia="en-US"/>
    </w:rPr>
  </w:style>
  <w:style w:type="character" w:customStyle="1" w:styleId="55">
    <w:name w:val="apple-converted-space"/>
    <w:basedOn w:val="7"/>
    <w:qFormat/>
    <w:uiPriority w:val="0"/>
  </w:style>
  <w:style w:type="paragraph" w:customStyle="1" w:styleId="56">
    <w:name w:val="Заголовок 13"/>
    <w:basedOn w:val="1"/>
    <w:qFormat/>
    <w:uiPriority w:val="1"/>
    <w:pPr>
      <w:widowControl w:val="0"/>
      <w:autoSpaceDE w:val="0"/>
      <w:autoSpaceDN w:val="0"/>
      <w:spacing w:before="1" w:after="0" w:line="240" w:lineRule="auto"/>
      <w:ind w:left="120"/>
      <w:outlineLvl w:val="1"/>
    </w:pPr>
    <w:rPr>
      <w:rFonts w:ascii="Times New Roman" w:hAnsi="Times New Roman" w:eastAsia="Times New Roman" w:cs="Times New Roman"/>
      <w:sz w:val="28"/>
      <w:szCs w:val="28"/>
      <w:lang w:val="kk-KZ" w:eastAsia="en-US"/>
    </w:rPr>
  </w:style>
  <w:style w:type="character" w:customStyle="1" w:styleId="57">
    <w:name w:val="s1"/>
    <w:qFormat/>
    <w:uiPriority w:val="0"/>
    <w:rPr>
      <w:rFonts w:hint="default" w:ascii="Times New Roman" w:hAnsi="Times New Roman" w:cs="Times New Roman"/>
      <w:b/>
      <w:bCs/>
      <w:color w:val="000000"/>
      <w:sz w:val="20"/>
      <w:szCs w:val="20"/>
      <w:u w:val="none"/>
    </w:rPr>
  </w:style>
  <w:style w:type="paragraph" w:customStyle="1" w:styleId="58">
    <w:name w:val="Заголовок 14"/>
    <w:basedOn w:val="1"/>
    <w:qFormat/>
    <w:uiPriority w:val="1"/>
    <w:pPr>
      <w:widowControl w:val="0"/>
      <w:autoSpaceDE w:val="0"/>
      <w:autoSpaceDN w:val="0"/>
      <w:spacing w:before="1" w:after="0" w:line="240" w:lineRule="auto"/>
      <w:ind w:left="120"/>
      <w:outlineLvl w:val="1"/>
    </w:pPr>
    <w:rPr>
      <w:rFonts w:ascii="Times New Roman" w:hAnsi="Times New Roman" w:eastAsia="Times New Roman" w:cs="Times New Roman"/>
      <w:sz w:val="28"/>
      <w:szCs w:val="28"/>
      <w:lang w:val="kk-KZ" w:eastAsia="en-US"/>
    </w:rPr>
  </w:style>
  <w:style w:type="character" w:customStyle="1" w:styleId="59">
    <w:name w:val="Стандартный HTML Знак1"/>
    <w:basedOn w:val="7"/>
    <w:semiHidden/>
    <w:qFormat/>
    <w:uiPriority w:val="99"/>
    <w:rPr>
      <w:rFonts w:ascii="Consolas" w:hAnsi="Consolas" w:eastAsiaTheme="minorEastAsia"/>
      <w:sz w:val="20"/>
      <w:szCs w:val="20"/>
      <w:lang w:eastAsia="ru-RU"/>
    </w:rPr>
  </w:style>
  <w:style w:type="character" w:customStyle="1" w:styleId="60">
    <w:name w:val="Верхний колонтитул Знак1"/>
    <w:basedOn w:val="7"/>
    <w:semiHidden/>
    <w:qFormat/>
    <w:uiPriority w:val="99"/>
    <w:rPr>
      <w:rFonts w:eastAsiaTheme="minorEastAsia"/>
      <w:lang w:eastAsia="ru-RU"/>
    </w:rPr>
  </w:style>
  <w:style w:type="character" w:customStyle="1" w:styleId="61">
    <w:name w:val="Основной текст с отступом Знак1"/>
    <w:basedOn w:val="7"/>
    <w:semiHidden/>
    <w:qFormat/>
    <w:uiPriority w:val="99"/>
    <w:rPr>
      <w:rFonts w:eastAsiaTheme="minorEastAsia"/>
      <w:lang w:eastAsia="ru-RU"/>
    </w:rPr>
  </w:style>
  <w:style w:type="paragraph" w:customStyle="1" w:styleId="62">
    <w:name w:val="Оглавление 31"/>
    <w:basedOn w:val="1"/>
    <w:qFormat/>
    <w:uiPriority w:val="1"/>
    <w:pPr>
      <w:widowControl w:val="0"/>
      <w:autoSpaceDE w:val="0"/>
      <w:autoSpaceDN w:val="0"/>
      <w:spacing w:before="143" w:after="0" w:line="240" w:lineRule="auto"/>
      <w:ind w:left="1902" w:right="940"/>
    </w:pPr>
    <w:rPr>
      <w:rFonts w:ascii="Times New Roman" w:hAnsi="Times New Roman" w:eastAsia="Times New Roman" w:cs="Times New Roman"/>
      <w:sz w:val="28"/>
      <w:szCs w:val="28"/>
      <w:lang w:eastAsia="en-US"/>
    </w:rPr>
  </w:style>
  <w:style w:type="paragraph" w:customStyle="1" w:styleId="63">
    <w:name w:val="Заголовок 211"/>
    <w:basedOn w:val="1"/>
    <w:qFormat/>
    <w:uiPriority w:val="1"/>
    <w:pPr>
      <w:widowControl w:val="0"/>
      <w:autoSpaceDE w:val="0"/>
      <w:autoSpaceDN w:val="0"/>
      <w:spacing w:after="0" w:line="240" w:lineRule="auto"/>
      <w:ind w:left="754"/>
      <w:jc w:val="both"/>
      <w:outlineLvl w:val="2"/>
    </w:pPr>
    <w:rPr>
      <w:rFonts w:ascii="Times New Roman" w:hAnsi="Times New Roman" w:eastAsia="Times New Roman" w:cs="Times New Roman"/>
      <w:b/>
      <w:bCs/>
      <w:i/>
      <w:iCs/>
      <w:sz w:val="28"/>
      <w:szCs w:val="28"/>
      <w:lang w:eastAsia="en-US"/>
    </w:rPr>
  </w:style>
  <w:style w:type="paragraph" w:customStyle="1" w:styleId="64">
    <w:name w:val="Оглавление 111"/>
    <w:basedOn w:val="1"/>
    <w:qFormat/>
    <w:uiPriority w:val="1"/>
    <w:pPr>
      <w:widowControl w:val="0"/>
      <w:autoSpaceDE w:val="0"/>
      <w:autoSpaceDN w:val="0"/>
      <w:spacing w:after="0" w:line="240" w:lineRule="auto"/>
      <w:ind w:left="1402"/>
    </w:pPr>
    <w:rPr>
      <w:rFonts w:ascii="Times New Roman" w:hAnsi="Times New Roman" w:eastAsia="Times New Roman" w:cs="Times New Roman"/>
      <w:b/>
      <w:bCs/>
      <w:sz w:val="28"/>
      <w:szCs w:val="28"/>
      <w:lang w:eastAsia="en-US"/>
    </w:rPr>
  </w:style>
  <w:style w:type="paragraph" w:customStyle="1" w:styleId="65">
    <w:name w:val="Оглавление 211"/>
    <w:basedOn w:val="1"/>
    <w:qFormat/>
    <w:uiPriority w:val="1"/>
    <w:pPr>
      <w:widowControl w:val="0"/>
      <w:autoSpaceDE w:val="0"/>
      <w:autoSpaceDN w:val="0"/>
      <w:spacing w:before="141" w:after="0" w:line="240" w:lineRule="auto"/>
      <w:ind w:left="1465"/>
    </w:pPr>
    <w:rPr>
      <w:rFonts w:ascii="Times New Roman" w:hAnsi="Times New Roman" w:eastAsia="Times New Roman" w:cs="Times New Roman"/>
      <w:b/>
      <w:bCs/>
      <w:sz w:val="28"/>
      <w:szCs w:val="28"/>
      <w:lang w:eastAsia="en-US"/>
    </w:rPr>
  </w:style>
  <w:style w:type="paragraph" w:customStyle="1" w:styleId="66">
    <w:name w:val="Оглавление 311"/>
    <w:basedOn w:val="1"/>
    <w:qFormat/>
    <w:uiPriority w:val="1"/>
    <w:pPr>
      <w:widowControl w:val="0"/>
      <w:autoSpaceDE w:val="0"/>
      <w:autoSpaceDN w:val="0"/>
      <w:spacing w:before="143" w:after="0" w:line="240" w:lineRule="auto"/>
      <w:ind w:left="1902" w:right="940"/>
    </w:pPr>
    <w:rPr>
      <w:rFonts w:ascii="Times New Roman" w:hAnsi="Times New Roman" w:eastAsia="Times New Roman" w:cs="Times New Roman"/>
      <w:sz w:val="28"/>
      <w:szCs w:val="28"/>
      <w:lang w:eastAsia="en-US"/>
    </w:rPr>
  </w:style>
  <w:style w:type="paragraph" w:customStyle="1" w:styleId="67">
    <w:name w:val="Заголовок 111"/>
    <w:basedOn w:val="1"/>
    <w:qFormat/>
    <w:uiPriority w:val="1"/>
    <w:pPr>
      <w:widowControl w:val="0"/>
      <w:autoSpaceDE w:val="0"/>
      <w:autoSpaceDN w:val="0"/>
      <w:spacing w:after="0" w:line="240" w:lineRule="auto"/>
      <w:ind w:left="2082"/>
      <w:jc w:val="center"/>
      <w:outlineLvl w:val="1"/>
    </w:pPr>
    <w:rPr>
      <w:rFonts w:ascii="Times New Roman" w:hAnsi="Times New Roman" w:eastAsia="Times New Roman" w:cs="Times New Roman"/>
      <w:b/>
      <w:bCs/>
      <w:sz w:val="28"/>
      <w:szCs w:val="28"/>
      <w:lang w:eastAsia="en-US"/>
    </w:rPr>
  </w:style>
  <w:style w:type="paragraph" w:customStyle="1" w:styleId="68">
    <w:name w:val="стиль6"/>
    <w:basedOn w:val="1"/>
    <w:qFormat/>
    <w:uiPriority w:val="99"/>
    <w:pPr>
      <w:spacing w:before="100" w:beforeAutospacing="1" w:after="100" w:afterAutospacing="1" w:line="240" w:lineRule="auto"/>
    </w:pPr>
    <w:rPr>
      <w:rFonts w:ascii="Times New Roman" w:hAnsi="Times New Roman" w:eastAsia="MS Mincho" w:cs="Times New Roman"/>
      <w:sz w:val="24"/>
      <w:szCs w:val="24"/>
      <w:lang w:val="kk-KZ" w:eastAsia="ja-JP"/>
    </w:rPr>
  </w:style>
  <w:style w:type="paragraph" w:customStyle="1" w:styleId="69">
    <w:name w:val="msonormal"/>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70">
    <w:name w:val="Название Знак1"/>
    <w:basedOn w:val="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71">
    <w:name w:val="Заголовок Знак"/>
    <w:link w:val="72"/>
    <w:qFormat/>
    <w:locked/>
    <w:uiPriority w:val="0"/>
    <w:rPr>
      <w:sz w:val="28"/>
      <w:shd w:val="clear" w:color="auto" w:fill="FFFFFF"/>
    </w:rPr>
  </w:style>
  <w:style w:type="paragraph" w:customStyle="1" w:styleId="72">
    <w:name w:val="1"/>
    <w:basedOn w:val="1"/>
    <w:next w:val="20"/>
    <w:link w:val="71"/>
    <w:qFormat/>
    <w:uiPriority w:val="0"/>
    <w:pPr>
      <w:shd w:val="clear" w:color="auto" w:fill="FFFFFF"/>
      <w:tabs>
        <w:tab w:val="left" w:pos="851"/>
        <w:tab w:val="left" w:pos="7938"/>
      </w:tabs>
      <w:autoSpaceDE w:val="0"/>
      <w:autoSpaceDN w:val="0"/>
      <w:adjustRightInd w:val="0"/>
      <w:spacing w:after="0" w:line="240" w:lineRule="auto"/>
      <w:ind w:firstLine="567"/>
      <w:jc w:val="center"/>
    </w:pPr>
    <w:rPr>
      <w:rFonts w:eastAsiaTheme="minorHAnsi"/>
      <w:sz w:val="28"/>
      <w:lang w:eastAsia="en-US"/>
    </w:rPr>
  </w:style>
  <w:style w:type="paragraph" w:customStyle="1" w:styleId="73">
    <w:name w:val="xl63"/>
    <w:basedOn w:val="1"/>
    <w:qFormat/>
    <w:uiPriority w:val="99"/>
    <w:pPr>
      <w:spacing w:before="100" w:beforeAutospacing="1" w:after="100" w:afterAutospacing="1" w:line="240" w:lineRule="auto"/>
    </w:pPr>
    <w:rPr>
      <w:rFonts w:ascii="Calibri" w:hAnsi="Calibri" w:eastAsia="Times New Roman" w:cs="Calibri"/>
      <w:b/>
      <w:bCs/>
      <w:sz w:val="24"/>
      <w:szCs w:val="24"/>
    </w:rPr>
  </w:style>
  <w:style w:type="paragraph" w:customStyle="1" w:styleId="74">
    <w:name w:val="xl64"/>
    <w:basedOn w:val="1"/>
    <w:qFormat/>
    <w:uiPriority w:val="99"/>
    <w:pPr>
      <w:spacing w:before="100" w:beforeAutospacing="1" w:after="100" w:afterAutospacing="1" w:line="240" w:lineRule="auto"/>
    </w:pPr>
    <w:rPr>
      <w:rFonts w:ascii="Calibri" w:hAnsi="Calibri" w:eastAsia="Times New Roman" w:cs="Calibri"/>
      <w:b/>
      <w:bCs/>
      <w:sz w:val="24"/>
      <w:szCs w:val="24"/>
    </w:rPr>
  </w:style>
  <w:style w:type="paragraph" w:customStyle="1" w:styleId="75">
    <w:name w:val="xl65"/>
    <w:basedOn w:val="1"/>
    <w:qFormat/>
    <w:uiPriority w:val="99"/>
    <w:pPr>
      <w:spacing w:before="100" w:beforeAutospacing="1" w:after="100" w:afterAutospacing="1" w:line="240" w:lineRule="auto"/>
      <w:jc w:val="center"/>
    </w:pPr>
    <w:rPr>
      <w:rFonts w:ascii="Times New Roman" w:hAnsi="Times New Roman" w:eastAsia="Times New Roman" w:cs="Times New Roman"/>
      <w:b/>
      <w:bCs/>
      <w:sz w:val="24"/>
      <w:szCs w:val="24"/>
    </w:rPr>
  </w:style>
  <w:style w:type="paragraph" w:customStyle="1" w:styleId="76">
    <w:name w:val="xl66"/>
    <w:basedOn w:val="1"/>
    <w:qFormat/>
    <w:uiPriority w:val="99"/>
    <w:pPr>
      <w:spacing w:before="100" w:beforeAutospacing="1" w:after="100" w:afterAutospacing="1" w:line="240" w:lineRule="auto"/>
    </w:pPr>
    <w:rPr>
      <w:rFonts w:ascii="Times New Roman" w:hAnsi="Times New Roman" w:eastAsia="Times New Roman" w:cs="Times New Roman"/>
      <w:b/>
      <w:bCs/>
      <w:sz w:val="24"/>
      <w:szCs w:val="24"/>
    </w:rPr>
  </w:style>
  <w:style w:type="paragraph" w:customStyle="1" w:styleId="77">
    <w:name w:val="xl67"/>
    <w:basedOn w:val="1"/>
    <w:qFormat/>
    <w:uiPriority w:val="99"/>
    <w:pPr>
      <w:spacing w:before="100" w:beforeAutospacing="1" w:after="100" w:afterAutospacing="1" w:line="240" w:lineRule="auto"/>
    </w:pPr>
    <w:rPr>
      <w:rFonts w:ascii="Times New Roman" w:hAnsi="Times New Roman" w:eastAsia="Times New Roman" w:cs="Times New Roman"/>
      <w:b/>
      <w:bCs/>
      <w:sz w:val="24"/>
      <w:szCs w:val="24"/>
    </w:rPr>
  </w:style>
  <w:style w:type="paragraph" w:customStyle="1" w:styleId="78">
    <w:name w:val="xl68"/>
    <w:basedOn w:val="1"/>
    <w:qFormat/>
    <w:uiPriority w:val="99"/>
    <w:pPr>
      <w:spacing w:before="100" w:beforeAutospacing="1" w:after="100" w:afterAutospacing="1" w:line="240" w:lineRule="auto"/>
      <w:jc w:val="center"/>
    </w:pPr>
    <w:rPr>
      <w:rFonts w:ascii="Times New Roman" w:hAnsi="Times New Roman" w:eastAsia="Times New Roman" w:cs="Times New Roman"/>
      <w:b/>
      <w:bCs/>
      <w:sz w:val="24"/>
      <w:szCs w:val="24"/>
    </w:rPr>
  </w:style>
  <w:style w:type="paragraph" w:customStyle="1" w:styleId="79">
    <w:name w:val="xl6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b/>
      <w:bCs/>
      <w:sz w:val="24"/>
      <w:szCs w:val="24"/>
    </w:rPr>
  </w:style>
  <w:style w:type="paragraph" w:customStyle="1" w:styleId="80">
    <w:name w:val="xl7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customStyle="1" w:styleId="81">
    <w:name w:val="xl7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customStyle="1" w:styleId="82">
    <w:name w:val="xl7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b/>
      <w:bCs/>
      <w:sz w:val="24"/>
      <w:szCs w:val="24"/>
    </w:rPr>
  </w:style>
  <w:style w:type="paragraph" w:customStyle="1" w:styleId="83">
    <w:name w:val="xl73"/>
    <w:basedOn w:val="1"/>
    <w:qFormat/>
    <w:uiPriority w:val="99"/>
    <w:pPr>
      <w:spacing w:before="100" w:beforeAutospacing="1" w:after="100" w:afterAutospacing="1" w:line="240" w:lineRule="auto"/>
      <w:jc w:val="center"/>
    </w:pPr>
    <w:rPr>
      <w:rFonts w:ascii="Times New Roman" w:hAnsi="Times New Roman" w:eastAsia="Times New Roman" w:cs="Times New Roman"/>
      <w:sz w:val="24"/>
      <w:szCs w:val="24"/>
    </w:rPr>
  </w:style>
  <w:style w:type="paragraph" w:customStyle="1" w:styleId="84">
    <w:name w:val="xl74"/>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85">
    <w:name w:val="xl75"/>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86">
    <w:name w:val="Заголовок 22"/>
    <w:basedOn w:val="1"/>
    <w:qFormat/>
    <w:uiPriority w:val="1"/>
    <w:pPr>
      <w:widowControl w:val="0"/>
      <w:autoSpaceDE w:val="0"/>
      <w:autoSpaceDN w:val="0"/>
      <w:spacing w:after="0" w:line="240" w:lineRule="auto"/>
      <w:ind w:left="754"/>
      <w:jc w:val="both"/>
      <w:outlineLvl w:val="2"/>
    </w:pPr>
    <w:rPr>
      <w:rFonts w:ascii="Times New Roman" w:hAnsi="Times New Roman" w:eastAsia="Times New Roman" w:cs="Times New Roman"/>
      <w:b/>
      <w:bCs/>
      <w:i/>
      <w:iCs/>
      <w:sz w:val="28"/>
      <w:szCs w:val="28"/>
      <w:lang w:eastAsia="en-US"/>
    </w:rPr>
  </w:style>
  <w:style w:type="character" w:customStyle="1" w:styleId="87">
    <w:name w:val="apple-tab-span"/>
    <w:basedOn w:val="7"/>
    <w:qFormat/>
    <w:uiPriority w:val="0"/>
  </w:style>
  <w:style w:type="table" w:customStyle="1" w:styleId="88">
    <w:name w:val="Table Normal"/>
    <w:semiHidden/>
    <w:unhideWhenUsed/>
    <w:qFormat/>
    <w:uiPriority w:val="2"/>
    <w:pPr>
      <w:widowControl w:val="0"/>
      <w:autoSpaceDE w:val="0"/>
      <w:autoSpaceDN w:val="0"/>
    </w:pPr>
    <w:rPr>
      <w:lang w:val="en-US"/>
    </w:rPr>
    <w:tblPr>
      <w:tblCellMar>
        <w:top w:w="0" w:type="dxa"/>
        <w:left w:w="0" w:type="dxa"/>
        <w:bottom w:w="0" w:type="dxa"/>
        <w:right w:w="0" w:type="dxa"/>
      </w:tblCellMar>
    </w:tblPr>
  </w:style>
  <w:style w:type="table" w:customStyle="1" w:styleId="89">
    <w:name w:val="Сетка таблицы1"/>
    <w:basedOn w:val="8"/>
    <w:qFormat/>
    <w:uiPriority w:val="59"/>
    <w:rPr>
      <w:rFonts w:ascii="Cambria" w:hAnsi="Cambria" w:eastAsia="MS Mincho" w:cs="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0">
    <w:name w:val="15"/>
    <w:qFormat/>
    <w:uiPriority w:val="0"/>
    <w:rPr>
      <w:rFonts w:ascii="Calibri" w:hAnsi="Calibri" w:cs="Calibri"/>
      <w:color w:val="0000FF"/>
      <w:u w:val="single"/>
    </w:rPr>
  </w:style>
  <w:style w:type="paragraph" w:customStyle="1" w:styleId="91">
    <w:name w:val="msolistparagraph"/>
    <w:qFormat/>
    <w:uiPriority w:val="0"/>
    <w:pPr>
      <w:widowControl w:val="0"/>
      <w:autoSpaceDE w:val="0"/>
      <w:autoSpaceDN w:val="0"/>
      <w:ind w:left="740"/>
      <w:jc w:val="both"/>
    </w:pPr>
    <w:rPr>
      <w:rFonts w:ascii="Times New Roman" w:hAnsi="Times New Roman" w:eastAsia="Times New Roman" w:cs="Times New Roman"/>
      <w:lang w:val="en-US" w:eastAsia="zh-CN" w:bidi="ar-SA"/>
    </w:rPr>
  </w:style>
  <w:style w:type="paragraph" w:customStyle="1" w:styleId="92">
    <w:name w:val="2"/>
    <w:basedOn w:val="1"/>
    <w:next w:val="20"/>
    <w:qFormat/>
    <w:uiPriority w:val="0"/>
    <w:pPr>
      <w:spacing w:before="100" w:beforeAutospacing="1" w:after="100" w:afterAutospacing="1" w:line="240" w:lineRule="auto"/>
      <w:jc w:val="center"/>
    </w:pPr>
    <w:rPr>
      <w:rFonts w:ascii="KZ Arial" w:hAnsi="KZ Arial" w:eastAsia="Times New Roman" w:cs="Times New Roman"/>
      <w:b/>
      <w:bCs/>
      <w:sz w:val="24"/>
      <w:szCs w:val="24"/>
    </w:rPr>
  </w:style>
  <w:style w:type="character" w:customStyle="1" w:styleId="93">
    <w:name w:val="Обычный (веб) Знак2"/>
    <w:locked/>
    <w:uiPriority w:val="99"/>
    <w:rPr>
      <w:rFonts w:ascii="Arial Unicode MS" w:hAnsi="Arial Unicode MS" w:eastAsia="Arial Unicode MS" w:cs="Times New Roman"/>
      <w:sz w:val="24"/>
      <w:szCs w:val="24"/>
      <w:lang w:eastAsia="ru-RU"/>
    </w:rPr>
  </w:style>
  <w:style w:type="character" w:customStyle="1" w:styleId="94">
    <w:name w:val="ezkurwreuab5ozgtqnkl"/>
    <w:basedOn w:val="7"/>
    <w:qFormat/>
    <w:uiPriority w:val="0"/>
  </w:style>
  <w:style w:type="paragraph" w:customStyle="1" w:styleId="95">
    <w:name w:val="Заголовок 81"/>
    <w:basedOn w:val="1"/>
    <w:qFormat/>
    <w:uiPriority w:val="1"/>
    <w:pPr>
      <w:widowControl w:val="0"/>
      <w:autoSpaceDE w:val="0"/>
      <w:autoSpaceDN w:val="0"/>
      <w:spacing w:before="102" w:after="0" w:line="240" w:lineRule="auto"/>
      <w:ind w:left="557"/>
      <w:outlineLvl w:val="8"/>
    </w:pPr>
    <w:rPr>
      <w:rFonts w:ascii="Verdana" w:hAnsi="Verdana" w:eastAsia="Verdana" w:cs="Verdana"/>
      <w:sz w:val="24"/>
      <w:szCs w:val="24"/>
      <w:lang w:val="kk-KZ" w:eastAsia="en-US"/>
    </w:rPr>
  </w:style>
  <w:style w:type="paragraph" w:customStyle="1" w:styleId="96">
    <w:name w:val="Заголовок 61"/>
    <w:basedOn w:val="1"/>
    <w:qFormat/>
    <w:uiPriority w:val="1"/>
    <w:pPr>
      <w:widowControl w:val="0"/>
      <w:autoSpaceDE w:val="0"/>
      <w:autoSpaceDN w:val="0"/>
      <w:spacing w:before="76" w:after="0" w:line="240" w:lineRule="auto"/>
      <w:ind w:left="557"/>
      <w:outlineLvl w:val="6"/>
    </w:pPr>
    <w:rPr>
      <w:rFonts w:ascii="Microsoft Sans Serif" w:hAnsi="Microsoft Sans Serif" w:eastAsia="Microsoft Sans Serif" w:cs="Microsoft Sans Serif"/>
      <w:sz w:val="32"/>
      <w:szCs w:val="32"/>
      <w:lang w:val="kk-KZ" w:eastAsia="en-US"/>
    </w:rPr>
  </w:style>
  <w:style w:type="table" w:customStyle="1" w:styleId="97">
    <w:name w:val="Сетка таблицы3"/>
    <w:basedOn w:val="8"/>
    <w:uiPriority w:val="0"/>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8">
    <w:name w:val="Текст примечания Знак"/>
    <w:basedOn w:val="7"/>
    <w:link w:val="15"/>
    <w:semiHidden/>
    <w:qFormat/>
    <w:uiPriority w:val="99"/>
    <w:rPr>
      <w:rFonts w:asciiTheme="minorHAnsi" w:hAnsiTheme="minorHAnsi" w:eastAsiaTheme="minorEastAsia" w:cstheme="minorBidi"/>
    </w:rPr>
  </w:style>
  <w:style w:type="character" w:customStyle="1" w:styleId="99">
    <w:name w:val="Тема примечания Знак"/>
    <w:basedOn w:val="98"/>
    <w:link w:val="16"/>
    <w:semiHidden/>
    <w:qFormat/>
    <w:uiPriority w:val="99"/>
    <w:rPr>
      <w:rFonts w:asciiTheme="minorHAnsi" w:hAnsiTheme="minorHAnsi" w:eastAsiaTheme="minorEastAsia" w:cstheme="minorBidi"/>
      <w:b/>
      <w:bCs/>
    </w:rPr>
  </w:style>
  <w:style w:type="character" w:customStyle="1" w:styleId="100">
    <w:name w:val="Font Style12"/>
    <w:basedOn w:val="7"/>
    <w:qFormat/>
    <w:uiPriority w:val="0"/>
    <w:rPr>
      <w:rFonts w:ascii="Cambria" w:hAnsi="Cambria" w:cs="Cambria"/>
      <w:sz w:val="28"/>
      <w:szCs w:val="28"/>
    </w:rPr>
  </w:style>
  <w:style w:type="character" w:customStyle="1" w:styleId="101">
    <w:name w:val="note"/>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Толық </c:v>
                </c:pt>
              </c:strCache>
            </c:strRef>
          </c:tx>
          <c:invertIfNegative val="0"/>
          <c:dLbls>
            <c:dLbl>
              <c:idx val="0"/>
              <c:layout/>
              <c:tx>
                <c:rich>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r>
                      <a:rPr lang="en-US"/>
                      <a:t>75</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r>
                      <a:rPr lang="en-US"/>
                      <a:t>68</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r>
                      <a:rPr lang="en-US"/>
                      <a:t>69</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Лист1!$A$2:$A$5</c:f>
              <c:strCache>
                <c:ptCount val="3"/>
                <c:pt idx="0">
                  <c:v>2022-2023</c:v>
                </c:pt>
                <c:pt idx="1">
                  <c:v>2023-2024</c:v>
                </c:pt>
                <c:pt idx="2">
                  <c:v>2024-2025</c:v>
                </c:pt>
              </c:strCache>
            </c:strRef>
          </c:cat>
          <c:val>
            <c:numRef>
              <c:f>Лист1!$B$2:$B$5</c:f>
              <c:numCache>
                <c:formatCode>General</c:formatCode>
                <c:ptCount val="4"/>
                <c:pt idx="0">
                  <c:v>65</c:v>
                </c:pt>
                <c:pt idx="1">
                  <c:v>62</c:v>
                </c:pt>
                <c:pt idx="2">
                  <c:v>57</c:v>
                </c:pt>
              </c:numCache>
            </c:numRef>
          </c:val>
        </c:ser>
        <c:ser>
          <c:idx val="1"/>
          <c:order val="1"/>
          <c:tx>
            <c:strRef>
              <c:f>Лист1!$C$1</c:f>
              <c:strCache>
                <c:ptCount val="1"/>
                <c:pt idx="0">
                  <c:v>Толық емес</c:v>
                </c:pt>
              </c:strCache>
            </c:strRef>
          </c:tx>
          <c:invertIfNegative val="0"/>
          <c:dLbls>
            <c:dLbl>
              <c:idx val="0"/>
              <c:layout/>
              <c:tx>
                <c:rich>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r>
                      <a:rPr lang="en-US"/>
                      <a:t>5</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r>
                      <a:rPr lang="en-US"/>
                      <a:t>4</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Лист1!$A$2:$A$5</c:f>
              <c:strCache>
                <c:ptCount val="3"/>
                <c:pt idx="0">
                  <c:v>2022-2023</c:v>
                </c:pt>
                <c:pt idx="1">
                  <c:v>2023-2024</c:v>
                </c:pt>
                <c:pt idx="2">
                  <c:v>2024-2025</c:v>
                </c:pt>
              </c:strCache>
            </c:strRef>
          </c:cat>
          <c:val>
            <c:numRef>
              <c:f>Лист1!$C$2:$C$5</c:f>
              <c:numCache>
                <c:formatCode>General</c:formatCode>
                <c:ptCount val="4"/>
                <c:pt idx="0">
                  <c:v>4</c:v>
                </c:pt>
                <c:pt idx="1">
                  <c:v>4</c:v>
                </c:pt>
                <c:pt idx="2">
                  <c:v>5</c:v>
                </c:pt>
              </c:numCache>
            </c:numRef>
          </c:val>
        </c:ser>
        <c:ser>
          <c:idx val="2"/>
          <c:order val="2"/>
          <c:tx>
            <c:strRef>
              <c:f>Лист1!$D$1</c:f>
              <c:strCache>
                <c:ptCount val="1"/>
                <c:pt idx="0">
                  <c:v>Аз қамтылған</c:v>
                </c:pt>
              </c:strCache>
            </c:strRef>
          </c:tx>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Лист1!$A$2:$A$5</c:f>
              <c:strCache>
                <c:ptCount val="3"/>
                <c:pt idx="0">
                  <c:v>2022-2023</c:v>
                </c:pt>
                <c:pt idx="1">
                  <c:v>2023-2024</c:v>
                </c:pt>
                <c:pt idx="2">
                  <c:v>2024-2025</c:v>
                </c:pt>
              </c:strCache>
            </c:strRef>
          </c:cat>
          <c:val>
            <c:numRef>
              <c:f>Лист1!$D$2:$D$5</c:f>
              <c:numCache>
                <c:formatCode>General</c:formatCode>
                <c:ptCount val="4"/>
                <c:pt idx="0">
                  <c:v>0</c:v>
                </c:pt>
                <c:pt idx="1">
                  <c:v>0</c:v>
                </c:pt>
                <c:pt idx="2">
                  <c:v>0</c:v>
                </c:pt>
              </c:numCache>
            </c:numRef>
          </c:val>
        </c:ser>
        <c:dLbls>
          <c:showLegendKey val="0"/>
          <c:showVal val="1"/>
          <c:showCatName val="0"/>
          <c:showSerName val="0"/>
          <c:showPercent val="0"/>
          <c:showBubbleSize val="0"/>
        </c:dLbls>
        <c:gapWidth val="150"/>
        <c:overlap val="-25"/>
        <c:axId val="238799872"/>
        <c:axId val="239358720"/>
      </c:barChart>
      <c:catAx>
        <c:axId val="238799872"/>
        <c:scaling>
          <c:orientation val="minMax"/>
        </c:scaling>
        <c:delete val="1"/>
        <c:axPos val="b"/>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239358720"/>
        <c:crosses val="autoZero"/>
        <c:auto val="1"/>
        <c:lblAlgn val="ctr"/>
        <c:lblOffset val="100"/>
        <c:noMultiLvlLbl val="0"/>
      </c:catAx>
      <c:valAx>
        <c:axId val="239358720"/>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238799872"/>
        <c:crosses val="autoZero"/>
        <c:crossBetween val="between"/>
      </c:valAx>
    </c:plotArea>
    <c:legend>
      <c:legendPos val="t"/>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3a919709-d8bf-4ea3-8ec4-6b7fe5112a1a}"/>
      </c:ext>
    </c:extLst>
  </c:chart>
  <c:txPr>
    <a:bodyPr/>
    <a:lstStyle/>
    <a:p>
      <a:pPr>
        <a:defRPr lang="ru-RU"/>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2023-20242024-2025</c:v>
                </c:pt>
              </c:strCache>
            </c:strRef>
          </c:tx>
          <c:spPr>
            <a:pattFill prst="pct5">
              <a:fgClr>
                <a:schemeClr val="accent1"/>
              </a:fgClr>
              <a:bgClr>
                <a:srgbClr val="FFFF00"/>
              </a:bgClr>
            </a:pattFill>
            <a:ln>
              <a:noFill/>
            </a:ln>
            <a:effectLst/>
            <a:sp3d/>
          </c:spPr>
          <c:invertIfNegative val="0"/>
          <c:dLbls>
            <c:delete val="1"/>
          </c:dLbls>
          <c:cat>
            <c:strRef>
              <c:f>Лист1!$A$2:$A$9</c:f>
              <c:strCache>
                <c:ptCount val="8"/>
                <c:pt idx="0">
                  <c:v>Сурет бойынша әңгімелеуі</c:v>
                </c:pt>
                <c:pt idx="1">
                  <c:v>Өлеңді жаттап айта  білуі</c:v>
                </c:pt>
                <c:pt idx="2">
                  <c:v>Естігенін айта  білуі</c:v>
                </c:pt>
                <c:pt idx="3">
                  <c:v>Еркін  санай  алады</c:v>
                </c:pt>
                <c:pt idx="4">
                  <c:v>Еркін  санай  алмайды</c:v>
                </c:pt>
                <c:pt idx="5">
                  <c:v>Кері санай алады</c:v>
                </c:pt>
                <c:pt idx="6">
                  <c:v>Кері санай алмайды</c:v>
                </c:pt>
                <c:pt idx="7">
                  <c:v>Мектепке  дайындығы</c:v>
                </c:pt>
              </c:strCache>
            </c:strRef>
          </c:cat>
          <c:val>
            <c:numRef>
              <c:f>Лист1!$B$2:$B$9</c:f>
              <c:numCache>
                <c:formatCode>General</c:formatCode>
                <c:ptCount val="8"/>
                <c:pt idx="0">
                  <c:v>83</c:v>
                </c:pt>
                <c:pt idx="1">
                  <c:v>66</c:v>
                </c:pt>
                <c:pt idx="2">
                  <c:v>83</c:v>
                </c:pt>
                <c:pt idx="3">
                  <c:v>66</c:v>
                </c:pt>
                <c:pt idx="4">
                  <c:v>33</c:v>
                </c:pt>
                <c:pt idx="5">
                  <c:v>66</c:v>
                </c:pt>
                <c:pt idx="6">
                  <c:v>33</c:v>
                </c:pt>
                <c:pt idx="7">
                  <c:v>83</c:v>
                </c:pt>
              </c:numCache>
            </c:numRef>
          </c:val>
        </c:ser>
        <c:ser>
          <c:idx val="1"/>
          <c:order val="1"/>
          <c:tx>
            <c:strRef>
              <c:f>Лист1!$C$1</c:f>
              <c:strCache>
                <c:ptCount val="1"/>
                <c:pt idx="0">
                  <c:v/>
                </c:pt>
              </c:strCache>
            </c:strRef>
          </c:tx>
          <c:spPr>
            <a:pattFill prst="dotDmnd">
              <a:fgClr>
                <a:schemeClr val="accent1"/>
              </a:fgClr>
              <a:bgClr>
                <a:srgbClr val="92D050"/>
              </a:bgClr>
            </a:pattFill>
            <a:ln>
              <a:noFill/>
            </a:ln>
            <a:effectLst/>
            <a:sp3d/>
          </c:spPr>
          <c:invertIfNegative val="0"/>
          <c:dLbls>
            <c:delete val="1"/>
          </c:dLbls>
          <c:cat>
            <c:strRef>
              <c:f>Лист1!$A$2:$A$9</c:f>
              <c:strCache>
                <c:ptCount val="8"/>
                <c:pt idx="0">
                  <c:v>Сурет бойынша әңгімелеуі</c:v>
                </c:pt>
                <c:pt idx="1">
                  <c:v>Өлеңді жаттап айта  білуі</c:v>
                </c:pt>
                <c:pt idx="2">
                  <c:v>Естігенін айта  білуі</c:v>
                </c:pt>
                <c:pt idx="3">
                  <c:v>Еркін  санай  алады</c:v>
                </c:pt>
                <c:pt idx="4">
                  <c:v>Еркін  санай  алмайды</c:v>
                </c:pt>
                <c:pt idx="5">
                  <c:v>Кері санай алады</c:v>
                </c:pt>
                <c:pt idx="6">
                  <c:v>Кері санай алмайды</c:v>
                </c:pt>
                <c:pt idx="7">
                  <c:v>Мектепке  дайындығы</c:v>
                </c:pt>
              </c:strCache>
            </c:strRef>
          </c:cat>
          <c:val>
            <c:numRef>
              <c:f>Лист1!$C$2:$C$9</c:f>
              <c:numCache>
                <c:formatCode>General</c:formatCode>
                <c:ptCount val="8"/>
                <c:pt idx="0">
                  <c:v>75</c:v>
                </c:pt>
                <c:pt idx="1">
                  <c:v>50</c:v>
                </c:pt>
                <c:pt idx="2">
                  <c:v>62</c:v>
                </c:pt>
                <c:pt idx="3">
                  <c:v>75</c:v>
                </c:pt>
                <c:pt idx="4">
                  <c:v>25</c:v>
                </c:pt>
                <c:pt idx="5">
                  <c:v>75</c:v>
                </c:pt>
                <c:pt idx="6">
                  <c:v>25</c:v>
                </c:pt>
                <c:pt idx="7">
                  <c:v>87</c:v>
                </c:pt>
              </c:numCache>
            </c:numRef>
          </c:val>
        </c:ser>
        <c:dLbls>
          <c:showLegendKey val="0"/>
          <c:showVal val="0"/>
          <c:showCatName val="0"/>
          <c:showSerName val="0"/>
          <c:showPercent val="0"/>
          <c:showBubbleSize val="0"/>
        </c:dLbls>
        <c:gapWidth val="150"/>
        <c:axId val="239371776"/>
        <c:axId val="239373312"/>
      </c:barChart>
      <c:catAx>
        <c:axId val="239371776"/>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239373312"/>
        <c:crosses val="autoZero"/>
        <c:auto val="1"/>
        <c:lblAlgn val="ctr"/>
        <c:lblOffset val="100"/>
        <c:noMultiLvlLbl val="0"/>
      </c:catAx>
      <c:valAx>
        <c:axId val="2393733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2393717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lang="ru-RU" sz="119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329915271491172"/>
          <c:y val="0.846784221596088"/>
          <c:w val="0.407811207391989"/>
          <c:h val="0.118367298405888"/>
        </c:manualLayout>
      </c:layout>
      <c:overlay val="0"/>
      <c:spPr>
        <a:noFill/>
        <a:ln>
          <a:noFill/>
        </a:ln>
        <a:effectLst/>
      </c:spPr>
      <c:txPr>
        <a:bodyPr rot="0" spcFirstLastPara="1" vertOverflow="ellipsis" vert="horz" wrap="square" anchor="ctr" anchorCtr="1"/>
        <a:lstStyle/>
        <a:p>
          <a:pPr>
            <a:defRPr lang="ru-RU" sz="119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6240ab4-3f0a-4849-8c1d-a54c659b674e}"/>
      </c:ext>
    </c:extLst>
  </c:chart>
  <c:spPr>
    <a:solidFill>
      <a:schemeClr val="bg1"/>
    </a:solidFill>
    <a:ln w="9525" cap="flat" cmpd="sng" algn="ctr">
      <a:solidFill>
        <a:schemeClr val="tx1">
          <a:lumMod val="15000"/>
          <a:lumOff val="85000"/>
        </a:schemeClr>
      </a:solidFill>
      <a:prstDash val="solid"/>
      <a:round/>
    </a:ln>
    <a:effectLst/>
  </c:spPr>
  <c:txPr>
    <a:bodyPr/>
    <a:lstStyle/>
    <a:p>
      <a:pPr>
        <a:defRPr lang="ru-RU"/>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ru-RU" sz="1400" b="1" i="0" u="none" strike="noStrike" kern="1200" baseline="0">
                <a:solidFill>
                  <a:schemeClr val="tx1"/>
                </a:solidFill>
                <a:latin typeface="Times New Roman" panose="02020603050405020304" charset="0"/>
                <a:ea typeface="+mn-ea"/>
                <a:cs typeface="Times New Roman" panose="02020603050405020304" charset="0"/>
              </a:defRPr>
            </a:pPr>
            <a:r>
              <a:rPr lang="ru-RU" sz="1400">
                <a:latin typeface="Times New Roman" panose="02020603050405020304" charset="0"/>
                <a:cs typeface="Times New Roman" panose="02020603050405020304" charset="0"/>
              </a:rPr>
              <a:t>Оқушыларды</a:t>
            </a:r>
            <a:r>
              <a:rPr lang="ru-RU" sz="1400" baseline="0">
                <a:latin typeface="Times New Roman" panose="02020603050405020304" charset="0"/>
                <a:cs typeface="Times New Roman" panose="02020603050405020304" charset="0"/>
              </a:rPr>
              <a:t>ң оқулықпен  қамтылуы</a:t>
            </a:r>
            <a:endParaRPr lang="ru-RU" sz="1400">
              <a:latin typeface="Times New Roman" panose="02020603050405020304" charset="0"/>
              <a:cs typeface="Times New Roman" panose="02020603050405020304" charset="0"/>
            </a:endParaRPr>
          </a:p>
        </c:rich>
      </c:tx>
      <c:layout>
        <c:manualLayout>
          <c:xMode val="edge"/>
          <c:yMode val="edge"/>
          <c:x val="0.323183977141234"/>
          <c:y val="0.0250234594932749"/>
        </c:manualLayout>
      </c:layout>
      <c:overlay val="0"/>
    </c:title>
    <c:autoTitleDeleted val="0"/>
    <c:plotArea>
      <c:layout/>
      <c:barChart>
        <c:barDir val="col"/>
        <c:grouping val="clustered"/>
        <c:varyColors val="0"/>
        <c:ser>
          <c:idx val="0"/>
          <c:order val="0"/>
          <c:tx>
            <c:strRef>
              <c:f>Лист1!$A$2</c:f>
              <c:strCache>
                <c:ptCount val="1"/>
                <c:pt idx="0">
                  <c:v>2023-2024</c:v>
                </c:pt>
              </c:strCache>
            </c:strRef>
          </c:tx>
          <c:spPr>
            <a:blipFill>
              <a:blip xmlns:r="http://schemas.openxmlformats.org/officeDocument/2006/relationships" r:embed="rId2"/>
              <a:tile tx="0" ty="0" sx="100000" sy="100000" flip="none" algn="tl"/>
            </a:blipFill>
          </c:spPr>
          <c:invertIfNegative val="0"/>
          <c:dLbls>
            <c:delete val="1"/>
          </c:dLbls>
          <c:cat>
            <c:strRef>
              <c:f>Лист1!$B$1:$D$1</c:f>
              <c:strCache>
                <c:ptCount val="3"/>
                <c:pt idx="0">
                  <c:v>1-4 сынып</c:v>
                </c:pt>
                <c:pt idx="1">
                  <c:v>5-8 сынып</c:v>
                </c:pt>
                <c:pt idx="2">
                  <c:v>9-11 сынып</c:v>
                </c:pt>
              </c:strCache>
            </c:strRef>
          </c:cat>
          <c:val>
            <c:numRef>
              <c:f>Лист1!$B$2:$D$2</c:f>
              <c:numCache>
                <c:formatCode>General</c:formatCode>
                <c:ptCount val="3"/>
                <c:pt idx="0">
                  <c:v>100</c:v>
                </c:pt>
                <c:pt idx="1">
                  <c:v>100</c:v>
                </c:pt>
                <c:pt idx="2">
                  <c:v>100</c:v>
                </c:pt>
              </c:numCache>
            </c:numRef>
          </c:val>
        </c:ser>
        <c:ser>
          <c:idx val="1"/>
          <c:order val="1"/>
          <c:tx>
            <c:strRef>
              <c:f>Лист1!$A$3</c:f>
              <c:strCache>
                <c:ptCount val="1"/>
                <c:pt idx="0">
                  <c:v>2024-2025</c:v>
                </c:pt>
              </c:strCache>
            </c:strRef>
          </c:tx>
          <c:spPr>
            <a:gradFill>
              <a:gsLst>
                <a:gs pos="0">
                  <a:srgbClr val="FF3399"/>
                </a:gs>
                <a:gs pos="25000">
                  <a:srgbClr val="FF6633"/>
                </a:gs>
                <a:gs pos="50000">
                  <a:srgbClr val="FFFF00"/>
                </a:gs>
                <a:gs pos="75000">
                  <a:srgbClr val="01A78F"/>
                </a:gs>
                <a:gs pos="100000">
                  <a:srgbClr val="3366FF"/>
                </a:gs>
              </a:gsLst>
              <a:lin ang="5400000" scaled="0"/>
            </a:gradFill>
          </c:spPr>
          <c:invertIfNegative val="0"/>
          <c:dLbls>
            <c:delete val="1"/>
          </c:dLbls>
          <c:cat>
            <c:strRef>
              <c:f>Лист1!$B$1:$D$1</c:f>
              <c:strCache>
                <c:ptCount val="3"/>
                <c:pt idx="0">
                  <c:v>1-4 сынып</c:v>
                </c:pt>
                <c:pt idx="1">
                  <c:v>5-8 сынып</c:v>
                </c:pt>
                <c:pt idx="2">
                  <c:v>9-11 сынып</c:v>
                </c:pt>
              </c:strCache>
            </c:strRef>
          </c:cat>
          <c:val>
            <c:numRef>
              <c:f>Лист1!$B$3:$D$3</c:f>
              <c:numCache>
                <c:formatCode>General</c:formatCode>
                <c:ptCount val="3"/>
                <c:pt idx="0">
                  <c:v>100</c:v>
                </c:pt>
                <c:pt idx="1">
                  <c:v>100</c:v>
                </c:pt>
                <c:pt idx="2">
                  <c:v>100</c:v>
                </c:pt>
              </c:numCache>
            </c:numRef>
          </c:val>
        </c:ser>
        <c:ser>
          <c:idx val="2"/>
          <c:order val="2"/>
          <c:tx>
            <c:strRef>
              <c:f>Лист1!$A$4</c:f>
              <c:strCache>
                <c:ptCount val="1"/>
                <c:pt idx="0">
                  <c:v>2025-2026</c:v>
                </c:pt>
              </c:strCache>
            </c:strRef>
          </c:tx>
          <c:spPr>
            <a:gradFill>
              <a:gsLst>
                <a:gs pos="0">
                  <a:srgbClr val="FC9FCB"/>
                </a:gs>
                <a:gs pos="13000">
                  <a:srgbClr val="F8B049"/>
                </a:gs>
                <a:gs pos="21001">
                  <a:srgbClr val="F8B049"/>
                </a:gs>
                <a:gs pos="63000">
                  <a:srgbClr val="FEE7F2"/>
                </a:gs>
                <a:gs pos="67000">
                  <a:srgbClr val="F952A0"/>
                </a:gs>
                <a:gs pos="69000">
                  <a:srgbClr val="C50849"/>
                </a:gs>
                <a:gs pos="82001">
                  <a:srgbClr val="B43E85"/>
                </a:gs>
                <a:gs pos="100000">
                  <a:srgbClr val="F8B049"/>
                </a:gs>
              </a:gsLst>
              <a:lin ang="5400000" scaled="0"/>
            </a:gradFill>
          </c:spPr>
          <c:invertIfNegative val="0"/>
          <c:dLbls>
            <c:delete val="1"/>
          </c:dLbls>
          <c:cat>
            <c:strRef>
              <c:f>Лист1!$B$1:$D$1</c:f>
              <c:strCache>
                <c:ptCount val="3"/>
                <c:pt idx="0">
                  <c:v>1-4 сынып</c:v>
                </c:pt>
                <c:pt idx="1">
                  <c:v>5-8 сынып</c:v>
                </c:pt>
                <c:pt idx="2">
                  <c:v>9-11 сынып</c:v>
                </c:pt>
              </c:strCache>
            </c:strRef>
          </c:cat>
          <c:val>
            <c:numRef>
              <c:f>Лист1!$B$4:$D$4</c:f>
              <c:numCache>
                <c:formatCode>General</c:formatCode>
                <c:ptCount val="3"/>
                <c:pt idx="0">
                  <c:v>100</c:v>
                </c:pt>
                <c:pt idx="1">
                  <c:v>100</c:v>
                </c:pt>
                <c:pt idx="2">
                  <c:v>100</c:v>
                </c:pt>
              </c:numCache>
            </c:numRef>
          </c:val>
        </c:ser>
        <c:dLbls>
          <c:showLegendKey val="0"/>
          <c:showVal val="0"/>
          <c:showCatName val="0"/>
          <c:showSerName val="0"/>
          <c:showPercent val="0"/>
          <c:showBubbleSize val="0"/>
        </c:dLbls>
        <c:gapWidth val="150"/>
        <c:axId val="239391872"/>
        <c:axId val="239393408"/>
      </c:barChart>
      <c:catAx>
        <c:axId val="239391872"/>
        <c:scaling>
          <c:orientation val="minMax"/>
        </c:scaling>
        <c:delete val="0"/>
        <c:axPos val="b"/>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239393408"/>
        <c:crosses val="autoZero"/>
        <c:auto val="1"/>
        <c:lblAlgn val="ctr"/>
        <c:lblOffset val="100"/>
        <c:noMultiLvlLbl val="0"/>
      </c:catAx>
      <c:valAx>
        <c:axId val="23939340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239391872"/>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55fb7d7f-fa3c-4748-8433-dfd15e1dbb03}"/>
      </c:ext>
    </c:extLst>
  </c:chart>
  <c:txPr>
    <a:bodyPr/>
    <a:lstStyle/>
    <a:p>
      <a:pPr>
        <a:defRPr lang="ru-RU"/>
      </a:pPr>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C1857-0414-49A4-A7D2-A615BB21AAC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136</Pages>
  <Words>44556</Words>
  <Characters>253974</Characters>
  <Lines>2116</Lines>
  <Paragraphs>595</Paragraphs>
  <TotalTime>897</TotalTime>
  <ScaleCrop>false</ScaleCrop>
  <LinksUpToDate>false</LinksUpToDate>
  <CharactersWithSpaces>297935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2025-09-30T19:35:00Z</dcterms:created>
  <dc:creator>USER</dc:creator>
  <cp:lastModifiedBy>WPS_1756982058</cp:lastModifiedBy>
  <cp:lastPrinted>2025-09-29T04:27:00Z</cp:lastPrinted>
  <dcterms:modified xsi:type="dcterms:W3CDTF">2025-10-08T11:52:16Z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6C26CC0C55084741BB938219D5B0AE08_13</vt:lpwstr>
  </property>
</Properties>
</file>