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123 от 26.05.2025</w:t>
      </w:r>
    </w:p>
    <w:tbl>
      <w:tblPr>
        <w:tblW w:w="11340" w:type="dxa"/>
        <w:tblInd w:w="-993" w:type="dxa"/>
        <w:tblLayout w:type="fixed"/>
        <w:tblLook w:val="0000" w:firstRow="0" w:lastRow="0" w:firstColumn="0" w:lastColumn="0" w:noHBand="0" w:noVBand="0"/>
      </w:tblPr>
      <w:tblGrid>
        <w:gridCol w:w="4984"/>
        <w:gridCol w:w="1560"/>
        <w:gridCol w:w="4796"/>
      </w:tblGrid>
      <w:tr w:rsidR="00E4519F" w:rsidRPr="003773E0" w:rsidTr="00983311">
        <w:trPr>
          <w:trHeight w:hRule="exact" w:val="1272"/>
        </w:trPr>
        <w:tc>
          <w:tcPr>
            <w:tcW w:w="4984" w:type="dxa"/>
          </w:tcPr>
          <w:p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  <w:r>
              <w:rPr>
                <w:b/>
                <w:color w:val="333399"/>
                <w:sz w:val="25"/>
                <w:szCs w:val="25"/>
                <w:lang w:eastAsia="ar-SA"/>
              </w:rPr>
              <w:t xml:space="preserve">  </w:t>
            </w:r>
            <w:r w:rsidRPr="003773E0">
              <w:rPr>
                <w:b/>
                <w:color w:val="333399"/>
                <w:sz w:val="25"/>
                <w:szCs w:val="25"/>
                <w:lang w:eastAsia="ar-SA"/>
              </w:rPr>
              <w:t>«ҚАЗАҚСТАН РЕСПУБЛИКАСЫНЫҢ</w:t>
            </w:r>
          </w:p>
          <w:p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  <w:r w:rsidRPr="003773E0">
              <w:rPr>
                <w:b/>
                <w:color w:val="333399"/>
                <w:sz w:val="25"/>
                <w:szCs w:val="25"/>
                <w:lang w:eastAsia="ar-SA"/>
              </w:rPr>
              <w:t>ОҚУ-АҒАРТУ МИНИСТРЛІГІ»</w:t>
            </w:r>
          </w:p>
          <w:p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  <w:r w:rsidRPr="003773E0">
              <w:rPr>
                <w:b/>
                <w:color w:val="333399"/>
                <w:sz w:val="25"/>
                <w:szCs w:val="25"/>
                <w:lang w:eastAsia="ar-SA"/>
              </w:rPr>
              <w:t>МЕМЛЕКЕТТІК МЕКЕМЕСІ</w:t>
            </w:r>
          </w:p>
        </w:tc>
        <w:tc>
          <w:tcPr>
            <w:tcW w:w="1560" w:type="dxa"/>
          </w:tcPr>
          <w:p w:rsidR="00E4519F" w:rsidRPr="003773E0" w:rsidRDefault="00E4519F" w:rsidP="00983311">
            <w:pPr>
              <w:rPr>
                <w:sz w:val="24"/>
                <w:szCs w:val="24"/>
                <w:lang w:eastAsia="ar-SA"/>
              </w:rPr>
            </w:pPr>
            <w:r w:rsidRPr="003773E0"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674BEEB" wp14:editId="57CD26B8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-187960</wp:posOffset>
                  </wp:positionV>
                  <wp:extent cx="885825" cy="904875"/>
                  <wp:effectExtent l="0" t="0" r="9525" b="9525"/>
                  <wp:wrapNone/>
                  <wp:docPr id="1" name="Рисунок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88582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4519F" w:rsidRPr="003773E0" w:rsidRDefault="00E4519F" w:rsidP="00983311">
            <w:pPr>
              <w:rPr>
                <w:sz w:val="24"/>
                <w:szCs w:val="24"/>
                <w:lang w:eastAsia="ar-SA"/>
              </w:rPr>
            </w:pPr>
          </w:p>
          <w:p w:rsidR="00E4519F" w:rsidRPr="003773E0" w:rsidRDefault="00E4519F" w:rsidP="00983311">
            <w:pPr>
              <w:rPr>
                <w:sz w:val="24"/>
                <w:szCs w:val="24"/>
                <w:lang w:eastAsia="ar-SA"/>
              </w:rPr>
            </w:pPr>
          </w:p>
        </w:tc>
        <w:tc>
          <w:tcPr>
            <w:tcW w:w="4796" w:type="dxa"/>
          </w:tcPr>
          <w:p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  <w:r w:rsidRPr="003773E0">
              <w:rPr>
                <w:b/>
                <w:color w:val="333399"/>
                <w:sz w:val="25"/>
                <w:szCs w:val="25"/>
                <w:lang w:eastAsia="ar-SA"/>
              </w:rPr>
              <w:t>ГОСУДАРСТВЕННОЕ УЧРЕЖДЕНИЕ «МИНИСТЕРСТВО ПРОСВЕЩЕНИЯ РЕСПУБЛИКИ КАЗАХСТАН»</w:t>
            </w:r>
          </w:p>
          <w:p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</w:p>
          <w:p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</w:p>
          <w:p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</w:p>
          <w:p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</w:p>
          <w:p w:rsidR="00E4519F" w:rsidRPr="003773E0" w:rsidRDefault="00E4519F" w:rsidP="00983311">
            <w:pPr>
              <w:jc w:val="center"/>
              <w:rPr>
                <w:b/>
                <w:color w:val="333399"/>
                <w:sz w:val="25"/>
                <w:szCs w:val="25"/>
                <w:lang w:eastAsia="ar-SA"/>
              </w:rPr>
            </w:pPr>
          </w:p>
        </w:tc>
      </w:tr>
    </w:tbl>
    <w:p w:rsidR="00E4519F" w:rsidRPr="003773E0" w:rsidRDefault="00E4519F" w:rsidP="00E4519F">
      <w:pPr>
        <w:tabs>
          <w:tab w:val="center" w:pos="4677"/>
          <w:tab w:val="right" w:pos="9355"/>
        </w:tabs>
        <w:rPr>
          <w:color w:val="333399"/>
          <w:sz w:val="20"/>
          <w:szCs w:val="20"/>
          <w:lang w:eastAsia="ar-SA"/>
        </w:rPr>
      </w:pPr>
      <w:r w:rsidRPr="003773E0">
        <w:rPr>
          <w:rFonts w:eastAsia="Calibri"/>
          <w:noProof/>
          <w:color w:val="333399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34984" wp14:editId="3A3843A4">
                <wp:simplePos x="0" y="0"/>
                <wp:positionH relativeFrom="margin">
                  <wp:posOffset>-406400</wp:posOffset>
                </wp:positionH>
                <wp:positionV relativeFrom="paragraph">
                  <wp:posOffset>4445</wp:posOffset>
                </wp:positionV>
                <wp:extent cx="6838950" cy="19050"/>
                <wp:effectExtent l="0" t="0" r="19050" b="19050"/>
                <wp:wrapNone/>
                <wp:docPr id="2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83895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5F5F80D9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2pt,.35pt" to="506.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lCGAIAANUDAAAOAAAAZHJzL2Uyb0RvYy54bWysU0tu2zAQ3RfoHQjua8mOkziC5SxspJt+&#10;AvSzpylKIsAfSNqyd23XBXyEXiGLFgiQtmeQbtQhJRtpuyu6IYYzwzczbx7n1zsp0JZZx7XK8XiU&#10;YsQU1QVXVY7fvb15NsPIeaIKIrRiOd4zh68XT5/MG5Oxia61KJhFAKJc1pgc196bLEkcrZkkbqQN&#10;UxAstZXEw9VWSWFJA+hSJJM0vUgabQtjNWXOgXfVB/Ei4pclo/51WTrmkcgx9ObjaeO5DmeymJOs&#10;ssTUnA5tkH/oQhKuoOgJakU8QRvL/4KSnFrtdOlHVMtElyWnLM4A04zTP6Z5UxPD4ixAjjMnmtz/&#10;g6WvtrcW8SLHE4wUkbCi9kv3oTu039u77oC6j+3P9lv7tb1vf7T33SewH7rPYIdg+zC4D+gsMNkY&#10;lwHgUt3a4eYMoK+bl7oAYLLxOpK0K61EpeDmPUgmeoAItItb2Z+2wnYeUXBezM5mV+ewPAqx8VUK&#10;JqAnJAswgXNjnX/OtETByLHgKpBGMrJ94XyfekwJbqVvuBDgJ5lQqDliIkpAf6UgHipJA4w4VWFE&#10;RAXCpt5GSKcFL8Lz8NrZar0UFm0JiGs6vZwspzFJbCQM3Lsvz9P02O+QH3v/DSh0tyKu7p/EUC9M&#10;yT38DsFljmeAc0ISKtRnUd/DjIH7wHa/hbUu9nEJSfCDdmLRQedBnI/vYD/+jYtfAAAA//8DAFBL&#10;AwQUAAYACAAAACEA3h8fv9wAAAAHAQAADwAAAGRycy9kb3ducmV2LnhtbEyPT2vCQBTE70K/w/KE&#10;3nSjKVrSvEgJ9CKl4J+LtzX7zAazb0N21dhP3/VUj8MMM7/JV4NtxZV63zhGmE0TEMSV0w3XCPvd&#10;1+QdhA+KtWodE8KdPKyKl1GuMu1uvKHrNtQilrDPFIIJocuk9JUhq/zUdcTRO7neqhBlX0vdq1ss&#10;t62cJ8lCWtVwXDCqo9JQdd5eLEJZmdLxOj3P7+b3QOufZjN8l4iv4+HzA0SgIfyH4YEf0aGITEd3&#10;Ye1FizBZvMUvAWEJ4mEnszTqI0K6BFnk8pm/+AMAAP//AwBQSwECLQAUAAYACAAAACEAtoM4kv4A&#10;AADhAQAAEwAAAAAAAAAAAAAAAAAAAAAAW0NvbnRlbnRfVHlwZXNdLnhtbFBLAQItABQABgAIAAAA&#10;IQA4/SH/1gAAAJQBAAALAAAAAAAAAAAAAAAAAC8BAABfcmVscy8ucmVsc1BLAQItABQABgAIAAAA&#10;IQCecllCGAIAANUDAAAOAAAAAAAAAAAAAAAAAC4CAABkcnMvZTJvRG9jLnhtbFBLAQItABQABgAI&#10;AAAAIQDeHx+/3AAAAAcBAAAPAAAAAAAAAAAAAAAAAHIEAABkcnMvZG93bnJldi54bWxQSwUGAAAA&#10;AAQABADzAAAAewUAAAAA&#10;" strokecolor="#2f5597" strokeweight="1.5pt">
                <v:stroke joinstyle="miter"/>
                <w10:wrap anchorx="margin"/>
              </v:line>
            </w:pict>
          </mc:Fallback>
        </mc:AlternateContent>
      </w:r>
    </w:p>
    <w:p w:rsidR="00E4519F" w:rsidRPr="003773E0" w:rsidRDefault="00E4519F" w:rsidP="00E4519F">
      <w:pPr>
        <w:tabs>
          <w:tab w:val="center" w:pos="4677"/>
          <w:tab w:val="right" w:pos="9355"/>
        </w:tabs>
        <w:rPr>
          <w:color w:val="333399"/>
          <w:sz w:val="10"/>
          <w:szCs w:val="10"/>
          <w:lang w:eastAsia="ar-SA"/>
        </w:rPr>
      </w:pPr>
    </w:p>
    <w:tbl>
      <w:tblPr>
        <w:tblStyle w:val="a5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4"/>
        <w:gridCol w:w="3375"/>
      </w:tblGrid>
      <w:tr w:rsidR="00E4519F" w:rsidRPr="003773E0" w:rsidTr="00983311">
        <w:trPr>
          <w:trHeight w:val="345"/>
        </w:trPr>
        <w:tc>
          <w:tcPr>
            <w:tcW w:w="6810" w:type="dxa"/>
          </w:tcPr>
          <w:p w:rsidR="00E4519F" w:rsidRPr="003773E0" w:rsidRDefault="00E4519F" w:rsidP="00983311">
            <w:pPr>
              <w:tabs>
                <w:tab w:val="center" w:pos="4677"/>
                <w:tab w:val="right" w:pos="9355"/>
              </w:tabs>
              <w:rPr>
                <w:b/>
                <w:color w:val="333399"/>
                <w:lang w:eastAsia="ar-SA"/>
              </w:rPr>
            </w:pPr>
            <w:r w:rsidRPr="003773E0">
              <w:rPr>
                <w:b/>
                <w:color w:val="333399"/>
                <w:lang w:eastAsia="ar-SA"/>
              </w:rPr>
              <w:t xml:space="preserve">                     БҰЙРЫҚ</w:t>
            </w:r>
          </w:p>
        </w:tc>
        <w:tc>
          <w:tcPr>
            <w:tcW w:w="3402" w:type="dxa"/>
          </w:tcPr>
          <w:p w:rsidR="00E4519F" w:rsidRPr="003773E0" w:rsidRDefault="00E4519F" w:rsidP="00983311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333399"/>
                <w:lang w:eastAsia="ar-SA"/>
              </w:rPr>
            </w:pPr>
            <w:r w:rsidRPr="003773E0">
              <w:rPr>
                <w:b/>
                <w:color w:val="333399"/>
                <w:lang w:eastAsia="ar-SA"/>
              </w:rPr>
              <w:t>ПРИКАЗ</w:t>
            </w:r>
          </w:p>
        </w:tc>
      </w:tr>
    </w:tbl>
    <w:p w:rsidR="00E4519F" w:rsidRPr="003773E0" w:rsidRDefault="00E4519F" w:rsidP="00E4519F">
      <w:pPr>
        <w:rPr>
          <w:color w:val="333399"/>
          <w:sz w:val="18"/>
          <w:szCs w:val="18"/>
          <w:lang w:eastAsia="ar-SA"/>
        </w:rPr>
      </w:pPr>
      <w:r w:rsidRPr="003773E0">
        <w:rPr>
          <w:color w:val="333399"/>
          <w:sz w:val="18"/>
          <w:szCs w:val="18"/>
          <w:lang w:eastAsia="ar-SA"/>
        </w:rPr>
        <w:t xml:space="preserve">             </w:t>
      </w:r>
      <w:r w:rsidRPr="003773E0">
        <w:rPr>
          <w:color w:val="333399"/>
          <w:sz w:val="18"/>
          <w:szCs w:val="18"/>
          <w:lang w:eastAsia="ar-SA"/>
        </w:rPr>
        <w:tab/>
      </w:r>
      <w:r w:rsidRPr="003773E0">
        <w:rPr>
          <w:color w:val="333399"/>
          <w:sz w:val="18"/>
          <w:szCs w:val="18"/>
          <w:lang w:eastAsia="ar-SA"/>
        </w:rPr>
        <w:tab/>
      </w:r>
    </w:p>
    <w:p w:rsidR="00E4519F" w:rsidRPr="003773E0" w:rsidRDefault="00E4519F" w:rsidP="00E4519F">
      <w:pPr>
        <w:pStyle w:val="a6"/>
        <w:rPr>
          <w:color w:val="333399"/>
          <w:sz w:val="22"/>
          <w:szCs w:val="22"/>
          <w:lang w:val="kk-KZ"/>
        </w:rPr>
      </w:pPr>
      <w:r w:rsidRPr="003773E0">
        <w:tab/>
      </w:r>
      <w:r w:rsidRPr="003773E0">
        <w:rPr>
          <w:b/>
          <w:bCs/>
          <w:color w:val="005DA7"/>
          <w:sz w:val="22"/>
          <w:szCs w:val="22"/>
          <w:lang w:val="kk-KZ" w:eastAsia="en-US"/>
        </w:rPr>
        <w:t xml:space="preserve">        </w:t>
      </w:r>
      <w:r w:rsidRPr="003773E0">
        <w:rPr>
          <w:color w:val="333399"/>
          <w:sz w:val="22"/>
          <w:szCs w:val="22"/>
          <w:lang w:val="kk-KZ"/>
        </w:rPr>
        <w:t>____________________                                                                                  №  __________________</w:t>
      </w:r>
    </w:p>
    <w:p w:rsidR="00E4519F" w:rsidRPr="003773E0" w:rsidRDefault="00E4519F" w:rsidP="00E4519F">
      <w:pPr>
        <w:rPr>
          <w:color w:val="333399"/>
          <w:lang w:eastAsia="ar-SA"/>
        </w:rPr>
      </w:pPr>
    </w:p>
    <w:p w:rsidR="00E4519F" w:rsidRPr="003773E0" w:rsidRDefault="00E4519F" w:rsidP="00E4519F">
      <w:pPr>
        <w:rPr>
          <w:color w:val="333399"/>
          <w:lang w:eastAsia="ar-SA"/>
        </w:rPr>
      </w:pPr>
      <w:r w:rsidRPr="003773E0">
        <w:rPr>
          <w:color w:val="333399"/>
          <w:lang w:eastAsia="ar-SA"/>
        </w:rPr>
        <w:t xml:space="preserve">                 Астана қаласы                                                                                                     город Астана                                                                                                              </w:t>
      </w:r>
    </w:p>
    <w:p w:rsidR="00E4519F" w:rsidRPr="003773E0" w:rsidRDefault="00E4519F" w:rsidP="00E4519F">
      <w:pPr>
        <w:rPr>
          <w:color w:val="333399"/>
          <w:sz w:val="18"/>
          <w:szCs w:val="18"/>
          <w:lang w:eastAsia="ar-SA"/>
        </w:rPr>
      </w:pPr>
      <w:r w:rsidRPr="003773E0">
        <w:rPr>
          <w:sz w:val="24"/>
          <w:szCs w:val="24"/>
          <w:lang w:eastAsia="ar-SA"/>
        </w:rPr>
        <w:tab/>
        <w:t xml:space="preserve">    </w:t>
      </w:r>
    </w:p>
    <w:p w:rsidR="00E4519F" w:rsidRPr="003773E0" w:rsidRDefault="00E4519F" w:rsidP="00E4519F">
      <w:pPr>
        <w:rPr>
          <w:color w:val="3A7234"/>
          <w:sz w:val="14"/>
          <w:szCs w:val="14"/>
        </w:rPr>
      </w:pPr>
    </w:p>
    <w:p w:rsidR="00E4519F" w:rsidRDefault="00E4519F" w:rsidP="0050015B">
      <w:pPr>
        <w:jc w:val="center"/>
        <w:rPr>
          <w:b/>
          <w:sz w:val="28"/>
          <w:szCs w:val="28"/>
        </w:rPr>
      </w:pPr>
      <w:r w:rsidRPr="0050015B">
        <w:rPr>
          <w:b/>
          <w:sz w:val="28"/>
          <w:szCs w:val="28"/>
        </w:rPr>
        <w:t>«</w:t>
      </w:r>
      <w:r w:rsidR="0050015B">
        <w:rPr>
          <w:b/>
          <w:sz w:val="28"/>
          <w:szCs w:val="28"/>
        </w:rPr>
        <w:t>Білім беру ұйымдарында «Біртұтас тәрбие» бағдарламасын бекіту туралы</w:t>
      </w:r>
      <w:r w:rsidRPr="0050015B">
        <w:rPr>
          <w:b/>
          <w:sz w:val="28"/>
          <w:szCs w:val="28"/>
        </w:rPr>
        <w:t>»</w:t>
      </w:r>
      <w:r w:rsidRPr="003773E0">
        <w:rPr>
          <w:b/>
          <w:sz w:val="28"/>
          <w:szCs w:val="28"/>
        </w:rPr>
        <w:t xml:space="preserve"> </w:t>
      </w:r>
    </w:p>
    <w:p w:rsidR="0050015B" w:rsidRDefault="0050015B" w:rsidP="0050015B">
      <w:pPr>
        <w:jc w:val="center"/>
        <w:rPr>
          <w:b/>
          <w:sz w:val="28"/>
          <w:szCs w:val="28"/>
        </w:rPr>
      </w:pPr>
      <w:r w:rsidRPr="0050015B">
        <w:rPr>
          <w:b/>
          <w:sz w:val="28"/>
          <w:szCs w:val="28"/>
        </w:rPr>
        <w:t xml:space="preserve">Қазақстан Республикасы </w:t>
      </w:r>
      <w:r>
        <w:rPr>
          <w:b/>
          <w:sz w:val="28"/>
          <w:szCs w:val="28"/>
        </w:rPr>
        <w:t>Оқу-ағарту</w:t>
      </w:r>
      <w:r w:rsidRPr="0050015B">
        <w:rPr>
          <w:b/>
          <w:sz w:val="28"/>
          <w:szCs w:val="28"/>
        </w:rPr>
        <w:t xml:space="preserve"> министрінің </w:t>
      </w:r>
    </w:p>
    <w:p w:rsidR="0050015B" w:rsidRPr="0050015B" w:rsidRDefault="0050015B" w:rsidP="0050015B">
      <w:pPr>
        <w:jc w:val="center"/>
        <w:rPr>
          <w:b/>
          <w:sz w:val="28"/>
          <w:szCs w:val="28"/>
        </w:rPr>
      </w:pPr>
      <w:r w:rsidRPr="0050015B">
        <w:rPr>
          <w:b/>
          <w:sz w:val="28"/>
          <w:szCs w:val="28"/>
        </w:rPr>
        <w:t xml:space="preserve">2024 жылғы 30 шілдедегі </w:t>
      </w:r>
      <w:r>
        <w:rPr>
          <w:b/>
          <w:sz w:val="28"/>
          <w:szCs w:val="28"/>
        </w:rPr>
        <w:t>№</w:t>
      </w:r>
      <w:r w:rsidRPr="0050015B">
        <w:rPr>
          <w:b/>
          <w:sz w:val="28"/>
          <w:szCs w:val="28"/>
        </w:rPr>
        <w:t xml:space="preserve"> 194 бұй</w:t>
      </w:r>
      <w:r>
        <w:rPr>
          <w:b/>
          <w:sz w:val="28"/>
          <w:szCs w:val="28"/>
        </w:rPr>
        <w:t>рығына өзгерістер енгізу туралы</w:t>
      </w:r>
    </w:p>
    <w:p w:rsidR="00E4519F" w:rsidRDefault="00E4519F" w:rsidP="00E4519F">
      <w:pPr>
        <w:jc w:val="both"/>
        <w:rPr>
          <w:color w:val="000000"/>
          <w:sz w:val="28"/>
          <w:szCs w:val="28"/>
        </w:rPr>
      </w:pPr>
    </w:p>
    <w:p w:rsidR="00121D99" w:rsidRPr="003773E0" w:rsidRDefault="00121D99" w:rsidP="00E4519F">
      <w:pPr>
        <w:jc w:val="both"/>
        <w:rPr>
          <w:color w:val="000000"/>
          <w:sz w:val="28"/>
          <w:szCs w:val="28"/>
        </w:rPr>
      </w:pPr>
    </w:p>
    <w:p w:rsidR="0050015B" w:rsidRDefault="0050015B" w:rsidP="00121D99">
      <w:pPr>
        <w:ind w:firstLine="709"/>
        <w:jc w:val="both"/>
        <w:rPr>
          <w:sz w:val="28"/>
          <w:szCs w:val="28"/>
        </w:rPr>
      </w:pPr>
      <w:r w:rsidRPr="0050015B">
        <w:rPr>
          <w:sz w:val="28"/>
          <w:szCs w:val="28"/>
        </w:rPr>
        <w:t xml:space="preserve">Қазақстан Республикасы Президентінің 2025 жылғы 14 наурыздағы Қазақстан Республикасы Президентінің жанындағы </w:t>
      </w:r>
      <w:r w:rsidR="00AA39FD">
        <w:rPr>
          <w:color w:val="000000"/>
          <w:sz w:val="28"/>
          <w:szCs w:val="28"/>
        </w:rPr>
        <w:t xml:space="preserve">Ұлттық құрылтай отырысында берілген тапсырмалар хаттамасының 5-тармағына сәйкес </w:t>
      </w:r>
      <w:r w:rsidR="00AA39FD">
        <w:rPr>
          <w:b/>
          <w:bCs/>
          <w:color w:val="000000"/>
          <w:sz w:val="28"/>
          <w:szCs w:val="28"/>
        </w:rPr>
        <w:t>БҰЙЫРАМЫН</w:t>
      </w:r>
      <w:r w:rsidRPr="00AA39FD">
        <w:rPr>
          <w:b/>
          <w:sz w:val="28"/>
          <w:szCs w:val="28"/>
        </w:rPr>
        <w:t>:</w:t>
      </w:r>
    </w:p>
    <w:p w:rsidR="0050015B" w:rsidRDefault="00AA39FD" w:rsidP="00121D99">
      <w:pPr>
        <w:ind w:firstLine="709"/>
        <w:jc w:val="both"/>
        <w:rPr>
          <w:sz w:val="28"/>
          <w:szCs w:val="28"/>
        </w:rPr>
      </w:pPr>
      <w:r w:rsidRPr="00AA39FD">
        <w:rPr>
          <w:sz w:val="28"/>
          <w:szCs w:val="28"/>
        </w:rPr>
        <w:t>1. «Біртұтас тәрбие» бағдарламасын бекіту туралы</w:t>
      </w:r>
      <w:r>
        <w:rPr>
          <w:sz w:val="28"/>
          <w:szCs w:val="28"/>
        </w:rPr>
        <w:t>»</w:t>
      </w:r>
      <w:r w:rsidRPr="00AA39FD">
        <w:rPr>
          <w:sz w:val="28"/>
          <w:szCs w:val="28"/>
        </w:rPr>
        <w:t xml:space="preserve"> Қазақстан Республикасы </w:t>
      </w:r>
      <w:r>
        <w:rPr>
          <w:sz w:val="28"/>
          <w:szCs w:val="28"/>
        </w:rPr>
        <w:t>Оқу-ағарту</w:t>
      </w:r>
      <w:r w:rsidRPr="00AA39FD">
        <w:rPr>
          <w:sz w:val="28"/>
          <w:szCs w:val="28"/>
        </w:rPr>
        <w:t xml:space="preserve"> министрінің 2024 жылғы 30 шілдедегі </w:t>
      </w:r>
      <w:r>
        <w:rPr>
          <w:sz w:val="28"/>
          <w:szCs w:val="28"/>
        </w:rPr>
        <w:t>№</w:t>
      </w:r>
      <w:r w:rsidRPr="00AA39FD">
        <w:rPr>
          <w:sz w:val="28"/>
          <w:szCs w:val="28"/>
        </w:rPr>
        <w:t xml:space="preserve"> 194 бұйрығына мынадай өзгерістер енгізілсін:</w:t>
      </w:r>
    </w:p>
    <w:p w:rsidR="00AA39FD" w:rsidRDefault="00AA39FD" w:rsidP="00121D99">
      <w:pPr>
        <w:ind w:firstLine="709"/>
        <w:jc w:val="both"/>
        <w:rPr>
          <w:sz w:val="28"/>
          <w:szCs w:val="28"/>
        </w:rPr>
      </w:pPr>
      <w:r w:rsidRPr="00AA39FD">
        <w:rPr>
          <w:sz w:val="28"/>
          <w:szCs w:val="28"/>
        </w:rPr>
        <w:t>бұйрықтың тақырыбы жаңа редакцияда жазылсын:</w:t>
      </w:r>
    </w:p>
    <w:p w:rsidR="00AA39FD" w:rsidRPr="00AA39FD" w:rsidRDefault="00AA39FD" w:rsidP="00121D99">
      <w:pPr>
        <w:ind w:firstLine="709"/>
        <w:jc w:val="both"/>
        <w:rPr>
          <w:sz w:val="28"/>
          <w:szCs w:val="28"/>
        </w:rPr>
      </w:pPr>
      <w:r w:rsidRPr="00AA39FD">
        <w:rPr>
          <w:sz w:val="28"/>
          <w:szCs w:val="28"/>
        </w:rPr>
        <w:t>«Білім беру ұйымдарында «</w:t>
      </w:r>
      <w:r>
        <w:rPr>
          <w:sz w:val="28"/>
          <w:szCs w:val="28"/>
        </w:rPr>
        <w:t>Адал азамат</w:t>
      </w:r>
      <w:r w:rsidRPr="00AA39FD">
        <w:rPr>
          <w:sz w:val="28"/>
          <w:szCs w:val="28"/>
        </w:rPr>
        <w:t>»</w:t>
      </w:r>
      <w:r>
        <w:rPr>
          <w:sz w:val="28"/>
          <w:szCs w:val="28"/>
        </w:rPr>
        <w:t xml:space="preserve"> б</w:t>
      </w:r>
      <w:r w:rsidRPr="00AA39FD">
        <w:rPr>
          <w:sz w:val="28"/>
          <w:szCs w:val="28"/>
        </w:rPr>
        <w:t>іртұтас тәрбие бағдарламасын бекіту туралы»</w:t>
      </w:r>
      <w:r>
        <w:rPr>
          <w:sz w:val="28"/>
          <w:szCs w:val="28"/>
        </w:rPr>
        <w:t>;</w:t>
      </w:r>
    </w:p>
    <w:p w:rsidR="00AA39FD" w:rsidRPr="00AA39FD" w:rsidRDefault="00B0707E" w:rsidP="00121D99">
      <w:pPr>
        <w:ind w:firstLine="709"/>
        <w:jc w:val="both"/>
        <w:rPr>
          <w:color w:val="000000"/>
          <w:sz w:val="28"/>
          <w:szCs w:val="28"/>
        </w:rPr>
      </w:pPr>
      <w:r w:rsidRPr="00B0707E">
        <w:rPr>
          <w:color w:val="000000"/>
          <w:sz w:val="28"/>
          <w:szCs w:val="28"/>
        </w:rPr>
        <w:t>бұйрықтың 1</w:t>
      </w:r>
      <w:r w:rsidR="00176055">
        <w:rPr>
          <w:color w:val="000000"/>
          <w:sz w:val="28"/>
          <w:szCs w:val="28"/>
        </w:rPr>
        <w:t>, 2</w:t>
      </w:r>
      <w:r w:rsidRPr="00B0707E">
        <w:rPr>
          <w:color w:val="000000"/>
          <w:sz w:val="28"/>
          <w:szCs w:val="28"/>
        </w:rPr>
        <w:t xml:space="preserve"> және </w:t>
      </w:r>
      <w:r w:rsidR="00176055">
        <w:rPr>
          <w:color w:val="000000"/>
          <w:sz w:val="28"/>
          <w:szCs w:val="28"/>
        </w:rPr>
        <w:t>3</w:t>
      </w:r>
      <w:r w:rsidRPr="00B0707E">
        <w:rPr>
          <w:color w:val="000000"/>
          <w:sz w:val="28"/>
          <w:szCs w:val="28"/>
        </w:rPr>
        <w:t>-тармақтары жаңа редакцияда жазылсын:</w:t>
      </w:r>
    </w:p>
    <w:p w:rsidR="00B0707E" w:rsidRDefault="00B0707E" w:rsidP="00121D99">
      <w:pPr>
        <w:pStyle w:val="a8"/>
        <w:widowControl/>
        <w:tabs>
          <w:tab w:val="left" w:pos="993"/>
        </w:tabs>
        <w:ind w:left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B0707E">
        <w:rPr>
          <w:color w:val="000000"/>
          <w:sz w:val="28"/>
          <w:szCs w:val="28"/>
        </w:rPr>
        <w:t xml:space="preserve">1. </w:t>
      </w:r>
      <w:r>
        <w:rPr>
          <w:sz w:val="28"/>
          <w:szCs w:val="28"/>
        </w:rPr>
        <w:t>Қоса беріліп отырған:</w:t>
      </w:r>
    </w:p>
    <w:p w:rsidR="00B0707E" w:rsidRDefault="00176055" w:rsidP="00121D99">
      <w:pPr>
        <w:pStyle w:val="a8"/>
        <w:widowControl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0707E">
        <w:rPr>
          <w:sz w:val="28"/>
          <w:szCs w:val="28"/>
        </w:rPr>
        <w:t>сы бұйрыққа 1-қосымшаға сәйкес Білім беру ұйымдарындағы «Адал азамат» біртұтас тәрбие бағдарламасы;</w:t>
      </w:r>
    </w:p>
    <w:p w:rsidR="00B0707E" w:rsidRDefault="00B0707E" w:rsidP="00121D99">
      <w:pPr>
        <w:pStyle w:val="a8"/>
        <w:widowControl/>
        <w:numPr>
          <w:ilvl w:val="0"/>
          <w:numId w:val="3"/>
        </w:numPr>
        <w:tabs>
          <w:tab w:val="left" w:pos="709"/>
          <w:tab w:val="left" w:pos="851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осы бұйрыққа 2-қосымшаға сәйкес «Адал азамат» біртұтас тәрбие бағдарламасын </w:t>
      </w:r>
      <w:r w:rsidR="002E7F9B">
        <w:rPr>
          <w:sz w:val="28"/>
          <w:szCs w:val="28"/>
        </w:rPr>
        <w:t>іске</w:t>
      </w:r>
      <w:r>
        <w:rPr>
          <w:sz w:val="28"/>
          <w:szCs w:val="28"/>
        </w:rPr>
        <w:t xml:space="preserve"> асыру </w:t>
      </w:r>
      <w:r w:rsidR="002E7F9B">
        <w:rPr>
          <w:sz w:val="28"/>
          <w:szCs w:val="28"/>
        </w:rPr>
        <w:t>жөніндегі</w:t>
      </w:r>
      <w:r>
        <w:rPr>
          <w:sz w:val="28"/>
          <w:szCs w:val="28"/>
        </w:rPr>
        <w:t xml:space="preserve"> жұмыс жоспары бекітілсін.</w:t>
      </w:r>
    </w:p>
    <w:p w:rsidR="00B0707E" w:rsidRPr="00B0707E" w:rsidRDefault="00B0707E" w:rsidP="00121D99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B0707E">
        <w:rPr>
          <w:sz w:val="28"/>
          <w:szCs w:val="28"/>
        </w:rPr>
        <w:t>2. Қазақстан Республикасы Оқу-ағарту министрлігінің Тәрбие жұмысы және қосымша білім беру департаменті (</w:t>
      </w:r>
      <w:r w:rsidR="00176055">
        <w:rPr>
          <w:sz w:val="28"/>
          <w:szCs w:val="28"/>
        </w:rPr>
        <w:t>Е.Б</w:t>
      </w:r>
      <w:r>
        <w:rPr>
          <w:sz w:val="28"/>
          <w:szCs w:val="28"/>
        </w:rPr>
        <w:t>.</w:t>
      </w:r>
      <w:r w:rsidR="00DC7A9E">
        <w:rPr>
          <w:sz w:val="28"/>
          <w:szCs w:val="28"/>
        </w:rPr>
        <w:t xml:space="preserve"> </w:t>
      </w:r>
      <w:r w:rsidR="002E7F9B">
        <w:rPr>
          <w:sz w:val="28"/>
          <w:szCs w:val="28"/>
        </w:rPr>
        <w:t>Қ</w:t>
      </w:r>
      <w:r>
        <w:rPr>
          <w:sz w:val="28"/>
          <w:szCs w:val="28"/>
        </w:rPr>
        <w:t>алма</w:t>
      </w:r>
      <w:r w:rsidR="002E7F9B">
        <w:rPr>
          <w:sz w:val="28"/>
          <w:szCs w:val="28"/>
        </w:rPr>
        <w:t>қ</w:t>
      </w:r>
      <w:r>
        <w:rPr>
          <w:sz w:val="28"/>
          <w:szCs w:val="28"/>
        </w:rPr>
        <w:t>ов</w:t>
      </w:r>
      <w:r w:rsidRPr="00B0707E">
        <w:rPr>
          <w:sz w:val="28"/>
          <w:szCs w:val="28"/>
        </w:rPr>
        <w:t>):</w:t>
      </w:r>
    </w:p>
    <w:p w:rsidR="00B0707E" w:rsidRDefault="00B0707E" w:rsidP="00121D99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осы бұйрықты облыстардың, Астана, Алматы және Шымкент қалаларының білім басқармаларының, республикалық орта білім б</w:t>
      </w:r>
      <w:r w:rsidR="002E7F9B">
        <w:rPr>
          <w:sz w:val="28"/>
          <w:szCs w:val="28"/>
        </w:rPr>
        <w:t>еру ұйымдарының назарына жеткіз</w:t>
      </w:r>
      <w:r>
        <w:rPr>
          <w:sz w:val="28"/>
          <w:szCs w:val="28"/>
        </w:rPr>
        <w:t>сін;</w:t>
      </w:r>
    </w:p>
    <w:p w:rsidR="00B0707E" w:rsidRDefault="00B0707E" w:rsidP="00121D99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«Адал азамат» біртұтас тәрбие бағдарламасын 2024-2025 оқу жылынан бастап республикалық мектепке дейінгі, орта, техникалық және кәсіптік білім беру ұйымдарына енгіз</w:t>
      </w:r>
      <w:r w:rsidR="002E7F9B">
        <w:rPr>
          <w:sz w:val="28"/>
          <w:szCs w:val="28"/>
        </w:rPr>
        <w:t>уді бастасын</w:t>
      </w:r>
      <w:r>
        <w:rPr>
          <w:sz w:val="28"/>
          <w:szCs w:val="28"/>
        </w:rPr>
        <w:t>;</w:t>
      </w:r>
    </w:p>
    <w:p w:rsidR="00E4519F" w:rsidRDefault="00B0707E" w:rsidP="00121D99">
      <w:pPr>
        <w:tabs>
          <w:tab w:val="left" w:pos="709"/>
          <w:tab w:val="left" w:pos="851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3) «Адал азамат» біртұтас тәрбие бағдарламасын республикалық мектепке дейінгі, орта, техникалық және кәсіптік білім беру ұйымдарында іске асыруды қамтамасыз етсін.</w:t>
      </w:r>
    </w:p>
    <w:p w:rsidR="00176055" w:rsidRPr="00176055" w:rsidRDefault="00176055" w:rsidP="00121D99">
      <w:pPr>
        <w:tabs>
          <w:tab w:val="left" w:pos="709"/>
          <w:tab w:val="left" w:pos="851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176055">
        <w:rPr>
          <w:color w:val="000000"/>
          <w:sz w:val="28"/>
          <w:szCs w:val="28"/>
        </w:rPr>
        <w:t>3. Облыстардың, Астана, Алматы және Шымкент қалаларының білім басқармаларының басшылары:</w:t>
      </w:r>
    </w:p>
    <w:p w:rsidR="00176055" w:rsidRDefault="00176055" w:rsidP="00121D99">
      <w:pPr>
        <w:tabs>
          <w:tab w:val="left" w:pos="709"/>
          <w:tab w:val="left" w:pos="851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176055">
        <w:rPr>
          <w:color w:val="000000"/>
          <w:sz w:val="28"/>
          <w:szCs w:val="28"/>
        </w:rPr>
        <w:lastRenderedPageBreak/>
        <w:t>1)</w:t>
      </w:r>
      <w:r w:rsidRPr="00176055">
        <w:rPr>
          <w:color w:val="000000"/>
          <w:sz w:val="28"/>
          <w:szCs w:val="28"/>
        </w:rPr>
        <w:tab/>
        <w:t xml:space="preserve">осы бұйрықты аудандық, қалалық білім бөлімдерінің, меншік нысанына қарамастан, </w:t>
      </w:r>
      <w:r>
        <w:rPr>
          <w:color w:val="000000"/>
          <w:sz w:val="28"/>
          <w:szCs w:val="28"/>
        </w:rPr>
        <w:t>жоғары және</w:t>
      </w:r>
      <w:r w:rsidRPr="00176055">
        <w:rPr>
          <w:color w:val="000000"/>
          <w:sz w:val="28"/>
          <w:szCs w:val="28"/>
        </w:rPr>
        <w:t xml:space="preserve"> жоғары оқу орнынан кейінгі білім беру ұйымдарын </w:t>
      </w:r>
      <w:r w:rsidRPr="00176055">
        <w:rPr>
          <w:sz w:val="28"/>
          <w:szCs w:val="28"/>
        </w:rPr>
        <w:t>қоспағанда</w:t>
      </w:r>
      <w:r w:rsidRPr="00176055">
        <w:rPr>
          <w:color w:val="000000"/>
          <w:sz w:val="28"/>
          <w:szCs w:val="28"/>
        </w:rPr>
        <w:t>, ведомстволық бағынысты білім беру ұйымдарының назарына жеткізсін;</w:t>
      </w:r>
    </w:p>
    <w:p w:rsidR="00862CCF" w:rsidRPr="00862CCF" w:rsidRDefault="00862CCF" w:rsidP="00121D99">
      <w:pPr>
        <w:widowControl/>
        <w:tabs>
          <w:tab w:val="left" w:pos="709"/>
          <w:tab w:val="left" w:pos="851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862CCF">
        <w:rPr>
          <w:sz w:val="28"/>
          <w:szCs w:val="28"/>
        </w:rPr>
        <w:t xml:space="preserve">2024-2025 оқу жылынан бастап барлық мүдделі мемлекеттік органдардың қатысуымен меншік нысандары мен ведомстволық бағыныстылығына қарамастан білім беру ұйымдарында </w:t>
      </w:r>
      <w:r>
        <w:rPr>
          <w:sz w:val="28"/>
          <w:szCs w:val="28"/>
        </w:rPr>
        <w:t>«Адал азамат» біртұтас тәрбие</w:t>
      </w:r>
      <w:r w:rsidRPr="00862CCF">
        <w:rPr>
          <w:sz w:val="28"/>
          <w:szCs w:val="28"/>
        </w:rPr>
        <w:t xml:space="preserve"> бағдарламасын енгізсін (келісім бойынша).  </w:t>
      </w:r>
    </w:p>
    <w:p w:rsidR="00E4519F" w:rsidRPr="005F66A1" w:rsidRDefault="00862CCF" w:rsidP="00121D99">
      <w:pPr>
        <w:pStyle w:val="a8"/>
        <w:widowControl/>
        <w:numPr>
          <w:ilvl w:val="0"/>
          <w:numId w:val="3"/>
        </w:numPr>
        <w:tabs>
          <w:tab w:val="left" w:pos="710"/>
          <w:tab w:val="left" w:pos="851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меншік нысанына қарамастан білім беру ұйымдарында оқу-тәрбие процесін ұйымдастыру арқылы «Адал азамат» біртұтас тәрбие бағдарламасын іске асыруды қамтамасыз етсін.</w:t>
      </w:r>
      <w:r w:rsidR="00E4519F" w:rsidRPr="005F66A1">
        <w:rPr>
          <w:color w:val="000000"/>
          <w:sz w:val="28"/>
          <w:szCs w:val="28"/>
        </w:rPr>
        <w:t>»;</w:t>
      </w:r>
    </w:p>
    <w:p w:rsidR="00176055" w:rsidRDefault="001B4E05" w:rsidP="00121D99">
      <w:pPr>
        <w:widowControl/>
        <w:tabs>
          <w:tab w:val="left" w:pos="710"/>
          <w:tab w:val="left" w:pos="851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176055">
        <w:rPr>
          <w:sz w:val="28"/>
          <w:szCs w:val="28"/>
        </w:rPr>
        <w:t xml:space="preserve">өрсетілген </w:t>
      </w:r>
      <w:r w:rsidR="00176055" w:rsidRPr="00176055">
        <w:rPr>
          <w:sz w:val="28"/>
          <w:szCs w:val="28"/>
        </w:rPr>
        <w:t>бұйрық</w:t>
      </w:r>
      <w:r w:rsidR="00105B05">
        <w:rPr>
          <w:sz w:val="28"/>
          <w:szCs w:val="28"/>
        </w:rPr>
        <w:t>қа</w:t>
      </w:r>
      <w:r w:rsidR="00176055" w:rsidRPr="00176055">
        <w:rPr>
          <w:sz w:val="28"/>
          <w:szCs w:val="28"/>
        </w:rPr>
        <w:t xml:space="preserve"> 1-қосымша</w:t>
      </w:r>
      <w:r w:rsidR="00DF52DE">
        <w:rPr>
          <w:sz w:val="28"/>
          <w:szCs w:val="28"/>
        </w:rPr>
        <w:t xml:space="preserve"> осы бұйрыққа</w:t>
      </w:r>
      <w:r>
        <w:rPr>
          <w:sz w:val="28"/>
          <w:szCs w:val="28"/>
        </w:rPr>
        <w:t xml:space="preserve"> </w:t>
      </w:r>
      <w:r w:rsidR="00176055" w:rsidRPr="00176055">
        <w:rPr>
          <w:sz w:val="28"/>
          <w:szCs w:val="28"/>
        </w:rPr>
        <w:t>қосымшаға сәйкес жаңа редакцияда жазылсын</w:t>
      </w:r>
      <w:r w:rsidR="00176055">
        <w:rPr>
          <w:sz w:val="28"/>
          <w:szCs w:val="28"/>
        </w:rPr>
        <w:t>:</w:t>
      </w:r>
    </w:p>
    <w:p w:rsidR="00176055" w:rsidRDefault="00176055" w:rsidP="00121D99">
      <w:pPr>
        <w:widowControl/>
        <w:tabs>
          <w:tab w:val="left" w:pos="710"/>
          <w:tab w:val="left" w:pos="851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176055">
        <w:rPr>
          <w:sz w:val="28"/>
          <w:szCs w:val="28"/>
        </w:rPr>
        <w:t>өрсетілген бұйрық</w:t>
      </w:r>
      <w:r w:rsidR="00105B05">
        <w:rPr>
          <w:sz w:val="28"/>
          <w:szCs w:val="28"/>
        </w:rPr>
        <w:t>қа</w:t>
      </w:r>
      <w:r w:rsidRPr="00176055">
        <w:rPr>
          <w:sz w:val="28"/>
          <w:szCs w:val="28"/>
        </w:rPr>
        <w:t xml:space="preserve"> 2-қосымшаның </w:t>
      </w:r>
      <w:r>
        <w:rPr>
          <w:sz w:val="28"/>
          <w:szCs w:val="28"/>
        </w:rPr>
        <w:t xml:space="preserve">тақырыбы </w:t>
      </w:r>
      <w:r w:rsidR="001B4E05">
        <w:rPr>
          <w:sz w:val="28"/>
          <w:szCs w:val="28"/>
        </w:rPr>
        <w:t>жаңа</w:t>
      </w:r>
      <w:r>
        <w:rPr>
          <w:sz w:val="28"/>
          <w:szCs w:val="28"/>
        </w:rPr>
        <w:t xml:space="preserve"> редакцияда жазылсын:</w:t>
      </w:r>
    </w:p>
    <w:p w:rsidR="00176055" w:rsidRDefault="00176055" w:rsidP="00121D99">
      <w:pPr>
        <w:widowControl/>
        <w:tabs>
          <w:tab w:val="left" w:pos="710"/>
          <w:tab w:val="left" w:pos="851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76055">
        <w:rPr>
          <w:sz w:val="28"/>
          <w:szCs w:val="28"/>
        </w:rPr>
        <w:t xml:space="preserve">Білім беру ұйымдарында </w:t>
      </w:r>
      <w:r>
        <w:rPr>
          <w:sz w:val="28"/>
          <w:szCs w:val="28"/>
        </w:rPr>
        <w:t>«Адал азамат» біртұтас тәрбие</w:t>
      </w:r>
      <w:r w:rsidRPr="00176055">
        <w:rPr>
          <w:sz w:val="28"/>
          <w:szCs w:val="28"/>
        </w:rPr>
        <w:t xml:space="preserve"> бағдарламасын </w:t>
      </w:r>
      <w:r w:rsidR="00105B05">
        <w:rPr>
          <w:sz w:val="28"/>
          <w:szCs w:val="28"/>
        </w:rPr>
        <w:t xml:space="preserve">іске </w:t>
      </w:r>
      <w:r w:rsidRPr="00176055">
        <w:rPr>
          <w:sz w:val="28"/>
          <w:szCs w:val="28"/>
        </w:rPr>
        <w:t xml:space="preserve">асыру </w:t>
      </w:r>
      <w:r w:rsidR="00105B05">
        <w:rPr>
          <w:sz w:val="28"/>
          <w:szCs w:val="28"/>
        </w:rPr>
        <w:t>жөніндегі</w:t>
      </w:r>
      <w:r>
        <w:rPr>
          <w:sz w:val="28"/>
          <w:szCs w:val="28"/>
        </w:rPr>
        <w:t xml:space="preserve"> </w:t>
      </w:r>
      <w:r w:rsidRPr="00176055">
        <w:rPr>
          <w:sz w:val="28"/>
          <w:szCs w:val="28"/>
        </w:rPr>
        <w:t>жұмыс жоспары</w:t>
      </w:r>
      <w:r>
        <w:rPr>
          <w:sz w:val="28"/>
          <w:szCs w:val="28"/>
        </w:rPr>
        <w:t>».</w:t>
      </w:r>
    </w:p>
    <w:p w:rsidR="00AF2654" w:rsidRDefault="00AF2654" w:rsidP="00AF2654">
      <w:pPr>
        <w:tabs>
          <w:tab w:val="left" w:pos="709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0707E">
        <w:rPr>
          <w:sz w:val="28"/>
          <w:szCs w:val="28"/>
        </w:rPr>
        <w:t xml:space="preserve">Қазақстан Республикасы Оқу-ағарту министрлігінің Тәрбие жұмысы және қосымша білім беру департаменті </w:t>
      </w:r>
      <w:r>
        <w:rPr>
          <w:sz w:val="28"/>
          <w:szCs w:val="28"/>
        </w:rPr>
        <w:t>осы бұйрықты облыстардың, Астана, Алматы және Шымкент қалаларының білім басқармаларының, республикалық орта білім беру ұйымдарының назарына жеткізсін</w:t>
      </w:r>
      <w:r>
        <w:rPr>
          <w:sz w:val="28"/>
          <w:szCs w:val="28"/>
        </w:rPr>
        <w:t>.</w:t>
      </w:r>
    </w:p>
    <w:p w:rsidR="00AF2654" w:rsidRDefault="00AF2654" w:rsidP="00AF2654">
      <w:pPr>
        <w:tabs>
          <w:tab w:val="left" w:pos="709"/>
          <w:tab w:val="left" w:pos="851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76055">
        <w:rPr>
          <w:color w:val="000000"/>
          <w:sz w:val="28"/>
          <w:szCs w:val="28"/>
        </w:rPr>
        <w:t>Облыстардың, Астана, Алматы және Шымкент қалаларының білім басқармаларының басшылары</w:t>
      </w:r>
      <w:r>
        <w:rPr>
          <w:color w:val="000000"/>
          <w:sz w:val="28"/>
          <w:szCs w:val="28"/>
        </w:rPr>
        <w:t xml:space="preserve"> </w:t>
      </w:r>
      <w:r w:rsidRPr="00176055">
        <w:rPr>
          <w:color w:val="000000"/>
          <w:sz w:val="28"/>
          <w:szCs w:val="28"/>
        </w:rPr>
        <w:t xml:space="preserve">осы бұйрықты аудандық, қалалық білім бөлімдерінің, меншік нысанына қарамастан, </w:t>
      </w:r>
      <w:r>
        <w:rPr>
          <w:color w:val="000000"/>
          <w:sz w:val="28"/>
          <w:szCs w:val="28"/>
        </w:rPr>
        <w:t>жоғары және</w:t>
      </w:r>
      <w:r w:rsidRPr="00176055">
        <w:rPr>
          <w:color w:val="000000"/>
          <w:sz w:val="28"/>
          <w:szCs w:val="28"/>
        </w:rPr>
        <w:t xml:space="preserve"> жоғары оқу орнынан кейінгі білім беру ұйымдарын </w:t>
      </w:r>
      <w:r w:rsidRPr="00176055">
        <w:rPr>
          <w:sz w:val="28"/>
          <w:szCs w:val="28"/>
        </w:rPr>
        <w:t>қоспағанда</w:t>
      </w:r>
      <w:r w:rsidRPr="00176055">
        <w:rPr>
          <w:color w:val="000000"/>
          <w:sz w:val="28"/>
          <w:szCs w:val="28"/>
        </w:rPr>
        <w:t>, ведомстволық бағынысты білім беру ұйымдарының назарына жеткізсін</w:t>
      </w:r>
      <w:r>
        <w:rPr>
          <w:color w:val="000000"/>
          <w:sz w:val="28"/>
          <w:szCs w:val="28"/>
        </w:rPr>
        <w:t>.</w:t>
      </w:r>
    </w:p>
    <w:p w:rsidR="00176055" w:rsidRDefault="00DA38AE" w:rsidP="00121D99">
      <w:pPr>
        <w:tabs>
          <w:tab w:val="left" w:pos="709"/>
        </w:tabs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3773E0">
        <w:rPr>
          <w:sz w:val="28"/>
          <w:szCs w:val="28"/>
        </w:rPr>
        <w:tab/>
      </w:r>
      <w:r w:rsidR="00E4519F" w:rsidRPr="003773E0">
        <w:rPr>
          <w:sz w:val="28"/>
          <w:szCs w:val="28"/>
        </w:rPr>
        <w:t>4.</w:t>
      </w:r>
      <w:r w:rsidR="00C13EFD">
        <w:rPr>
          <w:sz w:val="28"/>
          <w:szCs w:val="28"/>
        </w:rPr>
        <w:t xml:space="preserve"> </w:t>
      </w:r>
      <w:r w:rsidR="00176055" w:rsidRPr="00176055">
        <w:rPr>
          <w:sz w:val="28"/>
          <w:szCs w:val="28"/>
        </w:rPr>
        <w:t>Осы бұйрықтың орындалуын бақылау жетекшілік ететін Қазақстан Республикасының Оқу-ағарту вице-министрі</w:t>
      </w:r>
      <w:r w:rsidR="00105B05">
        <w:rPr>
          <w:sz w:val="28"/>
          <w:szCs w:val="28"/>
        </w:rPr>
        <w:t xml:space="preserve"> </w:t>
      </w:r>
      <w:r w:rsidR="00105B05" w:rsidRPr="00176055">
        <w:rPr>
          <w:sz w:val="28"/>
          <w:szCs w:val="28"/>
        </w:rPr>
        <w:t>Е.</w:t>
      </w:r>
      <w:r w:rsidR="00105B05">
        <w:rPr>
          <w:sz w:val="28"/>
          <w:szCs w:val="28"/>
        </w:rPr>
        <w:t xml:space="preserve">С. </w:t>
      </w:r>
      <w:r w:rsidR="00105B05" w:rsidRPr="00176055">
        <w:rPr>
          <w:sz w:val="28"/>
          <w:szCs w:val="28"/>
        </w:rPr>
        <w:t>Оспан</w:t>
      </w:r>
      <w:r w:rsidR="00105B05">
        <w:rPr>
          <w:sz w:val="28"/>
          <w:szCs w:val="28"/>
        </w:rPr>
        <w:t>ға</w:t>
      </w:r>
      <w:r w:rsidR="00105B05" w:rsidRPr="00176055">
        <w:rPr>
          <w:sz w:val="28"/>
          <w:szCs w:val="28"/>
        </w:rPr>
        <w:t xml:space="preserve"> </w:t>
      </w:r>
      <w:r w:rsidR="00176055" w:rsidRPr="00176055">
        <w:rPr>
          <w:sz w:val="28"/>
          <w:szCs w:val="28"/>
        </w:rPr>
        <w:t>жүктелсін</w:t>
      </w:r>
      <w:r w:rsidR="00176055">
        <w:rPr>
          <w:sz w:val="28"/>
          <w:szCs w:val="28"/>
        </w:rPr>
        <w:t>.</w:t>
      </w:r>
    </w:p>
    <w:p w:rsidR="00176055" w:rsidRPr="001B4E05" w:rsidRDefault="00786ACA" w:rsidP="00121D9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76055" w:rsidRPr="00176055">
        <w:rPr>
          <w:sz w:val="28"/>
          <w:szCs w:val="28"/>
        </w:rPr>
        <w:t>. Осы бұйрық қол қойылған күнінен бастап күшіне енеді.</w:t>
      </w:r>
    </w:p>
    <w:p w:rsidR="00176055" w:rsidRDefault="00176055" w:rsidP="00121D99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176055" w:rsidRPr="003773E0" w:rsidRDefault="00176055" w:rsidP="00121D99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786ACA" w:rsidRDefault="00786ACA" w:rsidP="00121D99">
      <w:pPr>
        <w:tabs>
          <w:tab w:val="left" w:pos="993"/>
        </w:tabs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Қазақстан Республикасының</w:t>
      </w:r>
    </w:p>
    <w:p w:rsidR="00786ACA" w:rsidRDefault="00786ACA" w:rsidP="00121D99">
      <w:pPr>
        <w:tabs>
          <w:tab w:val="left" w:pos="993"/>
        </w:tabs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Оқу-ағарту министрі                                                                   Ғ. Бейсембаев</w:t>
      </w:r>
    </w:p>
    <w:p w:rsidR="00E4519F" w:rsidRPr="00786ACA" w:rsidRDefault="00E4519F" w:rsidP="00E4519F">
      <w:pPr>
        <w:tabs>
          <w:tab w:val="left" w:pos="993"/>
        </w:tabs>
        <w:jc w:val="both"/>
        <w:rPr>
          <w:sz w:val="28"/>
          <w:szCs w:val="28"/>
        </w:rPr>
      </w:pPr>
    </w:p>
    <w:p w:rsidR="00057DAB" w:rsidRPr="00E4519F" w:rsidRDefault="00057DAB">
      <w:pPr>
        <w:rPr>
          <w:lang w:val="ru-RU"/>
        </w:rPr>
      </w:pPr>
    </w:p>
    <w:sectPr w:rsidR="00057DAB" w:rsidRPr="00E4519F" w:rsidSect="00C36C5B">
      <w:headerReference w:type="default" r:id="rId8"/>
      <w:pgSz w:w="12240" w:h="15840"/>
      <w:pgMar w:top="567" w:right="850" w:bottom="1134" w:left="1418" w:header="708" w:footer="708" w:gutter="0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26.05.2025 09:50 Бейсембаев Гани Бектаевич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FDD" w:rsidRDefault="00814FDD" w:rsidP="00C36C5B">
      <w:r>
        <w:separator/>
      </w:r>
    </w:p>
  </w:endnote>
  <w:endnote w:type="continuationSeparator" w:id="0">
    <w:p w:rsidR="00814FDD" w:rsidRDefault="00814FDD" w:rsidP="00C36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26.05.2025 10:02.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26.05.2025 10:02.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FDD" w:rsidRDefault="00814FDD" w:rsidP="00C36C5B">
      <w:r>
        <w:separator/>
      </w:r>
    </w:p>
  </w:footnote>
  <w:footnote w:type="continuationSeparator" w:id="0">
    <w:p w:rsidR="00814FDD" w:rsidRDefault="00814FDD" w:rsidP="00C36C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6599660"/>
      <w:docPartObj>
        <w:docPartGallery w:val="Page Numbers (Top of Page)"/>
        <w:docPartUnique/>
      </w:docPartObj>
    </w:sdtPr>
    <w:sdtEndPr/>
    <w:sdtContent>
      <w:p w:rsidR="00C36C5B" w:rsidRDefault="00C36C5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654">
          <w:rPr>
            <w:noProof/>
          </w:rPr>
          <w:t>2</w:t>
        </w:r>
        <w:r>
          <w:fldChar w:fldCharType="end"/>
        </w:r>
      </w:p>
    </w:sdtContent>
  </w:sdt>
  <w:p w:rsidR="00C36C5B" w:rsidRDefault="00C36C5B">
    <w:pPr>
      <w:pStyle w:val="a6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просвещения Республики Казахстан - Апетова С. К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B36D7"/>
    <w:multiLevelType w:val="hybridMultilevel"/>
    <w:tmpl w:val="239EB34A"/>
    <w:lvl w:ilvl="0" w:tplc="C4020DE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9BEC48EA">
      <w:start w:val="1"/>
      <w:numFmt w:val="lowerLetter"/>
      <w:lvlText w:val="%2."/>
      <w:lvlJc w:val="left"/>
      <w:pPr>
        <w:ind w:left="1789" w:hanging="360"/>
      </w:pPr>
    </w:lvl>
    <w:lvl w:ilvl="2" w:tplc="8D68610E">
      <w:start w:val="1"/>
      <w:numFmt w:val="lowerRoman"/>
      <w:lvlText w:val="%3."/>
      <w:lvlJc w:val="right"/>
      <w:pPr>
        <w:ind w:left="2509" w:hanging="180"/>
      </w:pPr>
    </w:lvl>
    <w:lvl w:ilvl="3" w:tplc="A94C74DE">
      <w:start w:val="1"/>
      <w:numFmt w:val="decimal"/>
      <w:lvlText w:val="%4."/>
      <w:lvlJc w:val="left"/>
      <w:pPr>
        <w:ind w:left="3229" w:hanging="360"/>
      </w:pPr>
    </w:lvl>
    <w:lvl w:ilvl="4" w:tplc="E38060F0">
      <w:start w:val="1"/>
      <w:numFmt w:val="lowerLetter"/>
      <w:lvlText w:val="%5."/>
      <w:lvlJc w:val="left"/>
      <w:pPr>
        <w:ind w:left="3949" w:hanging="360"/>
      </w:pPr>
    </w:lvl>
    <w:lvl w:ilvl="5" w:tplc="3BAC88EA">
      <w:start w:val="1"/>
      <w:numFmt w:val="lowerRoman"/>
      <w:lvlText w:val="%6."/>
      <w:lvlJc w:val="right"/>
      <w:pPr>
        <w:ind w:left="4669" w:hanging="180"/>
      </w:pPr>
    </w:lvl>
    <w:lvl w:ilvl="6" w:tplc="0C9E5284">
      <w:start w:val="1"/>
      <w:numFmt w:val="decimal"/>
      <w:lvlText w:val="%7."/>
      <w:lvlJc w:val="left"/>
      <w:pPr>
        <w:ind w:left="5389" w:hanging="360"/>
      </w:pPr>
    </w:lvl>
    <w:lvl w:ilvl="7" w:tplc="148CAA3C">
      <w:start w:val="1"/>
      <w:numFmt w:val="lowerLetter"/>
      <w:lvlText w:val="%8."/>
      <w:lvlJc w:val="left"/>
      <w:pPr>
        <w:ind w:left="6109" w:hanging="360"/>
      </w:pPr>
    </w:lvl>
    <w:lvl w:ilvl="8" w:tplc="51849A36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1A6713"/>
    <w:multiLevelType w:val="hybridMultilevel"/>
    <w:tmpl w:val="290AA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6063F"/>
    <w:multiLevelType w:val="hybridMultilevel"/>
    <w:tmpl w:val="9086F958"/>
    <w:lvl w:ilvl="0" w:tplc="289C5BDA">
      <w:start w:val="1"/>
      <w:numFmt w:val="decimal"/>
      <w:lvlText w:val="%1."/>
      <w:lvlJc w:val="left"/>
      <w:pPr>
        <w:ind w:left="1353" w:hanging="360"/>
      </w:pPr>
      <w:rPr>
        <w:lang w:val="ru-RU"/>
      </w:rPr>
    </w:lvl>
    <w:lvl w:ilvl="1" w:tplc="4F1666E4">
      <w:start w:val="1"/>
      <w:numFmt w:val="lowerLetter"/>
      <w:lvlText w:val="%2."/>
      <w:lvlJc w:val="left"/>
      <w:pPr>
        <w:ind w:left="1440" w:hanging="360"/>
      </w:pPr>
    </w:lvl>
    <w:lvl w:ilvl="2" w:tplc="9E383E30">
      <w:start w:val="1"/>
      <w:numFmt w:val="lowerRoman"/>
      <w:lvlText w:val="%3."/>
      <w:lvlJc w:val="right"/>
      <w:pPr>
        <w:ind w:left="2160" w:hanging="180"/>
      </w:pPr>
    </w:lvl>
    <w:lvl w:ilvl="3" w:tplc="45B46DA4">
      <w:start w:val="1"/>
      <w:numFmt w:val="decimal"/>
      <w:lvlText w:val="%4."/>
      <w:lvlJc w:val="left"/>
      <w:pPr>
        <w:ind w:left="2880" w:hanging="360"/>
      </w:pPr>
    </w:lvl>
    <w:lvl w:ilvl="4" w:tplc="A50AE768">
      <w:start w:val="1"/>
      <w:numFmt w:val="lowerLetter"/>
      <w:lvlText w:val="%5."/>
      <w:lvlJc w:val="left"/>
      <w:pPr>
        <w:ind w:left="3600" w:hanging="360"/>
      </w:pPr>
    </w:lvl>
    <w:lvl w:ilvl="5" w:tplc="247E4754">
      <w:start w:val="1"/>
      <w:numFmt w:val="lowerRoman"/>
      <w:lvlText w:val="%6."/>
      <w:lvlJc w:val="right"/>
      <w:pPr>
        <w:ind w:left="4320" w:hanging="180"/>
      </w:pPr>
    </w:lvl>
    <w:lvl w:ilvl="6" w:tplc="DD28E91A">
      <w:start w:val="1"/>
      <w:numFmt w:val="decimal"/>
      <w:lvlText w:val="%7."/>
      <w:lvlJc w:val="left"/>
      <w:pPr>
        <w:ind w:left="5040" w:hanging="360"/>
      </w:pPr>
    </w:lvl>
    <w:lvl w:ilvl="7" w:tplc="1F5C8A88">
      <w:start w:val="1"/>
      <w:numFmt w:val="lowerLetter"/>
      <w:lvlText w:val="%8."/>
      <w:lvlJc w:val="left"/>
      <w:pPr>
        <w:ind w:left="5760" w:hanging="360"/>
      </w:pPr>
    </w:lvl>
    <w:lvl w:ilvl="8" w:tplc="0B24C2A6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A16E76"/>
    <w:multiLevelType w:val="hybridMultilevel"/>
    <w:tmpl w:val="FB022002"/>
    <w:lvl w:ilvl="0" w:tplc="6D04C71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14CE8588">
      <w:start w:val="1"/>
      <w:numFmt w:val="lowerLetter"/>
      <w:lvlText w:val="%2."/>
      <w:lvlJc w:val="left"/>
      <w:pPr>
        <w:ind w:left="1789" w:hanging="360"/>
      </w:pPr>
    </w:lvl>
    <w:lvl w:ilvl="2" w:tplc="31480FF6">
      <w:start w:val="1"/>
      <w:numFmt w:val="lowerRoman"/>
      <w:lvlText w:val="%3."/>
      <w:lvlJc w:val="right"/>
      <w:pPr>
        <w:ind w:left="2509" w:hanging="180"/>
      </w:pPr>
    </w:lvl>
    <w:lvl w:ilvl="3" w:tplc="AA3653AC">
      <w:start w:val="1"/>
      <w:numFmt w:val="decimal"/>
      <w:lvlText w:val="%4."/>
      <w:lvlJc w:val="left"/>
      <w:pPr>
        <w:ind w:left="3229" w:hanging="360"/>
      </w:pPr>
    </w:lvl>
    <w:lvl w:ilvl="4" w:tplc="42B45608">
      <w:start w:val="1"/>
      <w:numFmt w:val="lowerLetter"/>
      <w:lvlText w:val="%5."/>
      <w:lvlJc w:val="left"/>
      <w:pPr>
        <w:ind w:left="3949" w:hanging="360"/>
      </w:pPr>
    </w:lvl>
    <w:lvl w:ilvl="5" w:tplc="CB2E286E">
      <w:start w:val="1"/>
      <w:numFmt w:val="lowerRoman"/>
      <w:lvlText w:val="%6."/>
      <w:lvlJc w:val="right"/>
      <w:pPr>
        <w:ind w:left="4669" w:hanging="180"/>
      </w:pPr>
    </w:lvl>
    <w:lvl w:ilvl="6" w:tplc="7286DD32">
      <w:start w:val="1"/>
      <w:numFmt w:val="decimal"/>
      <w:lvlText w:val="%7."/>
      <w:lvlJc w:val="left"/>
      <w:pPr>
        <w:ind w:left="5389" w:hanging="360"/>
      </w:pPr>
    </w:lvl>
    <w:lvl w:ilvl="7" w:tplc="4508CA86">
      <w:start w:val="1"/>
      <w:numFmt w:val="lowerLetter"/>
      <w:lvlText w:val="%8."/>
      <w:lvlJc w:val="left"/>
      <w:pPr>
        <w:ind w:left="6109" w:hanging="360"/>
      </w:pPr>
    </w:lvl>
    <w:lvl w:ilvl="8" w:tplc="245EB1F2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800675"/>
    <w:multiLevelType w:val="hybridMultilevel"/>
    <w:tmpl w:val="CD605642"/>
    <w:lvl w:ilvl="0" w:tplc="8D2C5B0A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6B806E4">
      <w:start w:val="1"/>
      <w:numFmt w:val="lowerLetter"/>
      <w:lvlText w:val="%2."/>
      <w:lvlJc w:val="left"/>
      <w:pPr>
        <w:ind w:left="2150" w:hanging="360"/>
      </w:pPr>
    </w:lvl>
    <w:lvl w:ilvl="2" w:tplc="A1EE9B3C">
      <w:start w:val="1"/>
      <w:numFmt w:val="lowerRoman"/>
      <w:lvlText w:val="%3."/>
      <w:lvlJc w:val="right"/>
      <w:pPr>
        <w:ind w:left="2870" w:hanging="180"/>
      </w:pPr>
    </w:lvl>
    <w:lvl w:ilvl="3" w:tplc="D7A6BD5A">
      <w:start w:val="1"/>
      <w:numFmt w:val="decimal"/>
      <w:lvlText w:val="%4."/>
      <w:lvlJc w:val="left"/>
      <w:pPr>
        <w:ind w:left="3590" w:hanging="360"/>
      </w:pPr>
    </w:lvl>
    <w:lvl w:ilvl="4" w:tplc="B186D58E">
      <w:start w:val="1"/>
      <w:numFmt w:val="lowerLetter"/>
      <w:lvlText w:val="%5."/>
      <w:lvlJc w:val="left"/>
      <w:pPr>
        <w:ind w:left="4310" w:hanging="360"/>
      </w:pPr>
    </w:lvl>
    <w:lvl w:ilvl="5" w:tplc="21F03FC6">
      <w:start w:val="1"/>
      <w:numFmt w:val="lowerRoman"/>
      <w:lvlText w:val="%6."/>
      <w:lvlJc w:val="right"/>
      <w:pPr>
        <w:ind w:left="5030" w:hanging="180"/>
      </w:pPr>
    </w:lvl>
    <w:lvl w:ilvl="6" w:tplc="EC5061A0">
      <w:start w:val="1"/>
      <w:numFmt w:val="decimal"/>
      <w:lvlText w:val="%7."/>
      <w:lvlJc w:val="left"/>
      <w:pPr>
        <w:ind w:left="5750" w:hanging="360"/>
      </w:pPr>
    </w:lvl>
    <w:lvl w:ilvl="7" w:tplc="9BE89686">
      <w:start w:val="1"/>
      <w:numFmt w:val="lowerLetter"/>
      <w:lvlText w:val="%8."/>
      <w:lvlJc w:val="left"/>
      <w:pPr>
        <w:ind w:left="6470" w:hanging="360"/>
      </w:pPr>
    </w:lvl>
    <w:lvl w:ilvl="8" w:tplc="401CD470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988"/>
    <w:rsid w:val="00057DAB"/>
    <w:rsid w:val="000759B9"/>
    <w:rsid w:val="00105B05"/>
    <w:rsid w:val="00121D99"/>
    <w:rsid w:val="00126C16"/>
    <w:rsid w:val="00176055"/>
    <w:rsid w:val="00183C73"/>
    <w:rsid w:val="001B4E05"/>
    <w:rsid w:val="001E73CE"/>
    <w:rsid w:val="00222791"/>
    <w:rsid w:val="00251436"/>
    <w:rsid w:val="0029784B"/>
    <w:rsid w:val="002E7F9B"/>
    <w:rsid w:val="00355FC5"/>
    <w:rsid w:val="003773E0"/>
    <w:rsid w:val="004B7C6E"/>
    <w:rsid w:val="004F29B7"/>
    <w:rsid w:val="0050015B"/>
    <w:rsid w:val="00517DEB"/>
    <w:rsid w:val="005F66A1"/>
    <w:rsid w:val="00612B73"/>
    <w:rsid w:val="00630AFE"/>
    <w:rsid w:val="006560EC"/>
    <w:rsid w:val="006563A5"/>
    <w:rsid w:val="006771A5"/>
    <w:rsid w:val="006F5DE2"/>
    <w:rsid w:val="00786ACA"/>
    <w:rsid w:val="007A6357"/>
    <w:rsid w:val="007B7E82"/>
    <w:rsid w:val="00814FDD"/>
    <w:rsid w:val="00834E35"/>
    <w:rsid w:val="00857358"/>
    <w:rsid w:val="00862CCF"/>
    <w:rsid w:val="00873EC3"/>
    <w:rsid w:val="00936D4D"/>
    <w:rsid w:val="00946383"/>
    <w:rsid w:val="00973869"/>
    <w:rsid w:val="009B7965"/>
    <w:rsid w:val="009F0C4C"/>
    <w:rsid w:val="00A91469"/>
    <w:rsid w:val="00AA39FD"/>
    <w:rsid w:val="00AB7813"/>
    <w:rsid w:val="00AF2654"/>
    <w:rsid w:val="00B02988"/>
    <w:rsid w:val="00B0707E"/>
    <w:rsid w:val="00B358C0"/>
    <w:rsid w:val="00B46487"/>
    <w:rsid w:val="00B972BA"/>
    <w:rsid w:val="00C02ABD"/>
    <w:rsid w:val="00C13EFD"/>
    <w:rsid w:val="00C354C2"/>
    <w:rsid w:val="00C36C5B"/>
    <w:rsid w:val="00C82B03"/>
    <w:rsid w:val="00D45FFC"/>
    <w:rsid w:val="00D47F7C"/>
    <w:rsid w:val="00D903C1"/>
    <w:rsid w:val="00DA38AE"/>
    <w:rsid w:val="00DC7A9E"/>
    <w:rsid w:val="00DD1144"/>
    <w:rsid w:val="00DF52DE"/>
    <w:rsid w:val="00E201F3"/>
    <w:rsid w:val="00E21C27"/>
    <w:rsid w:val="00E4519F"/>
    <w:rsid w:val="00E76700"/>
    <w:rsid w:val="00E90BB6"/>
    <w:rsid w:val="00ED2F00"/>
    <w:rsid w:val="00F0635B"/>
    <w:rsid w:val="00F35311"/>
    <w:rsid w:val="00F86905"/>
    <w:rsid w:val="00FD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6574B-4EB1-425C-AE2C-11FEB5355279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19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10"/>
    <w:next w:val="10"/>
    <w:link w:val="11"/>
    <w:rsid w:val="009F0C4C"/>
    <w:pPr>
      <w:keepNext/>
      <w:keepLines/>
      <w:spacing w:before="480" w:line="48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4519F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E4519F"/>
    <w:rPr>
      <w:rFonts w:ascii="Times New Roman" w:eastAsia="Times New Roman" w:hAnsi="Times New Roman" w:cs="Times New Roman"/>
      <w:sz w:val="20"/>
      <w:szCs w:val="20"/>
      <w:lang w:val="kk-KZ"/>
    </w:rPr>
  </w:style>
  <w:style w:type="table" w:styleId="a5">
    <w:name w:val="Table Grid"/>
    <w:basedOn w:val="a1"/>
    <w:uiPriority w:val="39"/>
    <w:rsid w:val="00E4519F"/>
    <w:pPr>
      <w:widowControl w:val="0"/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4519F"/>
    <w:pPr>
      <w:widowControl/>
      <w:tabs>
        <w:tab w:val="center" w:pos="4677"/>
        <w:tab w:val="right" w:pos="9355"/>
      </w:tabs>
    </w:pPr>
    <w:rPr>
      <w:sz w:val="24"/>
      <w:szCs w:val="24"/>
      <w:lang w:val="ru-RU"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E4519F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8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,H"/>
    <w:basedOn w:val="a"/>
    <w:link w:val="a9"/>
    <w:uiPriority w:val="34"/>
    <w:qFormat/>
    <w:rsid w:val="00E4519F"/>
  </w:style>
  <w:style w:type="paragraph" w:customStyle="1" w:styleId="10">
    <w:name w:val="Обычный1"/>
    <w:rsid w:val="00E4519F"/>
    <w:pPr>
      <w:spacing w:after="200" w:line="276" w:lineRule="auto"/>
    </w:pPr>
    <w:rPr>
      <w:rFonts w:ascii="Calibri" w:eastAsia="Calibri" w:hAnsi="Calibri" w:cs="Calibri"/>
      <w:lang w:val="ru-RU" w:eastAsia="ru-RU"/>
    </w:rPr>
  </w:style>
  <w:style w:type="character" w:customStyle="1" w:styleId="a9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8"/>
    <w:uiPriority w:val="1"/>
    <w:qFormat/>
    <w:locked/>
    <w:rsid w:val="00F35311"/>
    <w:rPr>
      <w:rFonts w:ascii="Times New Roman" w:eastAsia="Times New Roman" w:hAnsi="Times New Roman" w:cs="Times New Roman"/>
      <w:lang w:val="kk-KZ"/>
    </w:rPr>
  </w:style>
  <w:style w:type="paragraph" w:styleId="aa">
    <w:name w:val="footer"/>
    <w:basedOn w:val="a"/>
    <w:link w:val="ab"/>
    <w:uiPriority w:val="99"/>
    <w:unhideWhenUsed/>
    <w:rsid w:val="00C36C5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36C5B"/>
    <w:rPr>
      <w:rFonts w:ascii="Times New Roman" w:eastAsia="Times New Roman" w:hAnsi="Times New Roman" w:cs="Times New Roman"/>
      <w:lang w:val="kk-KZ"/>
    </w:rPr>
  </w:style>
  <w:style w:type="character" w:customStyle="1" w:styleId="11">
    <w:name w:val="Заголовок 1 Знак"/>
    <w:basedOn w:val="a0"/>
    <w:link w:val="1"/>
    <w:rsid w:val="009F0C4C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C13EF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13EFD"/>
    <w:rPr>
      <w:rFonts w:ascii="Segoe UI" w:eastAsia="Times New Roman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909" Type="http://schemas.openxmlformats.org/officeDocument/2006/relationships/image" Target="media/image909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Сауле Апетова</dc:creator>
  <cp:keywords/>
  <dc:description/>
  <cp:lastModifiedBy>Сауле Апетова</cp:lastModifiedBy>
  <cp:revision>43</cp:revision>
  <cp:lastPrinted>2025-05-15T09:56:00Z</cp:lastPrinted>
  <dcterms:created xsi:type="dcterms:W3CDTF">2025-04-24T11:11:00Z</dcterms:created>
  <dcterms:modified xsi:type="dcterms:W3CDTF">2025-05-21T06:38:00Z</dcterms:modified>
</cp:coreProperties>
</file>