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3724" w14:textId="fa23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объектілеріне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5 тамыздағы № ҚР ДСМ-76 бұйрығы. Қазақстан Республикасының Әділет министрлігінде 2021 жылғы 6 тамызда № 23890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16-тармағының </w:t>
      </w:r>
      <w:r>
        <w:rPr>
          <w:rFonts w:ascii="Times New Roman"/>
          <w:b w:val="false"/>
          <w:i w:val="false"/>
          <w:color w:val="000000"/>
          <w:sz w:val="28"/>
        </w:rPr>
        <w:t>132-1)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"Білім беру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жәнеинфрақұрылымдық</w:t>
      </w:r>
    </w:p>
    <w:p>
      <w:pPr>
        <w:spacing w:after="0"/>
        <w:ind w:left="0"/>
        <w:jc w:val="both"/>
      </w:pPr>
      <w:r>
        <w:rPr>
          <w:rFonts w:ascii="Times New Roman"/>
          <w:b w:val="false"/>
          <w:i w:val="false"/>
          <w:color w:val="000000"/>
          <w:sz w:val="28"/>
        </w:rPr>
        <w:t>
      дамуминистрлігі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5 тамыздағы</w:t>
            </w:r>
            <w:r>
              <w:br/>
            </w:r>
            <w:r>
              <w:rPr>
                <w:rFonts w:ascii="Times New Roman"/>
                <w:b w:val="false"/>
                <w:i w:val="false"/>
                <w:color w:val="000000"/>
                <w:sz w:val="20"/>
              </w:rPr>
              <w:t>№ ҚР ДСМ-76 бұйрығымен</w:t>
            </w:r>
            <w:r>
              <w:br/>
            </w:r>
            <w:r>
              <w:rPr>
                <w:rFonts w:ascii="Times New Roman"/>
                <w:b w:val="false"/>
                <w:i w:val="false"/>
                <w:color w:val="000000"/>
                <w:sz w:val="20"/>
              </w:rPr>
              <w:t>бекiтiлген</w:t>
            </w:r>
          </w:p>
        </w:tc>
      </w:tr>
    </w:tbl>
    <w:bookmarkStart w:name="z11" w:id="9"/>
    <w:p>
      <w:pPr>
        <w:spacing w:after="0"/>
        <w:ind w:left="0"/>
        <w:jc w:val="left"/>
      </w:pPr>
      <w:r>
        <w:rPr>
          <w:rFonts w:ascii="Times New Roman"/>
          <w:b/>
          <w:i w:val="false"/>
          <w:color w:val="000000"/>
        </w:rPr>
        <w:t xml:space="preserve"> "Білім беру объектілеріне қойылатын санитариялық-эпидемиологиялық талаптар" санитариялық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"Білім беру объектілеріне қойылатын санитариялық-эпидемиологиялық талаптар" санитариялық қағидалары (бұдан әрі – Санитариялық қағидалар) "Қазақстан Республикасы Денсаулық сақтау және Ұлттық экономика министрлiктерінің кейбiр мәселелерi туралы" Қазақстан Республикасы Үкiметiнiң 2017 жығы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меншік нысанына қарамастан білім беру объектілерінде объект салынатын жер учаскесін таңдауға, жобалауға, реконструкциялауға, пайдалануға, сумен жабдықтауға, суды бұруға, жылумен жабдықтауға, жарықтандыруға, желдетуге, ауаны баптауға, жөндеуге және күтіп-ұстауға, тұру, тамақтану, оқыту жағдайларына және өндірістік практикаға, өндірістік бақылауға, персоналдың еңбек және қызмет көрсету жағдайларына, білім алушылар мен тәрбиеленушілерді медициналық қамтамасыз етуге қойылатын санитариялық-эпидемиологиялық талаптарды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18.01.2023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Санитариялық қағидалар балаларды мектепке дейінгі тәрбиелеу мен оқыту объектілерін (бұдан әрі – мектепке дейінгі ұйымдар) қоспағанда, білім беру ұйымдарының объектілеріне, оның ішінде білім алушылар мен тәрбиеленушілердіоқыту, тәрбиелеу, тұру және тамақтану орнын ұйымдастыру объектілеріне, барлық түрдегі және типтегі интернат ұйымдарына (бұдан әрі – объектілер) қолданылады.</w:t>
      </w:r>
    </w:p>
    <w:bookmarkEnd w:id="12"/>
    <w:bookmarkStart w:name="z15" w:id="13"/>
    <w:p>
      <w:pPr>
        <w:spacing w:after="0"/>
        <w:ind w:left="0"/>
        <w:jc w:val="both"/>
      </w:pPr>
      <w:r>
        <w:rPr>
          <w:rFonts w:ascii="Times New Roman"/>
          <w:b w:val="false"/>
          <w:i w:val="false"/>
          <w:color w:val="000000"/>
          <w:sz w:val="28"/>
        </w:rPr>
        <w:t xml:space="preserve">
      3. Объектілерде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зертханалық-аспаптық зерттеулер жүргізіледі.</w:t>
      </w:r>
    </w:p>
    <w:bookmarkEnd w:id="13"/>
    <w:bookmarkStart w:name="z16" w:id="14"/>
    <w:p>
      <w:pPr>
        <w:spacing w:after="0"/>
        <w:ind w:left="0"/>
        <w:jc w:val="both"/>
      </w:pPr>
      <w:r>
        <w:rPr>
          <w:rFonts w:ascii="Times New Roman"/>
          <w:b w:val="false"/>
          <w:i w:val="false"/>
          <w:color w:val="000000"/>
          <w:sz w:val="28"/>
        </w:rPr>
        <w:t>
      4. Осы Санитариялық қағидаларда мынадай ұғымдар пайдаланылды:</w:t>
      </w:r>
    </w:p>
    <w:bookmarkEnd w:id="14"/>
    <w:p>
      <w:pPr>
        <w:spacing w:after="0"/>
        <w:ind w:left="0"/>
        <w:jc w:val="both"/>
      </w:pPr>
      <w:r>
        <w:rPr>
          <w:rFonts w:ascii="Times New Roman"/>
          <w:b w:val="false"/>
          <w:i w:val="false"/>
          <w:color w:val="000000"/>
          <w:sz w:val="28"/>
        </w:rPr>
        <w:t>
      1) арнайы білім беру ұйымдары – бұл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өсір сүру ортасын, сондай-ақ медициналық, әлеуметтік және өзге де көрсетілетін қызметтерді қамтитын жағдайларды қамтамасыз ететін білім беру ұйымдары;</w:t>
      </w:r>
    </w:p>
    <w:p>
      <w:pPr>
        <w:spacing w:after="0"/>
        <w:ind w:left="0"/>
        <w:jc w:val="both"/>
      </w:pPr>
      <w:r>
        <w:rPr>
          <w:rFonts w:ascii="Times New Roman"/>
          <w:b w:val="false"/>
          <w:i w:val="false"/>
          <w:color w:val="000000"/>
          <w:sz w:val="28"/>
        </w:rPr>
        <w:t>
      2) орта білім беру ұйымы – мектепке дейінгі тәрбиелеу мен оқытудың, бастауыш, негiзгi орта, жалпы орта бiлiмнің жалпы бiлiм беретін оқу бағдарламаларын, мамандандырылған жалпы білім беру және арнайы оқу бағдарламаларын iске асыратын бiлiм беру ұйымы;</w:t>
      </w:r>
    </w:p>
    <w:p>
      <w:pPr>
        <w:spacing w:after="0"/>
        <w:ind w:left="0"/>
        <w:jc w:val="both"/>
      </w:pPr>
      <w:r>
        <w:rPr>
          <w:rFonts w:ascii="Times New Roman"/>
          <w:b w:val="false"/>
          <w:i w:val="false"/>
          <w:color w:val="000000"/>
          <w:sz w:val="28"/>
        </w:rPr>
        <w:t>
      3) бракераж – органолептикалық көрсеткiштер бойынша тамақ өнiмдерiнiң және дайын тағамдардың сапасын бағалау;</w:t>
      </w:r>
    </w:p>
    <w:p>
      <w:pPr>
        <w:spacing w:after="0"/>
        <w:ind w:left="0"/>
        <w:jc w:val="both"/>
      </w:pPr>
      <w:r>
        <w:rPr>
          <w:rFonts w:ascii="Times New Roman"/>
          <w:b w:val="false"/>
          <w:i w:val="false"/>
          <w:color w:val="000000"/>
          <w:sz w:val="28"/>
        </w:rPr>
        <w:t>
      4) білім беру ұйымдары – заңды тұлғалар, сондай-ақ меншік нысанына және ұйымдық құқықтық нысанына қарамастан, бір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заңды тұлғалардың филиалдары, жалпы білім беретін оқу бағдарламаларын іске асыратын, заңды тұлға құрмаған дара кәсіпкерлер;</w:t>
      </w:r>
    </w:p>
    <w:p>
      <w:pPr>
        <w:spacing w:after="0"/>
        <w:ind w:left="0"/>
        <w:jc w:val="both"/>
      </w:pPr>
      <w:r>
        <w:rPr>
          <w:rFonts w:ascii="Times New Roman"/>
          <w:b w:val="false"/>
          <w:i w:val="false"/>
          <w:color w:val="000000"/>
          <w:sz w:val="28"/>
        </w:rPr>
        <w:t>
      5) білім берудің оқу-сауықтыру ұйымы – балалар мен оқушы жастарды тәрбиелеу, оларға білім беру, сауықтыру, олардың демалысы жөніндегі функцияларды жүзеге асыратын заңды тұлға;</w:t>
      </w:r>
    </w:p>
    <w:p>
      <w:pPr>
        <w:spacing w:after="0"/>
        <w:ind w:left="0"/>
        <w:jc w:val="both"/>
      </w:pPr>
      <w:r>
        <w:rPr>
          <w:rFonts w:ascii="Times New Roman"/>
          <w:b w:val="false"/>
          <w:i w:val="false"/>
          <w:color w:val="000000"/>
          <w:sz w:val="28"/>
        </w:rPr>
        <w:t>
      6) дене шынықтыру – мәдениеттiң құрамдас бөлiгi, адамның дене бітімін және интеллектуалдық қабілеттерін дамыту, дене тәрбиесі мен дене бітімін дамыту арқылы оның қозғалыс белсенділігін жетілдіру және саламатты өмір салтын қалыптастыру, әлеуметтік бейімдеу мақсатында қоғам жасайтын және пайдаланатын рухани және материалдық құндылықтар жиынтығын білдіретін әлеуметтiк қызмет саласы;</w:t>
      </w:r>
    </w:p>
    <w:p>
      <w:pPr>
        <w:spacing w:after="0"/>
        <w:ind w:left="0"/>
        <w:jc w:val="both"/>
      </w:pPr>
      <w:r>
        <w:rPr>
          <w:rFonts w:ascii="Times New Roman"/>
          <w:b w:val="false"/>
          <w:i w:val="false"/>
          <w:color w:val="000000"/>
          <w:sz w:val="28"/>
        </w:rPr>
        <w:t>
      7) жазу құралдары – жазу дәптерлері, жазуға және сурет салуға арналған құралдар, оларға қаламдар, қарындаштар, фломастерлер, пенал, циркуль, маркерлер, көмір түйірлері, борлар, стерженьдер, грифельдер жатады;</w:t>
      </w:r>
    </w:p>
    <w:p>
      <w:pPr>
        <w:spacing w:after="0"/>
        <w:ind w:left="0"/>
        <w:jc w:val="both"/>
      </w:pPr>
      <w:r>
        <w:rPr>
          <w:rFonts w:ascii="Times New Roman"/>
          <w:b w:val="false"/>
          <w:i w:val="false"/>
          <w:color w:val="000000"/>
          <w:sz w:val="28"/>
        </w:rPr>
        <w:t>
      8)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оларды тәрбиелеу, оларға білім беру үшін қолайлы жағдай жасалатын ұйым;</w:t>
      </w:r>
    </w:p>
    <w:p>
      <w:pPr>
        <w:spacing w:after="0"/>
        <w:ind w:left="0"/>
        <w:jc w:val="both"/>
      </w:pPr>
      <w:r>
        <w:rPr>
          <w:rFonts w:ascii="Times New Roman"/>
          <w:b w:val="false"/>
          <w:i w:val="false"/>
          <w:color w:val="000000"/>
          <w:sz w:val="28"/>
        </w:rPr>
        <w:t>
      10) жеке медициналық кітапша – жұмысқа жіберілу туралы белгі қойылып, міндетті медициналық қарап-тексерудің нәтижелері енгізілетін дербес құжат;</w:t>
      </w:r>
    </w:p>
    <w:p>
      <w:pPr>
        <w:spacing w:after="0"/>
        <w:ind w:left="0"/>
        <w:jc w:val="both"/>
      </w:pPr>
      <w:r>
        <w:rPr>
          <w:rFonts w:ascii="Times New Roman"/>
          <w:b w:val="false"/>
          <w:i w:val="false"/>
          <w:color w:val="000000"/>
          <w:sz w:val="28"/>
        </w:rPr>
        <w:t>
      11) жиынтық оқу жүктемесі – Үлгілік оқу жоспарының инвариантты және вариативті бөлігі сағаттарының жалпы саны;</w:t>
      </w:r>
    </w:p>
    <w:p>
      <w:pPr>
        <w:spacing w:after="0"/>
        <w:ind w:left="0"/>
        <w:jc w:val="both"/>
      </w:pPr>
      <w:r>
        <w:rPr>
          <w:rFonts w:ascii="Times New Roman"/>
          <w:b w:val="false"/>
          <w:i w:val="false"/>
          <w:color w:val="000000"/>
          <w:sz w:val="28"/>
        </w:rPr>
        <w:t>
      12) интернат ұйымдары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pPr>
        <w:spacing w:after="0"/>
        <w:ind w:left="0"/>
        <w:jc w:val="both"/>
      </w:pPr>
      <w:r>
        <w:rPr>
          <w:rFonts w:ascii="Times New Roman"/>
          <w:b w:val="false"/>
          <w:i w:val="false"/>
          <w:color w:val="000000"/>
          <w:sz w:val="28"/>
        </w:rPr>
        <w:t>
      13) кәмелетке толмағандарды бейiмдеу орталықтары (бұдан әрі – КТБО) – ата-анасын немесе басқа да заңды өкiлдерiн анықтағанға дейін үш жастан он сегіз жасқа дейiнгi қадағалаусыз және панасыз қалған балалар мен жасөспірімдерді, уақтылы орналастыру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бағуды қамтамасыз ететiн, бiлiм беру органдарының қарамағындағы ұйымдар;</w:t>
      </w:r>
    </w:p>
    <w:p>
      <w:pPr>
        <w:spacing w:after="0"/>
        <w:ind w:left="0"/>
        <w:jc w:val="both"/>
      </w:pPr>
      <w:r>
        <w:rPr>
          <w:rFonts w:ascii="Times New Roman"/>
          <w:b w:val="false"/>
          <w:i w:val="false"/>
          <w:color w:val="000000"/>
          <w:sz w:val="28"/>
        </w:rPr>
        <w:t>
      14) лицей – білім алушылардың бейімділігі мен қабілеттеріне сәйкес оларға кең ауқымда және тереңдете жаратылыстану-математикалық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pPr>
        <w:spacing w:after="0"/>
        <w:ind w:left="0"/>
        <w:jc w:val="both"/>
      </w:pPr>
      <w:r>
        <w:rPr>
          <w:rFonts w:ascii="Times New Roman"/>
          <w:b w:val="false"/>
          <w:i w:val="false"/>
          <w:color w:val="000000"/>
          <w:sz w:val="28"/>
        </w:rPr>
        <w:t>
      15) мамандандырылған білім беру ұйымы – жалпыға міндетті мемлекеттік білім беру стандарттары негізінде әзірленген және ғылым, мәдениет, өнер, спорт, әскери іс негіздерін терең игеруге, олардың шығармашылық әлеуеттері мен дарын-қабілеттерін дамытуға бағытталған негізгі және жалпы орта білім берудің мамандандырылған жалпы білім беретін оқу бағдарламаларын іске асыратын оқу орны, спорттық объектілер;</w:t>
      </w:r>
    </w:p>
    <w:p>
      <w:pPr>
        <w:spacing w:after="0"/>
        <w:ind w:left="0"/>
        <w:jc w:val="both"/>
      </w:pPr>
      <w:r>
        <w:rPr>
          <w:rFonts w:ascii="Times New Roman"/>
          <w:b w:val="false"/>
          <w:i w:val="false"/>
          <w:color w:val="000000"/>
          <w:sz w:val="28"/>
        </w:rPr>
        <w:t>
      16) мектеп алды сыныптары (0) – жалпы білім беретін мектептерде бес, алты (жеті) жастағы балаларды тегін міндетті мектеп алды даярлау жүргізілетін сыныптар;</w:t>
      </w:r>
    </w:p>
    <w:p>
      <w:pPr>
        <w:spacing w:after="0"/>
        <w:ind w:left="0"/>
        <w:jc w:val="both"/>
      </w:pPr>
      <w:r>
        <w:rPr>
          <w:rFonts w:ascii="Times New Roman"/>
          <w:b w:val="false"/>
          <w:i w:val="false"/>
          <w:color w:val="000000"/>
          <w:sz w:val="28"/>
        </w:rPr>
        <w:t>
      17) мектептен тыс қосымша білім беру ұйымы (бұдан әрі – мектептен тыс объектілер) – білім алушылар мен тәрбиеленушілердің жеке тұлғасын дамытуға, денсаулығын нығайтуға және өзін-өзі кәсіптік тұрғыдан айқындауға, шығармашылық еңбегіне, олардың жалпы мәдениетін қалыптастыруға, жеке тұлғаны қоғамдағы өмірге бейімдеуге, бос уақытын пайдалы өткізуді ұйымдастыруға қажетті жағдайларды қамтамасыз етуге арналған оқу-тәрбие ұйымдары;</w:t>
      </w:r>
    </w:p>
    <w:p>
      <w:pPr>
        <w:spacing w:after="0"/>
        <w:ind w:left="0"/>
        <w:jc w:val="both"/>
      </w:pPr>
      <w:r>
        <w:rPr>
          <w:rFonts w:ascii="Times New Roman"/>
          <w:b w:val="false"/>
          <w:i w:val="false"/>
          <w:color w:val="000000"/>
          <w:sz w:val="28"/>
        </w:rPr>
        <w:t>
      18) оқу-әдістемелік кешен (бұдан әрі – ОӘК) – білім алушының оқу пәні (пәндер) бойынша білім мазмұнын меңгеруін қамтамасыз етуге бағытталған және оқулыққа ілеспе болатын жекелеген оқу және әдістемелік басылымдардың жиынтығы;</w:t>
      </w:r>
    </w:p>
    <w:p>
      <w:pPr>
        <w:spacing w:after="0"/>
        <w:ind w:left="0"/>
        <w:jc w:val="both"/>
      </w:pPr>
      <w:r>
        <w:rPr>
          <w:rFonts w:ascii="Times New Roman"/>
          <w:b w:val="false"/>
          <w:i w:val="false"/>
          <w:color w:val="000000"/>
          <w:sz w:val="28"/>
        </w:rPr>
        <w:t>
      19) оқу жүктемесі – әрбір жас тобы үшін оқу сағаттарымен өлшенетін оқу-тәрбие процесіне қатысудың нормаланатын жиынтығы;</w:t>
      </w:r>
    </w:p>
    <w:p>
      <w:pPr>
        <w:spacing w:after="0"/>
        <w:ind w:left="0"/>
        <w:jc w:val="both"/>
      </w:pPr>
      <w:r>
        <w:rPr>
          <w:rFonts w:ascii="Times New Roman"/>
          <w:b w:val="false"/>
          <w:i w:val="false"/>
          <w:color w:val="000000"/>
          <w:sz w:val="28"/>
        </w:rPr>
        <w:t>
      20) оқу сағаты – сабақтың (жаттығудың) немесе дәрiстердiң сабақ басталғаннан үзiлiске дейiнгі ұзақтығы;</w:t>
      </w:r>
    </w:p>
    <w:p>
      <w:pPr>
        <w:spacing w:after="0"/>
        <w:ind w:left="0"/>
        <w:jc w:val="both"/>
      </w:pPr>
      <w:r>
        <w:rPr>
          <w:rFonts w:ascii="Times New Roman"/>
          <w:b w:val="false"/>
          <w:i w:val="false"/>
          <w:color w:val="000000"/>
          <w:sz w:val="28"/>
        </w:rPr>
        <w:t>
      21) оңтайлы микроклиматтық жағдай – білім алушылар мен тәрбиеленушілерге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p>
      <w:pPr>
        <w:spacing w:after="0"/>
        <w:ind w:left="0"/>
        <w:jc w:val="both"/>
      </w:pPr>
      <w:r>
        <w:rPr>
          <w:rFonts w:ascii="Times New Roman"/>
          <w:b w:val="false"/>
          <w:i w:val="false"/>
          <w:color w:val="000000"/>
          <w:sz w:val="28"/>
        </w:rPr>
        <w:t>
      22)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pPr>
        <w:spacing w:after="0"/>
        <w:ind w:left="0"/>
        <w:jc w:val="both"/>
      </w:pPr>
      <w:r>
        <w:rPr>
          <w:rFonts w:ascii="Times New Roman"/>
          <w:b w:val="false"/>
          <w:i w:val="false"/>
          <w:color w:val="000000"/>
          <w:sz w:val="28"/>
        </w:rPr>
        <w:t>
      23) рекреация – үзіліс кезінде және сабақтан бос уақытта білім алушылар мен тәрбиеленушілердің демалуына және күшін қалпына келтіруге арналған үй-жай;</w:t>
      </w:r>
    </w:p>
    <w:p>
      <w:pPr>
        <w:spacing w:after="0"/>
        <w:ind w:left="0"/>
        <w:jc w:val="both"/>
      </w:pPr>
      <w:r>
        <w:rPr>
          <w:rFonts w:ascii="Times New Roman"/>
          <w:b w:val="false"/>
          <w:i w:val="false"/>
          <w:color w:val="000000"/>
          <w:sz w:val="28"/>
        </w:rPr>
        <w:t>
      24) санитариялық-аулалық қондырғылар (бұдан әрі – САҚ) – орталықтандырылған кәрізбен байланысы жоқ, объектінің аумағында орналасқан жер үсті бөлігі мен қазылған шұңқыры бар дәретхана;</w:t>
      </w:r>
    </w:p>
    <w:p>
      <w:pPr>
        <w:spacing w:after="0"/>
        <w:ind w:left="0"/>
        <w:jc w:val="both"/>
      </w:pPr>
      <w:r>
        <w:rPr>
          <w:rFonts w:ascii="Times New Roman"/>
          <w:b w:val="false"/>
          <w:i w:val="false"/>
          <w:color w:val="000000"/>
          <w:sz w:val="28"/>
        </w:rPr>
        <w:t>
      25) санитариялық арнайы киім (бұдан әрі –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pPr>
        <w:spacing w:after="0"/>
        <w:ind w:left="0"/>
        <w:jc w:val="both"/>
      </w:pPr>
      <w:r>
        <w:rPr>
          <w:rFonts w:ascii="Times New Roman"/>
          <w:b w:val="false"/>
          <w:i w:val="false"/>
          <w:color w:val="000000"/>
          <w:sz w:val="28"/>
        </w:rPr>
        <w:t>
      26) септик – шағын көлемдегi тұрмыстық сарқынды суды тазалауға арналған құрылыс;</w:t>
      </w:r>
    </w:p>
    <w:p>
      <w:pPr>
        <w:spacing w:after="0"/>
        <w:ind w:left="0"/>
        <w:jc w:val="both"/>
      </w:pPr>
      <w:r>
        <w:rPr>
          <w:rFonts w:ascii="Times New Roman"/>
          <w:b w:val="false"/>
          <w:i w:val="false"/>
          <w:color w:val="000000"/>
          <w:sz w:val="28"/>
        </w:rPr>
        <w:t>
      27) спорт объектілері – қызметі балалар және жасөспірімдерді емдеу-сауықтыру, дене шынықтыру-сауықтыру, оқу-тәрбие жұмыстарын және мәдени бос уақытты ұйымдастырумен және жүзеге асырумен байланысты ұйымдар;</w:t>
      </w:r>
    </w:p>
    <w:p>
      <w:pPr>
        <w:spacing w:after="0"/>
        <w:ind w:left="0"/>
        <w:jc w:val="both"/>
      </w:pPr>
      <w:r>
        <w:rPr>
          <w:rFonts w:ascii="Times New Roman"/>
          <w:b w:val="false"/>
          <w:i w:val="false"/>
          <w:color w:val="000000"/>
          <w:sz w:val="28"/>
        </w:rPr>
        <w:t>
      28) сыныптардың (топтардың) толықтырылуы – сыныптағы білім алушылардың нормаланған саны;</w:t>
      </w:r>
    </w:p>
    <w:p>
      <w:pPr>
        <w:spacing w:after="0"/>
        <w:ind w:left="0"/>
        <w:jc w:val="both"/>
      </w:pPr>
      <w:r>
        <w:rPr>
          <w:rFonts w:ascii="Times New Roman"/>
          <w:b w:val="false"/>
          <w:i w:val="false"/>
          <w:color w:val="000000"/>
          <w:sz w:val="28"/>
        </w:rPr>
        <w:t>
      29) ұтымды тамақтану – тамақтанудың физиологиялық және жас ерекшелігі нормаларын ескере отырып, теңестірілген тамақтандыру;</w:t>
      </w:r>
    </w:p>
    <w:p>
      <w:pPr>
        <w:spacing w:after="0"/>
        <w:ind w:left="0"/>
        <w:jc w:val="both"/>
      </w:pPr>
      <w:r>
        <w:rPr>
          <w:rFonts w:ascii="Times New Roman"/>
          <w:b w:val="false"/>
          <w:i w:val="false"/>
          <w:color w:val="000000"/>
          <w:sz w:val="28"/>
        </w:rPr>
        <w:t>
      30)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p>
      <w:pPr>
        <w:spacing w:after="0"/>
        <w:ind w:left="0"/>
        <w:jc w:val="both"/>
      </w:pPr>
      <w:r>
        <w:rPr>
          <w:rFonts w:ascii="Times New Roman"/>
          <w:b w:val="false"/>
          <w:i w:val="false"/>
          <w:color w:val="000000"/>
          <w:sz w:val="28"/>
        </w:rPr>
        <w:t>
      31)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pPr>
        <w:spacing w:after="0"/>
        <w:ind w:left="0"/>
        <w:jc w:val="both"/>
      </w:pPr>
      <w:r>
        <w:rPr>
          <w:rFonts w:ascii="Times New Roman"/>
          <w:b w:val="false"/>
          <w:i w:val="false"/>
          <w:color w:val="000000"/>
          <w:sz w:val="28"/>
        </w:rPr>
        <w:t>
      32) шағын жинақталған мектеп – білім алушылар контингенті аз (5 баладан бастап), біріккен сынып-жиындары бар және оқу сабақтарын ұйымдастыру нысаны ерекше жалпы білім беру мектебі.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Денсаулық сақтау министрінің м.а. 30.09.2022 </w:t>
      </w:r>
      <w:r>
        <w:rPr>
          <w:rFonts w:ascii="Times New Roman"/>
          <w:b w:val="false"/>
          <w:i w:val="false"/>
          <w:color w:val="000000"/>
          <w:sz w:val="28"/>
        </w:rPr>
        <w:t>№ ҚР ДСМ-108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2-тарау. Объектінің салынатын жер учаскесін таңдауға, жобалауға, пайдалануға, реконструкциялауға қойылатын санитариялық-эпидемиологиялық талаптар</w:t>
      </w:r>
    </w:p>
    <w:bookmarkEnd w:id="15"/>
    <w:bookmarkStart w:name="z18" w:id="16"/>
    <w:p>
      <w:pPr>
        <w:spacing w:after="0"/>
        <w:ind w:left="0"/>
        <w:jc w:val="both"/>
      </w:pPr>
      <w:r>
        <w:rPr>
          <w:rFonts w:ascii="Times New Roman"/>
          <w:b w:val="false"/>
          <w:i w:val="false"/>
          <w:color w:val="000000"/>
          <w:sz w:val="28"/>
        </w:rPr>
        <w:t xml:space="preserve">
      5. Объектінің жер учаскесін таңдау, жобалау, реконструкциялау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істері бойынша уәкілетті орган бекітетін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талаптарымен айқындалады.</w:t>
      </w:r>
    </w:p>
    <w:bookmarkEnd w:id="16"/>
    <w:bookmarkStart w:name="z19" w:id="17"/>
    <w:p>
      <w:pPr>
        <w:spacing w:after="0"/>
        <w:ind w:left="0"/>
        <w:jc w:val="both"/>
      </w:pPr>
      <w:r>
        <w:rPr>
          <w:rFonts w:ascii="Times New Roman"/>
          <w:b w:val="false"/>
          <w:i w:val="false"/>
          <w:color w:val="000000"/>
          <w:sz w:val="28"/>
        </w:rPr>
        <w:t>
      6. Жалпы білім беру ұйымдарының және білім алушылар мен тәрбиеленушілердың тұратын орындарын ұйымдастыратын объектілердің аумағында сәулет, қала құрылысы және құрылыс саласындағы мемлекеттік нормативтер талаптарына сәйкес барлық периметрі бойынша қоршау болуы тиіс. Қоршау зақымдалмаған болуы тиіс.</w:t>
      </w:r>
    </w:p>
    <w:bookmarkEnd w:id="17"/>
    <w:bookmarkStart w:name="z20" w:id="18"/>
    <w:p>
      <w:pPr>
        <w:spacing w:after="0"/>
        <w:ind w:left="0"/>
        <w:jc w:val="both"/>
      </w:pPr>
      <w:r>
        <w:rPr>
          <w:rFonts w:ascii="Times New Roman"/>
          <w:b w:val="false"/>
          <w:i w:val="false"/>
          <w:color w:val="000000"/>
          <w:sz w:val="28"/>
        </w:rPr>
        <w:t>
      7. Объектілердің аумағында білім беру процесімен функционалдық байланысы жоқ ғимараттарды, құрылыстар мен құрылысжайлар орналастыруға жол берілмейді.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8. Көп қабатты тұрғын үйлерде, жеке үй иелігінде, ішіне-жапсарлас салынған үй-жайларда орналастырылатын мектептен тыс объектілерде жеке жер учаскесі болмауына жол беріледі.</w:t>
      </w:r>
    </w:p>
    <w:bookmarkEnd w:id="19"/>
    <w:bookmarkStart w:name="z22" w:id="20"/>
    <w:p>
      <w:pPr>
        <w:spacing w:after="0"/>
        <w:ind w:left="0"/>
        <w:jc w:val="both"/>
      </w:pPr>
      <w:r>
        <w:rPr>
          <w:rFonts w:ascii="Times New Roman"/>
          <w:b w:val="false"/>
          <w:i w:val="false"/>
          <w:color w:val="000000"/>
          <w:sz w:val="28"/>
        </w:rPr>
        <w:t>
      9. Объектінің учаскесіне кіру жолдары, көлiкпен өту жолдары, шаруашылық құрылыстарға, қоқыс жинағыштарға арналған алаңдарға, САҚ-қа апаратын жолдар асфальтпен, бетонмен немесе тазалауға қолжетімді басқа да қатты жабынмен жабылады.</w:t>
      </w:r>
    </w:p>
    <w:bookmarkEnd w:id="20"/>
    <w:bookmarkStart w:name="z23" w:id="21"/>
    <w:p>
      <w:pPr>
        <w:spacing w:after="0"/>
        <w:ind w:left="0"/>
        <w:jc w:val="both"/>
      </w:pPr>
      <w:r>
        <w:rPr>
          <w:rFonts w:ascii="Times New Roman"/>
          <w:b w:val="false"/>
          <w:i w:val="false"/>
          <w:color w:val="000000"/>
          <w:sz w:val="28"/>
        </w:rPr>
        <w:t>
      10. Жалпы білім беретін ұйымдардағы үй-жайлардың (сыныптар, оқу кабинеттері) ауданы оқытудың аралас нысандарында (фронтальды және топтық) бір білім алушыға шаққанда 2,5 шаршы метр (бұдан әрі – м</w:t>
      </w:r>
      <w:r>
        <w:rPr>
          <w:rFonts w:ascii="Times New Roman"/>
          <w:b w:val="false"/>
          <w:i w:val="false"/>
          <w:color w:val="000000"/>
          <w:vertAlign w:val="superscript"/>
        </w:rPr>
        <w:t>2</w:t>
      </w:r>
      <w:r>
        <w:rPr>
          <w:rFonts w:ascii="Times New Roman"/>
          <w:b w:val="false"/>
          <w:i w:val="false"/>
          <w:color w:val="000000"/>
          <w:sz w:val="28"/>
        </w:rPr>
        <w:t>) нормасы белгіленеді. Халықаралық мектептерді (сыныптар, оқу кабинеттері) жобалау кезінде үй-жайлар алаңының нормасы жобалауға арналған тапсырмамен немесе "Стандарттау туралы" және "Қазақстан Республикасындағы сәулет, қала құрылысы және құрылыс қызметі туралы" Қазақстан Республикасының Заңдарында белгіленген тәртіппен және халықаралық шарттарда, өңірлік стандарттарға немесе шет мемлекеттердің стандарттарына сәйкес белгіленеді. Технологияны және еңбекті зерделеу шеберханаларының, сондай-ақ бағыттар бойынша саралап оқытуға арналған мамандандырылған шеберханалардың ауданы бір білім алушыға шаққанда 3,75 м</w:t>
      </w:r>
      <w:r>
        <w:rPr>
          <w:rFonts w:ascii="Times New Roman"/>
          <w:b w:val="false"/>
          <w:i w:val="false"/>
          <w:color w:val="000000"/>
          <w:vertAlign w:val="superscript"/>
        </w:rPr>
        <w:t>2</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11. Техникалық және кәсіптік білімнің (бұдан әрі – ТжКБ), орта білімнен кейінгі (бұдан әрі – ОБК), жоғары және жоғары оқу орнынан кейінгі (бұдан әрі – ЖОО) оқу кабинеттері мен дәрісханалары үй-жайларының ауданы:</w:t>
      </w:r>
    </w:p>
    <w:bookmarkEnd w:id="22"/>
    <w:p>
      <w:pPr>
        <w:spacing w:after="0"/>
        <w:ind w:left="0"/>
        <w:jc w:val="both"/>
      </w:pPr>
      <w:r>
        <w:rPr>
          <w:rFonts w:ascii="Times New Roman"/>
          <w:b w:val="false"/>
          <w:i w:val="false"/>
          <w:color w:val="000000"/>
          <w:sz w:val="28"/>
        </w:rPr>
        <w:t>
      1) 12 – 15 орын үшін 1 білім алушыға 2,5 м2;</w:t>
      </w:r>
    </w:p>
    <w:p>
      <w:pPr>
        <w:spacing w:after="0"/>
        <w:ind w:left="0"/>
        <w:jc w:val="both"/>
      </w:pPr>
      <w:r>
        <w:rPr>
          <w:rFonts w:ascii="Times New Roman"/>
          <w:b w:val="false"/>
          <w:i w:val="false"/>
          <w:color w:val="000000"/>
          <w:sz w:val="28"/>
        </w:rPr>
        <w:t>
      2) 16 – 25 орын үшін 1 білім алушыға 2,2 м2;</w:t>
      </w:r>
    </w:p>
    <w:p>
      <w:pPr>
        <w:spacing w:after="0"/>
        <w:ind w:left="0"/>
        <w:jc w:val="both"/>
      </w:pPr>
      <w:r>
        <w:rPr>
          <w:rFonts w:ascii="Times New Roman"/>
          <w:b w:val="false"/>
          <w:i w:val="false"/>
          <w:color w:val="000000"/>
          <w:sz w:val="28"/>
        </w:rPr>
        <w:t>
      3) 26 – 49 орын үшін 1 білім алушыға 1,8 м2;</w:t>
      </w:r>
    </w:p>
    <w:p>
      <w:pPr>
        <w:spacing w:after="0"/>
        <w:ind w:left="0"/>
        <w:jc w:val="both"/>
      </w:pPr>
      <w:r>
        <w:rPr>
          <w:rFonts w:ascii="Times New Roman"/>
          <w:b w:val="false"/>
          <w:i w:val="false"/>
          <w:color w:val="000000"/>
          <w:sz w:val="28"/>
        </w:rPr>
        <w:t>
      4) 50 – 75 орын үшін 1 білім алушыға 1,5 м2;</w:t>
      </w:r>
    </w:p>
    <w:p>
      <w:pPr>
        <w:spacing w:after="0"/>
        <w:ind w:left="0"/>
        <w:jc w:val="both"/>
      </w:pPr>
      <w:r>
        <w:rPr>
          <w:rFonts w:ascii="Times New Roman"/>
          <w:b w:val="false"/>
          <w:i w:val="false"/>
          <w:color w:val="000000"/>
          <w:sz w:val="28"/>
        </w:rPr>
        <w:t>
      5) 76 – 100 орын үшін 1 білім алушыға 1,3 м2;</w:t>
      </w:r>
    </w:p>
    <w:p>
      <w:pPr>
        <w:spacing w:after="0"/>
        <w:ind w:left="0"/>
        <w:jc w:val="both"/>
      </w:pPr>
      <w:r>
        <w:rPr>
          <w:rFonts w:ascii="Times New Roman"/>
          <w:b w:val="false"/>
          <w:i w:val="false"/>
          <w:color w:val="000000"/>
          <w:sz w:val="28"/>
        </w:rPr>
        <w:t>
      6) 100 – 150 орын үшін 1 білім алушыға 1,2 м2;</w:t>
      </w:r>
    </w:p>
    <w:p>
      <w:pPr>
        <w:spacing w:after="0"/>
        <w:ind w:left="0"/>
        <w:jc w:val="both"/>
      </w:pPr>
      <w:r>
        <w:rPr>
          <w:rFonts w:ascii="Times New Roman"/>
          <w:b w:val="false"/>
          <w:i w:val="false"/>
          <w:color w:val="000000"/>
          <w:sz w:val="28"/>
        </w:rPr>
        <w:t>
      7) 150 – 350 орын үшін 1 білім алушыға 1,1м2;</w:t>
      </w:r>
    </w:p>
    <w:p>
      <w:pPr>
        <w:spacing w:after="0"/>
        <w:ind w:left="0"/>
        <w:jc w:val="both"/>
      </w:pPr>
      <w:r>
        <w:rPr>
          <w:rFonts w:ascii="Times New Roman"/>
          <w:b w:val="false"/>
          <w:i w:val="false"/>
          <w:color w:val="000000"/>
          <w:sz w:val="28"/>
        </w:rPr>
        <w:t>
      8) 350 және одан артық орын үшін 1 білім алушыға 1,0 м2 болып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18.01.2023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12. Білім алушылар мен тәрбиеленушілердің саны объектінің жобалық сыйымдылығынан аспауы тиіс. Қашықтықтан оқыту нысаны бойынша білім алушылардың саны жалпы санға енгізілмейді.</w:t>
      </w:r>
    </w:p>
    <w:bookmarkEnd w:id="23"/>
    <w:bookmarkStart w:name="z26" w:id="24"/>
    <w:p>
      <w:pPr>
        <w:spacing w:after="0"/>
        <w:ind w:left="0"/>
        <w:jc w:val="both"/>
      </w:pPr>
      <w:r>
        <w:rPr>
          <w:rFonts w:ascii="Times New Roman"/>
          <w:b w:val="false"/>
          <w:i w:val="false"/>
          <w:color w:val="000000"/>
          <w:sz w:val="28"/>
        </w:rPr>
        <w:t>
      13. Әрбір ауысымда 1 білім алушыға шаққандағы аудан нормалары және осы Санитариялық қағидалардың талаптары сақталған жағдайда оқудың екі ауысымдық режимін ұйымдастыруға жол беріледі.</w:t>
      </w:r>
    </w:p>
    <w:bookmarkEnd w:id="24"/>
    <w:bookmarkStart w:name="z27" w:id="25"/>
    <w:p>
      <w:pPr>
        <w:spacing w:after="0"/>
        <w:ind w:left="0"/>
        <w:jc w:val="both"/>
      </w:pPr>
      <w:r>
        <w:rPr>
          <w:rFonts w:ascii="Times New Roman"/>
          <w:b w:val="false"/>
          <w:i w:val="false"/>
          <w:color w:val="000000"/>
          <w:sz w:val="28"/>
        </w:rPr>
        <w:t>
      14. Пайдалану режимі шумен қоса жүретін және білім алушылар мен тәрбиеленушілердің алаңдауын тудыруы мүмкін, педагогикалық, медициналық, әкімшілік персоналдың жұмысына кедергі келтіруі немесе оларды бұзуы мүмкін үй-жайлар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бөлмелермен, оқу, медицина кабинеттерімен көршілес, олардың астына немесе үстіне орналастырылмайды.</w:t>
      </w:r>
    </w:p>
    <w:bookmarkEnd w:id="25"/>
    <w:p>
      <w:pPr>
        <w:spacing w:after="0"/>
        <w:ind w:left="0"/>
        <w:jc w:val="both"/>
      </w:pPr>
      <w:r>
        <w:rPr>
          <w:rFonts w:ascii="Times New Roman"/>
          <w:b w:val="false"/>
          <w:i w:val="false"/>
          <w:color w:val="000000"/>
          <w:sz w:val="28"/>
        </w:rPr>
        <w:t>
      Шу мен дірілді оқшаулау жөніндегі іс-шаралар орындалған жағдайда жатын бөлмелерін, оқу және медициналық кабинеттерді, адамдар тұрақты болатын үй-жайларды, желдету жүйелерінің техникалық үй-жайларына тігінен және көлденеңінен жанасатын үй-жайларды орналастыруға жол беріледі.</w:t>
      </w:r>
    </w:p>
    <w:bookmarkStart w:name="z28" w:id="26"/>
    <w:p>
      <w:pPr>
        <w:spacing w:after="0"/>
        <w:ind w:left="0"/>
        <w:jc w:val="both"/>
      </w:pPr>
      <w:r>
        <w:rPr>
          <w:rFonts w:ascii="Times New Roman"/>
          <w:b w:val="false"/>
          <w:i w:val="false"/>
          <w:color w:val="000000"/>
          <w:sz w:val="28"/>
        </w:rPr>
        <w:t>
      15. Мектептен тыс объектілер үй-жайларының жиынтығы қосымша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белгіленеді.</w:t>
      </w:r>
    </w:p>
    <w:bookmarkEnd w:id="26"/>
    <w:bookmarkStart w:name="z29" w:id="27"/>
    <w:p>
      <w:pPr>
        <w:spacing w:after="0"/>
        <w:ind w:left="0"/>
        <w:jc w:val="both"/>
      </w:pPr>
      <w:r>
        <w:rPr>
          <w:rFonts w:ascii="Times New Roman"/>
          <w:b w:val="false"/>
          <w:i w:val="false"/>
          <w:color w:val="000000"/>
          <w:sz w:val="28"/>
        </w:rPr>
        <w:t>
      16. Спорт залының жылыту жүйесінің радиаторлары терезе астындағы қуыстарда орналастырылады және торлармен жабылады немесе еденнен биіктігі 2,4 метрде (бұдан әрі – м) орналастырылады. Терезелерде және жарықтандыру аспаптарында қоршау құрылғылары көзделуі тиіс.</w:t>
      </w:r>
    </w:p>
    <w:bookmarkEnd w:id="27"/>
    <w:bookmarkStart w:name="z30" w:id="28"/>
    <w:p>
      <w:pPr>
        <w:spacing w:after="0"/>
        <w:ind w:left="0"/>
        <w:jc w:val="both"/>
      </w:pPr>
      <w:r>
        <w:rPr>
          <w:rFonts w:ascii="Times New Roman"/>
          <w:b w:val="false"/>
          <w:i w:val="false"/>
          <w:color w:val="000000"/>
          <w:sz w:val="28"/>
        </w:rPr>
        <w:t>
      17. Барлық үй-жайлардағы еденнің беті тегіс, саңылаусыз, ақаусыз және механикалық зақымданбаған болуы тиіс.</w:t>
      </w:r>
    </w:p>
    <w:bookmarkEnd w:id="28"/>
    <w:p>
      <w:pPr>
        <w:spacing w:after="0"/>
        <w:ind w:left="0"/>
        <w:jc w:val="both"/>
      </w:pPr>
      <w:r>
        <w:rPr>
          <w:rFonts w:ascii="Times New Roman"/>
          <w:b w:val="false"/>
          <w:i w:val="false"/>
          <w:color w:val="000000"/>
          <w:sz w:val="28"/>
        </w:rPr>
        <w:t>
      Оқу үй-жайларындағы, кабинеттердегі және рекреациялардағы еденнің тақтай немесе паркет төсемі болуы тиіс. Едендерге ылғалды тәсілмен өңдеуге және дезинфекциялауға жол беретін синтетикалық полимерлі материалдар, жылы линолеум төсеуге болады.</w:t>
      </w:r>
    </w:p>
    <w:p>
      <w:pPr>
        <w:spacing w:after="0"/>
        <w:ind w:left="0"/>
        <w:jc w:val="both"/>
      </w:pPr>
      <w:r>
        <w:rPr>
          <w:rFonts w:ascii="Times New Roman"/>
          <w:b w:val="false"/>
          <w:i w:val="false"/>
          <w:color w:val="000000"/>
          <w:sz w:val="28"/>
        </w:rPr>
        <w:t>
      Спорт залының едені ағаштан болуы немесе арнайы төсемі болуы, еденнің беті тегіс, саңылаусыз және ақаусыз болуы тиіс.</w:t>
      </w:r>
    </w:p>
    <w:p>
      <w:pPr>
        <w:spacing w:after="0"/>
        <w:ind w:left="0"/>
        <w:jc w:val="both"/>
      </w:pPr>
      <w:r>
        <w:rPr>
          <w:rFonts w:ascii="Times New Roman"/>
          <w:b w:val="false"/>
          <w:i w:val="false"/>
          <w:color w:val="000000"/>
          <w:sz w:val="28"/>
        </w:rPr>
        <w:t>
      Еңбекке баулу шеберханаларындағы еден механикалық әсерге төзімді, химия кабинеттері мен зертханаларында – химиялық реагенттерге төзімді материалдан жасалады.</w:t>
      </w:r>
    </w:p>
    <w:bookmarkStart w:name="z31" w:id="29"/>
    <w:p>
      <w:pPr>
        <w:spacing w:after="0"/>
        <w:ind w:left="0"/>
        <w:jc w:val="both"/>
      </w:pPr>
      <w:r>
        <w:rPr>
          <w:rFonts w:ascii="Times New Roman"/>
          <w:b w:val="false"/>
          <w:i w:val="false"/>
          <w:color w:val="000000"/>
          <w:sz w:val="28"/>
        </w:rPr>
        <w:t>
      18. Объектілер жеке тұрған ғимаратта немесе бірнеше жекелеген ғимараттарда пайдаланылады.</w:t>
      </w:r>
    </w:p>
    <w:bookmarkEnd w:id="29"/>
    <w:p>
      <w:pPr>
        <w:spacing w:after="0"/>
        <w:ind w:left="0"/>
        <w:jc w:val="both"/>
      </w:pPr>
      <w:r>
        <w:rPr>
          <w:rFonts w:ascii="Times New Roman"/>
          <w:b w:val="false"/>
          <w:i w:val="false"/>
          <w:color w:val="000000"/>
          <w:sz w:val="28"/>
        </w:rPr>
        <w:t>
      Объектілерді бейімделген ғимараттарда, ішіне-жапсарлас салынған үй-жайларда пайдалануға жол беріледі. Жалпы білім беру ұйымдарын бейімделген ғимаратта пайдаланған кезде оқу үй-жайларының және кабинеттердің есептік сыйымдылығы 1 білім алушыға шаққанда 2,5м</w:t>
      </w:r>
      <w:r>
        <w:rPr>
          <w:rFonts w:ascii="Times New Roman"/>
          <w:b w:val="false"/>
          <w:i w:val="false"/>
          <w:color w:val="000000"/>
          <w:vertAlign w:val="superscript"/>
        </w:rPr>
        <w:t>2</w:t>
      </w:r>
      <w:r>
        <w:rPr>
          <w:rFonts w:ascii="Times New Roman"/>
          <w:b w:val="false"/>
          <w:i w:val="false"/>
          <w:color w:val="000000"/>
          <w:sz w:val="28"/>
        </w:rPr>
        <w:t xml:space="preserve"> аудан нормасы ескеріле отырып айқындалады.</w:t>
      </w:r>
    </w:p>
    <w:bookmarkStart w:name="z32" w:id="30"/>
    <w:p>
      <w:pPr>
        <w:spacing w:after="0"/>
        <w:ind w:left="0"/>
        <w:jc w:val="both"/>
      </w:pPr>
      <w:r>
        <w:rPr>
          <w:rFonts w:ascii="Times New Roman"/>
          <w:b w:val="false"/>
          <w:i w:val="false"/>
          <w:color w:val="000000"/>
          <w:sz w:val="28"/>
        </w:rPr>
        <w:t>
      19. Объектілерді тұрғын үй ғимараттарында, ішіне-жапсарлас салынған үй-жайларда орналастыру сәулет, қала құрылысы және құрылыс саласындағы мемлекеттік нормативтермен айқындалады.</w:t>
      </w:r>
    </w:p>
    <w:bookmarkEnd w:id="30"/>
    <w:bookmarkStart w:name="z33" w:id="31"/>
    <w:p>
      <w:pPr>
        <w:spacing w:after="0"/>
        <w:ind w:left="0"/>
        <w:jc w:val="both"/>
      </w:pPr>
      <w:r>
        <w:rPr>
          <w:rFonts w:ascii="Times New Roman"/>
          <w:b w:val="false"/>
          <w:i w:val="false"/>
          <w:color w:val="000000"/>
          <w:sz w:val="28"/>
        </w:rPr>
        <w:t>
      20. Көп пәтерлі тұрғын үйдің бірінші қабатында пайдаланылатын объектілердің тұрғын үйдің кіреберісімен қосылмаған бөлек есігі болуы тиіс.</w:t>
      </w:r>
    </w:p>
    <w:bookmarkEnd w:id="31"/>
    <w:bookmarkStart w:name="z34" w:id="32"/>
    <w:p>
      <w:pPr>
        <w:spacing w:after="0"/>
        <w:ind w:left="0"/>
        <w:jc w:val="both"/>
      </w:pPr>
      <w:r>
        <w:rPr>
          <w:rFonts w:ascii="Times New Roman"/>
          <w:b w:val="false"/>
          <w:i w:val="false"/>
          <w:color w:val="000000"/>
          <w:sz w:val="28"/>
        </w:rPr>
        <w:t>
      21. Объектінің жертөле және цокольдық қабаттарындағы үй-жайлар сәулет, қала құрылысы және құрылыс саласындағы мемлекеттік нормативтердің талаптарына сәйкес орналастырылады.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18.01.2023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22. Барлық үй-жайлар функционалдық мақсатына сәйкес пайдаланылуы тиіс.</w:t>
      </w:r>
    </w:p>
    <w:bookmarkEnd w:id="33"/>
    <w:bookmarkStart w:name="z36" w:id="34"/>
    <w:p>
      <w:pPr>
        <w:spacing w:after="0"/>
        <w:ind w:left="0"/>
        <w:jc w:val="both"/>
      </w:pPr>
      <w:r>
        <w:rPr>
          <w:rFonts w:ascii="Times New Roman"/>
          <w:b w:val="false"/>
          <w:i w:val="false"/>
          <w:color w:val="000000"/>
          <w:sz w:val="28"/>
        </w:rPr>
        <w:t>
      23. Авариялық ғимараттарда және үй-жайларда орналасқан объектілерді пайдалануға жол берілмейді.</w:t>
      </w:r>
    </w:p>
    <w:bookmarkEnd w:id="34"/>
    <w:bookmarkStart w:name="z37" w:id="35"/>
    <w:p>
      <w:pPr>
        <w:spacing w:after="0"/>
        <w:ind w:left="0"/>
        <w:jc w:val="both"/>
      </w:pPr>
      <w:r>
        <w:rPr>
          <w:rFonts w:ascii="Times New Roman"/>
          <w:b w:val="false"/>
          <w:i w:val="false"/>
          <w:color w:val="000000"/>
          <w:sz w:val="28"/>
        </w:rPr>
        <w:t>
      24. Объектілерде мектепке дейінгі ұйымдар, компьютерлік сыныптар, мамандандырылған медициналық және стоматологиялық кабинеттер, шаштараздар, кір жуатын орындар, бассейндер, оқу-өндірістік шеберханалары, тамақтану объектілері болған жағдайда Ереженің 16-тармағының 132-1) тармақшасына сәйкес бекітілетін санитариялық қағидалардың, гигиеналық нормативтердің (бұдан әрі – нормалау құжаттары) талаптары қолданылады.</w:t>
      </w:r>
    </w:p>
    <w:bookmarkEnd w:id="35"/>
    <w:bookmarkStart w:name="z38" w:id="36"/>
    <w:p>
      <w:pPr>
        <w:spacing w:after="0"/>
        <w:ind w:left="0"/>
        <w:jc w:val="both"/>
      </w:pPr>
      <w:r>
        <w:rPr>
          <w:rFonts w:ascii="Times New Roman"/>
          <w:b w:val="false"/>
          <w:i w:val="false"/>
          <w:color w:val="000000"/>
          <w:sz w:val="28"/>
        </w:rPr>
        <w:t>
      25. Объектілерді реконструкциялау кезінде осы Санитариялық қағидалардың 6-24-тармағы аралығындағы талаптардың сақталуы көзделеді.</w:t>
      </w:r>
    </w:p>
    <w:bookmarkEnd w:id="36"/>
    <w:bookmarkStart w:name="z39" w:id="37"/>
    <w:p>
      <w:pPr>
        <w:spacing w:after="0"/>
        <w:ind w:left="0"/>
        <w:jc w:val="left"/>
      </w:pPr>
      <w:r>
        <w:rPr>
          <w:rFonts w:ascii="Times New Roman"/>
          <w:b/>
          <w:i w:val="false"/>
          <w:color w:val="000000"/>
        </w:rPr>
        <w:t xml:space="preserve"> 3-тарау. Сумен жабдықтауға, су бұруға, жылумен жабдықтауға, жарықтандыруға, желдетуге, ауаны баптауға қойылатын санитариялық-эпидемиологиялық талаптар</w:t>
      </w:r>
    </w:p>
    <w:bookmarkEnd w:id="37"/>
    <w:bookmarkStart w:name="z40" w:id="38"/>
    <w:p>
      <w:pPr>
        <w:spacing w:after="0"/>
        <w:ind w:left="0"/>
        <w:jc w:val="both"/>
      </w:pPr>
      <w:r>
        <w:rPr>
          <w:rFonts w:ascii="Times New Roman"/>
          <w:b w:val="false"/>
          <w:i w:val="false"/>
          <w:color w:val="000000"/>
          <w:sz w:val="28"/>
        </w:rPr>
        <w:t>
      26. Объектілерде орталықтандырылған шаруашылық-ауыз сумен, ыстық сумен жабдықтау, су бұру көзделеді және олар жарамды жағдайда болуы тиіс.</w:t>
      </w:r>
    </w:p>
    <w:bookmarkEnd w:id="38"/>
    <w:bookmarkStart w:name="z41" w:id="39"/>
    <w:p>
      <w:pPr>
        <w:spacing w:after="0"/>
        <w:ind w:left="0"/>
        <w:jc w:val="both"/>
      </w:pPr>
      <w:r>
        <w:rPr>
          <w:rFonts w:ascii="Times New Roman"/>
          <w:b w:val="false"/>
          <w:i w:val="false"/>
          <w:color w:val="000000"/>
          <w:sz w:val="28"/>
        </w:rPr>
        <w:t>
      27. Объектілер нормалау құжаттарының белгіленген талаптарына сәйкес қауіпсіз және сапалы ауыз сумен қамтамасыз етіледі.</w:t>
      </w:r>
    </w:p>
    <w:bookmarkEnd w:id="39"/>
    <w:bookmarkStart w:name="z42" w:id="40"/>
    <w:p>
      <w:pPr>
        <w:spacing w:after="0"/>
        <w:ind w:left="0"/>
        <w:jc w:val="both"/>
      </w:pPr>
      <w:r>
        <w:rPr>
          <w:rFonts w:ascii="Times New Roman"/>
          <w:b w:val="false"/>
          <w:i w:val="false"/>
          <w:color w:val="000000"/>
          <w:sz w:val="28"/>
        </w:rPr>
        <w:t>
      28. Объектілерде ауыз су режимі ұйымдастырылады. Ауыз су, оның ішінде сыйымдылықтарға (графиндер, шәйнектер, бөшкелер және басқалар) өлшеп-құйылған немесе шөлмектердегі ауыз су сапасы мен қауіпсіздік көрсеткіштері бойынша нормалау құжаттарының талаптарына сәйкес келеді.</w:t>
      </w:r>
    </w:p>
    <w:bookmarkEnd w:id="40"/>
    <w:p>
      <w:pPr>
        <w:spacing w:after="0"/>
        <w:ind w:left="0"/>
        <w:jc w:val="both"/>
      </w:pPr>
      <w:r>
        <w:rPr>
          <w:rFonts w:ascii="Times New Roman"/>
          <w:b w:val="false"/>
          <w:i w:val="false"/>
          <w:color w:val="000000"/>
          <w:sz w:val="28"/>
        </w:rPr>
        <w:t>
      Суға арналған кулерлер (диспенсерлер) өндірушінің нұсқаулығына сәйкес тұрақты түрде тазартылады. Су ішу үшін таза ыдыс (шыны, фаянс ыдыс, бір рет қолданылатын стақандар) пайдаланылады.</w:t>
      </w:r>
    </w:p>
    <w:p>
      <w:pPr>
        <w:spacing w:after="0"/>
        <w:ind w:left="0"/>
        <w:jc w:val="both"/>
      </w:pPr>
      <w:r>
        <w:rPr>
          <w:rFonts w:ascii="Times New Roman"/>
          <w:b w:val="false"/>
          <w:i w:val="false"/>
          <w:color w:val="000000"/>
          <w:sz w:val="28"/>
        </w:rPr>
        <w:t>
      Жеке шөлмек сыйымдылықты пайдалануға рұқсат етіледі. Қайнаған ауыз су 3 сағаттан аспай сақталған жағдайда оны пайдалануға жол беріледі.</w:t>
      </w:r>
    </w:p>
    <w:bookmarkStart w:name="z43" w:id="41"/>
    <w:p>
      <w:pPr>
        <w:spacing w:after="0"/>
        <w:ind w:left="0"/>
        <w:jc w:val="both"/>
      </w:pPr>
      <w:r>
        <w:rPr>
          <w:rFonts w:ascii="Times New Roman"/>
          <w:b w:val="false"/>
          <w:i w:val="false"/>
          <w:color w:val="000000"/>
          <w:sz w:val="28"/>
        </w:rPr>
        <w:t>
      29. Стационарлық ауыз су бұрқақтарының конструктивтік шешімдері судың тік ағынының айналасында биіктігі кемінде он сантиметр болатын шектеу сақинасының болуын көздейді.</w:t>
      </w:r>
    </w:p>
    <w:bookmarkEnd w:id="41"/>
    <w:bookmarkStart w:name="z44" w:id="42"/>
    <w:p>
      <w:pPr>
        <w:spacing w:after="0"/>
        <w:ind w:left="0"/>
        <w:jc w:val="both"/>
      </w:pPr>
      <w:r>
        <w:rPr>
          <w:rFonts w:ascii="Times New Roman"/>
          <w:b w:val="false"/>
          <w:i w:val="false"/>
          <w:color w:val="000000"/>
          <w:sz w:val="28"/>
        </w:rPr>
        <w:t>
      30. Ауыз су режимін ұйымдастыру үшін объекті басшысының бұйрығымен жауапты адам тағайындалады. Білім алушылар мен тәрбиеленушілердің объектілерде болатын барлық уақыты ішінде олардың ауыз суға еркін қолжетімдігі қамтамасыз етіледі.</w:t>
      </w:r>
    </w:p>
    <w:bookmarkEnd w:id="42"/>
    <w:bookmarkStart w:name="z45" w:id="43"/>
    <w:p>
      <w:pPr>
        <w:spacing w:after="0"/>
        <w:ind w:left="0"/>
        <w:jc w:val="both"/>
      </w:pPr>
      <w:r>
        <w:rPr>
          <w:rFonts w:ascii="Times New Roman"/>
          <w:b w:val="false"/>
          <w:i w:val="false"/>
          <w:color w:val="000000"/>
          <w:sz w:val="28"/>
        </w:rPr>
        <w:t>
      31. Орталықтандырылған сумен жабдықтау жүйесі болмаған жағдайда ішкі су құбыры және су бұру құрылғысымен жергілікті ауыз суы мақсатындағы көздерден алынатын су пайдаланылады.</w:t>
      </w:r>
    </w:p>
    <w:bookmarkEnd w:id="43"/>
    <w:bookmarkStart w:name="z46" w:id="44"/>
    <w:p>
      <w:pPr>
        <w:spacing w:after="0"/>
        <w:ind w:left="0"/>
        <w:jc w:val="both"/>
      </w:pPr>
      <w:r>
        <w:rPr>
          <w:rFonts w:ascii="Times New Roman"/>
          <w:b w:val="false"/>
          <w:i w:val="false"/>
          <w:color w:val="000000"/>
          <w:sz w:val="28"/>
        </w:rPr>
        <w:t>
      32. Шаруашылық-ауыз су мұқтаждығы үшін әкелінетін ауыз-суды пайдалануға жол беріледі, оны жеткізу мамандандырылған автокөлікпен, ауыз сумен жанасуға рұқсат етілген материалдардан жасалған, уақтылы тазартылатын, жуылатын және дезинфекцияланатын таңбаланған арнайы сыйымдылықтарда жүргізіледі.</w:t>
      </w:r>
    </w:p>
    <w:bookmarkEnd w:id="44"/>
    <w:bookmarkStart w:name="z47" w:id="45"/>
    <w:p>
      <w:pPr>
        <w:spacing w:after="0"/>
        <w:ind w:left="0"/>
        <w:jc w:val="both"/>
      </w:pPr>
      <w:r>
        <w:rPr>
          <w:rFonts w:ascii="Times New Roman"/>
          <w:b w:val="false"/>
          <w:i w:val="false"/>
          <w:color w:val="000000"/>
          <w:sz w:val="28"/>
        </w:rPr>
        <w:t>
      33. Әкелінетін сумен жұмыс істейтін объектілерде ауыз су қорын сақтауға арналған сыйымдылықтар орнатылған жеке үй-жай көзделеді. Сыйымдылықтар таңбаланады ("ауыз су"), олар апта сайын (және қажеттілігіне қарай) жуу және дезинфекциялау құралдары қолданыла отырып, тазартылады және дезинфекцияланады. Ауыз суға арналған сыйымдылықтарды өзге де мақсаттарда пайдалануға жол берілмейді.</w:t>
      </w:r>
    </w:p>
    <w:bookmarkEnd w:id="45"/>
    <w:bookmarkStart w:name="z48" w:id="46"/>
    <w:p>
      <w:pPr>
        <w:spacing w:after="0"/>
        <w:ind w:left="0"/>
        <w:jc w:val="both"/>
      </w:pPr>
      <w:r>
        <w:rPr>
          <w:rFonts w:ascii="Times New Roman"/>
          <w:b w:val="false"/>
          <w:i w:val="false"/>
          <w:color w:val="000000"/>
          <w:sz w:val="28"/>
        </w:rPr>
        <w:t>
      34. Орталықтандырылған ыстық сумен жабдықтау жүйесі болмаған кезде су жылытқыштар орнатылады. Ыстық және салқын су барлық ванналарға, себезгілерге, кір жуатын орындарға, қолжуғыштарға, оның ішінде санитариялық тораптарға, түстену залдарына, тұратын орындарға, медициналық мақсаттағы үй-жайларға, сондай-ақ ас блогындағы араластырғыштар орнатылған технологиялық жабдыққа жүргізіледі.</w:t>
      </w:r>
    </w:p>
    <w:bookmarkEnd w:id="46"/>
    <w:p>
      <w:pPr>
        <w:spacing w:after="0"/>
        <w:ind w:left="0"/>
        <w:jc w:val="both"/>
      </w:pPr>
      <w:r>
        <w:rPr>
          <w:rFonts w:ascii="Times New Roman"/>
          <w:b w:val="false"/>
          <w:i w:val="false"/>
          <w:color w:val="000000"/>
          <w:sz w:val="28"/>
        </w:rPr>
        <w:t>
      Сумен жылыту жүйесіндегі ыстық суды технологиялық және шаруашылық-тұрмыстық мақсаттар үшін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35. Сурет салуға және жабыстыруға, өсімдіктермен жұмыс істеуге арналған үй-жайлар, шеберханалар, медициналық блок үй-жайлары, ас блогының өндірістік үй-жайлары ыстық және суық су өткізілген раквиналармен, қол жууға және кептіруге арналған құралдармен жабдықталады.</w:t>
      </w:r>
    </w:p>
    <w:bookmarkEnd w:id="47"/>
    <w:bookmarkStart w:name="z50" w:id="48"/>
    <w:p>
      <w:pPr>
        <w:spacing w:after="0"/>
        <w:ind w:left="0"/>
        <w:jc w:val="both"/>
      </w:pPr>
      <w:r>
        <w:rPr>
          <w:rFonts w:ascii="Times New Roman"/>
          <w:b w:val="false"/>
          <w:i w:val="false"/>
          <w:color w:val="000000"/>
          <w:sz w:val="28"/>
        </w:rPr>
        <w:t>
      36. Объектілерді кәріз жүргізілмеген және ішінара кәріз жүргізілген орындарда орналастырған кезде жергілікті су бұру құрылғысы көзделеді. Сарқынды суларды, оның ішінде САҚ-тың сарқынды суын қабылдауды объекті аумағының шаруашылық аймағында орналасқан, гидравликалық бекітпесі бар қақпақтармен (сифондар) жарақталған жалпы немесе бөлек жерасты су өткізбейтін сыйымдылықтарға (шұңқырға, септикке) жүзеге асырады, оларды тазалау уақтылы жүргізіледі.</w:t>
      </w:r>
    </w:p>
    <w:bookmarkEnd w:id="48"/>
    <w:p>
      <w:pPr>
        <w:spacing w:after="0"/>
        <w:ind w:left="0"/>
        <w:jc w:val="both"/>
      </w:pPr>
      <w:r>
        <w:rPr>
          <w:rFonts w:ascii="Times New Roman"/>
          <w:b w:val="false"/>
          <w:i w:val="false"/>
          <w:color w:val="000000"/>
          <w:sz w:val="28"/>
        </w:rPr>
        <w:t>
      Сарқынды суды ашық су айдындарына және іргелес аумаққа, сондай-ақ су сіңіргіш құдықтар құрылғысына ағызуға жол берiлмейдi.</w:t>
      </w:r>
    </w:p>
    <w:bookmarkStart w:name="z51" w:id="49"/>
    <w:p>
      <w:pPr>
        <w:spacing w:after="0"/>
        <w:ind w:left="0"/>
        <w:jc w:val="both"/>
      </w:pPr>
      <w:r>
        <w:rPr>
          <w:rFonts w:ascii="Times New Roman"/>
          <w:b w:val="false"/>
          <w:i w:val="false"/>
          <w:color w:val="000000"/>
          <w:sz w:val="28"/>
        </w:rPr>
        <w:t>
      37. Өндірістік, қойма үй-жайларындағы, тұрмыстық үй-жайлардағы су бұруға арналған кәріз бағандары сыланған қораптарға салынады.</w:t>
      </w:r>
    </w:p>
    <w:bookmarkEnd w:id="49"/>
    <w:bookmarkStart w:name="z52" w:id="50"/>
    <w:p>
      <w:pPr>
        <w:spacing w:after="0"/>
        <w:ind w:left="0"/>
        <w:jc w:val="both"/>
      </w:pPr>
      <w:r>
        <w:rPr>
          <w:rFonts w:ascii="Times New Roman"/>
          <w:b w:val="false"/>
          <w:i w:val="false"/>
          <w:color w:val="000000"/>
          <w:sz w:val="28"/>
        </w:rPr>
        <w:t>
      38. Кәріз жүргізілмеген жерлерде жылы санитариялық тораптар (75 адамға 1) және су құйылатын қолжуғыштар (30 адамға 1) орнатылады.</w:t>
      </w:r>
    </w:p>
    <w:bookmarkEnd w:id="50"/>
    <w:p>
      <w:pPr>
        <w:spacing w:after="0"/>
        <w:ind w:left="0"/>
        <w:jc w:val="both"/>
      </w:pPr>
      <w:r>
        <w:rPr>
          <w:rFonts w:ascii="Times New Roman"/>
          <w:b w:val="false"/>
          <w:i w:val="false"/>
          <w:color w:val="000000"/>
          <w:sz w:val="28"/>
        </w:rPr>
        <w:t>
      Жылы санитариялық тораптардың жерүсті үй-жайлары және су өткізбейтін материалдан жасалған қазылған шұңқыры болады. Жылы санитариялық тораптарды жинау күн сайын дезинфекциялау құралдарын пайдалана отырып жүргізіледі. Қазылған шұңқыр уақтылы тазаланады.</w:t>
      </w:r>
    </w:p>
    <w:p>
      <w:pPr>
        <w:spacing w:after="0"/>
        <w:ind w:left="0"/>
        <w:jc w:val="both"/>
      </w:pPr>
      <w:r>
        <w:rPr>
          <w:rFonts w:ascii="Times New Roman"/>
          <w:b w:val="false"/>
          <w:i w:val="false"/>
          <w:color w:val="000000"/>
          <w:sz w:val="28"/>
        </w:rPr>
        <w:t>
      Жобаланатын, салынып жатқан және реконструкцияланатын білім беру объектілерінде кәріз жүргізілмеген және ішінара кәріз жүргізілген жерлерде санитариялық тораптар, оның ішінде жылы санитариялық тораптар объектілердің ғимараттарында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39. Объектілердің ғимараттары орталық жылыту жүйелерімен жабдықталады. Орталықтандырылған жылумен жабдықтау көзі болмаған жағдайда сұйық, қатты және газ түріндегі отынмен жұмыс істейтін автономды қазандық көзделеді.</w:t>
      </w:r>
    </w:p>
    <w:bookmarkEnd w:id="51"/>
    <w:bookmarkStart w:name="z54" w:id="52"/>
    <w:p>
      <w:pPr>
        <w:spacing w:after="0"/>
        <w:ind w:left="0"/>
        <w:jc w:val="both"/>
      </w:pPr>
      <w:r>
        <w:rPr>
          <w:rFonts w:ascii="Times New Roman"/>
          <w:b w:val="false"/>
          <w:i w:val="false"/>
          <w:color w:val="000000"/>
          <w:sz w:val="28"/>
        </w:rPr>
        <w:t>
      40. Селолық елді мекендердегі шағын жинақталған мектептердің бір қабатты ғимараттарында пешпен жылыту құрылғысына жол беріледі. Пешті жағу жеке есігі бар оқшауланған үй-жайда жүргізіледі.</w:t>
      </w:r>
    </w:p>
    <w:bookmarkEnd w:id="52"/>
    <w:bookmarkStart w:name="z55" w:id="53"/>
    <w:p>
      <w:pPr>
        <w:spacing w:after="0"/>
        <w:ind w:left="0"/>
        <w:jc w:val="both"/>
      </w:pPr>
      <w:r>
        <w:rPr>
          <w:rFonts w:ascii="Times New Roman"/>
          <w:b w:val="false"/>
          <w:i w:val="false"/>
          <w:color w:val="000000"/>
          <w:sz w:val="28"/>
        </w:rPr>
        <w:t xml:space="preserve">
      41. Жылыту кезеңінде ауаның температурасы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ДСМ-15 бұйрығы) сәйкес айқындалады.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42. Үй-жайларды табиғи және жасанды жарықтандыруды сәулет, қала құрылысы және құрылыс саласындағы мемлекеттік нормативтерге сәйкес жобалау керек. Жасанды жарықтандыру үшін жарық диодты, люминесцентті және энергия үнемдеуші шамдарды пайдаланады. Ортақ жасанды жарықтандыру барлық үй-жайларда көзделеді.</w:t>
      </w:r>
    </w:p>
    <w:bookmarkEnd w:id="54"/>
    <w:bookmarkStart w:name="z57" w:id="55"/>
    <w:p>
      <w:pPr>
        <w:spacing w:after="0"/>
        <w:ind w:left="0"/>
        <w:jc w:val="both"/>
      </w:pPr>
      <w:r>
        <w:rPr>
          <w:rFonts w:ascii="Times New Roman"/>
          <w:b w:val="false"/>
          <w:i w:val="false"/>
          <w:color w:val="000000"/>
          <w:sz w:val="28"/>
        </w:rPr>
        <w:t>
      43. Объектінің аумағында сыртқы жасанды жарықтандыру болады.</w:t>
      </w:r>
    </w:p>
    <w:bookmarkEnd w:id="55"/>
    <w:bookmarkStart w:name="z58" w:id="56"/>
    <w:p>
      <w:pPr>
        <w:spacing w:after="0"/>
        <w:ind w:left="0"/>
        <w:jc w:val="both"/>
      </w:pPr>
      <w:r>
        <w:rPr>
          <w:rFonts w:ascii="Times New Roman"/>
          <w:b w:val="false"/>
          <w:i w:val="false"/>
          <w:color w:val="000000"/>
          <w:sz w:val="28"/>
        </w:rPr>
        <w:t>
      44. Оқу үй-жайларындағы, ойын және жатын бөлмелеріндегі жарық түсетін ойықтарды реттелетін күннен корғайтын құрылғылармен жабдықтайды.</w:t>
      </w:r>
    </w:p>
    <w:bookmarkEnd w:id="56"/>
    <w:bookmarkStart w:name="z59" w:id="57"/>
    <w:p>
      <w:pPr>
        <w:spacing w:after="0"/>
        <w:ind w:left="0"/>
        <w:jc w:val="both"/>
      </w:pPr>
      <w:r>
        <w:rPr>
          <w:rFonts w:ascii="Times New Roman"/>
          <w:b w:val="false"/>
          <w:i w:val="false"/>
          <w:color w:val="000000"/>
          <w:sz w:val="28"/>
        </w:rPr>
        <w:t>
      45. Оқу-өндірістік шеберханаларда, спорт залдарында екі жақ бүйірден табиғи жарықтандыруға және аралас (үстіңгі және бүйір жақтан) жарықтандыруға жол беріледі. Оқу үй-жайларында терезенің әйнектерін бояуға жол берілмейді.</w:t>
      </w:r>
    </w:p>
    <w:bookmarkEnd w:id="57"/>
    <w:p>
      <w:pPr>
        <w:spacing w:after="0"/>
        <w:ind w:left="0"/>
        <w:jc w:val="both"/>
      </w:pPr>
      <w:r>
        <w:rPr>
          <w:rFonts w:ascii="Times New Roman"/>
          <w:b w:val="false"/>
          <w:i w:val="false"/>
          <w:color w:val="000000"/>
          <w:sz w:val="28"/>
        </w:rPr>
        <w:t>
      Терезелердің әйнектелуі бүтін шыны төсемінен орындалады.</w:t>
      </w:r>
    </w:p>
    <w:bookmarkStart w:name="z60" w:id="58"/>
    <w:p>
      <w:pPr>
        <w:spacing w:after="0"/>
        <w:ind w:left="0"/>
        <w:jc w:val="both"/>
      </w:pPr>
      <w:r>
        <w:rPr>
          <w:rFonts w:ascii="Times New Roman"/>
          <w:b w:val="false"/>
          <w:i w:val="false"/>
          <w:color w:val="000000"/>
          <w:sz w:val="28"/>
        </w:rPr>
        <w:t>
      46. Жасанды жарықтандыру кезінде бір үй-жайда бір үлгідегі шамдар қолданылады. Жарықтандыру кезінде шағылысқан және шашыраңқы жарықты шамдарды пайдаланады, оларды плафондармен қамтамасыз етеді.</w:t>
      </w:r>
    </w:p>
    <w:bookmarkEnd w:id="58"/>
    <w:bookmarkStart w:name="z61" w:id="59"/>
    <w:p>
      <w:pPr>
        <w:spacing w:after="0"/>
        <w:ind w:left="0"/>
        <w:jc w:val="both"/>
      </w:pPr>
      <w:r>
        <w:rPr>
          <w:rFonts w:ascii="Times New Roman"/>
          <w:b w:val="false"/>
          <w:i w:val="false"/>
          <w:color w:val="000000"/>
          <w:sz w:val="28"/>
        </w:rPr>
        <w:t xml:space="preserve">
      47. Білім беру объектілерін жасанды жарықтандыру көрсеткіштері № ҚР ДСМ-15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48. Көру қабілеті бұзылған білім алушылар мен тәрбиеленушілерге арналған объектілердегі оқу үй-жайларын (сыныптарды, кабинеттерді, зертханаларды, шеберханаларды), сондай-ақ оқу залдарын жасанды жарықтандырудың құрамдастырылған жүйесімен жабдықтайды. Көру патологиясының түріне байланысты жалпы және жергілікті жарықтандырудың жиынтық жарықтандыру деңгейі мынаны құрайды:</w:t>
      </w:r>
    </w:p>
    <w:bookmarkEnd w:id="60"/>
    <w:p>
      <w:pPr>
        <w:spacing w:after="0"/>
        <w:ind w:left="0"/>
        <w:jc w:val="both"/>
      </w:pPr>
      <w:r>
        <w:rPr>
          <w:rFonts w:ascii="Times New Roman"/>
          <w:b w:val="false"/>
          <w:i w:val="false"/>
          <w:color w:val="000000"/>
          <w:sz w:val="28"/>
        </w:rPr>
        <w:t>
      1) жоғары дәрежелі күрделі алыстан көрмейтіндер және жоғары дәрежедегі жақыннан көрмейтіндерге – 1000 люкс (бұдан әрі – лк);</w:t>
      </w:r>
    </w:p>
    <w:p>
      <w:pPr>
        <w:spacing w:after="0"/>
        <w:ind w:left="0"/>
        <w:jc w:val="both"/>
      </w:pPr>
      <w:r>
        <w:rPr>
          <w:rFonts w:ascii="Times New Roman"/>
          <w:b w:val="false"/>
          <w:i w:val="false"/>
          <w:color w:val="000000"/>
          <w:sz w:val="28"/>
        </w:rPr>
        <w:t>
      2) торлы қабық пен көру нервісі зақымдалғандарға (көздің қарығуы болмайтын) – 1000 – 1500 лк;</w:t>
      </w:r>
    </w:p>
    <w:p>
      <w:pPr>
        <w:spacing w:after="0"/>
        <w:ind w:left="0"/>
        <w:jc w:val="both"/>
      </w:pPr>
      <w:r>
        <w:rPr>
          <w:rFonts w:ascii="Times New Roman"/>
          <w:b w:val="false"/>
          <w:i w:val="false"/>
          <w:color w:val="000000"/>
          <w:sz w:val="28"/>
        </w:rPr>
        <w:t>
      3) жарықтан қорқу ауруынан зардап шегетіндерге – 500 лк-тен артық емес;</w:t>
      </w:r>
    </w:p>
    <w:p>
      <w:pPr>
        <w:spacing w:after="0"/>
        <w:ind w:left="0"/>
        <w:jc w:val="both"/>
      </w:pPr>
      <w:r>
        <w:rPr>
          <w:rFonts w:ascii="Times New Roman"/>
          <w:b w:val="false"/>
          <w:i w:val="false"/>
          <w:color w:val="000000"/>
          <w:sz w:val="28"/>
        </w:rPr>
        <w:t>
      4) жасанды жарықтандыру деңгейі жалпы жарықтандыру жүйесінен 400 лк-тен аспауы тиіс;</w:t>
      </w:r>
    </w:p>
    <w:p>
      <w:pPr>
        <w:spacing w:after="0"/>
        <w:ind w:left="0"/>
        <w:jc w:val="both"/>
      </w:pPr>
      <w:r>
        <w:rPr>
          <w:rFonts w:ascii="Times New Roman"/>
          <w:b w:val="false"/>
          <w:i w:val="false"/>
          <w:color w:val="000000"/>
          <w:sz w:val="28"/>
        </w:rPr>
        <w:t>
      5) әр жұмыс орнын кемінде 400 лк жергілікті жарықтандыру шамдарымен жабдықтайды.</w:t>
      </w:r>
    </w:p>
    <w:p>
      <w:pPr>
        <w:spacing w:after="0"/>
        <w:ind w:left="0"/>
        <w:jc w:val="both"/>
      </w:pPr>
      <w:r>
        <w:rPr>
          <w:rFonts w:ascii="Times New Roman"/>
          <w:b w:val="false"/>
          <w:i w:val="false"/>
          <w:color w:val="000000"/>
          <w:sz w:val="28"/>
        </w:rPr>
        <w:t>
      Шамдар үстелдің бетіне нығыз бекітілуі және олардың еңкею бұрышы мен жарық көзінің биіктігін өзгертуге мүмкіндік беретін иілімді кронштейні болады.</w:t>
      </w:r>
    </w:p>
    <w:bookmarkStart w:name="z63" w:id="61"/>
    <w:p>
      <w:pPr>
        <w:spacing w:after="0"/>
        <w:ind w:left="0"/>
        <w:jc w:val="both"/>
      </w:pPr>
      <w:r>
        <w:rPr>
          <w:rFonts w:ascii="Times New Roman"/>
          <w:b w:val="false"/>
          <w:i w:val="false"/>
          <w:color w:val="000000"/>
          <w:sz w:val="28"/>
        </w:rPr>
        <w:t>
      49. Істен шыққан шамдар ауыстырылады. Жарамсыз, құрамында сынап бар шамдар білім алушылар мен тәрбиеленушілердің қолы жетпейтін жеке үй-жайда сақталады. Пайдаланылған құрамында сынап бар шамдарды қоқыс жинағыштарға тастауға жол берілмейді. Пайдаланылған құрамында сынап бар шамдарды сақтау және кәдеге жаратуға жіберу объекті басшысының бұйрығымен жауапты адамға жүктеледі.</w:t>
      </w:r>
    </w:p>
    <w:bookmarkEnd w:id="61"/>
    <w:bookmarkStart w:name="z64" w:id="62"/>
    <w:p>
      <w:pPr>
        <w:spacing w:after="0"/>
        <w:ind w:left="0"/>
        <w:jc w:val="both"/>
      </w:pPr>
      <w:r>
        <w:rPr>
          <w:rFonts w:ascii="Times New Roman"/>
          <w:b w:val="false"/>
          <w:i w:val="false"/>
          <w:color w:val="000000"/>
          <w:sz w:val="28"/>
        </w:rPr>
        <w:t>
      50. Объектілердің ғимараттары желдету және ауа баптау жүйелерімен жабдықталады. Ас блогында механикалық түрде іске қосылатын желдету жүйесі көзделеді. Жылу және ылғал бөлу көздері болып табылатын жабдықтың үстінде сыртқа тарту шатырлары орнатылады.</w:t>
      </w:r>
    </w:p>
    <w:bookmarkEnd w:id="62"/>
    <w:bookmarkStart w:name="z65" w:id="63"/>
    <w:p>
      <w:pPr>
        <w:spacing w:after="0"/>
        <w:ind w:left="0"/>
        <w:jc w:val="both"/>
      </w:pPr>
      <w:r>
        <w:rPr>
          <w:rFonts w:ascii="Times New Roman"/>
          <w:b w:val="false"/>
          <w:i w:val="false"/>
          <w:color w:val="000000"/>
          <w:sz w:val="28"/>
        </w:rPr>
        <w:t xml:space="preserve">
      51. Желдету және ауа баптау жүйелерін пайдалану кезінде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 сақталады.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52. Оқу үй-жайларын үзілістер кезінде, рекреациялық үй-жайларды сабақ уақытында желдетеді. Сабақ басталғанға дейін және олар аяқталғаннан кейін оқу үй-жайларында өтпелі желдету жүзеге асырылады. Өтпелі немесе бұрыштан желдетуді білім алушылар мен тәрбиеленушілер болмаған кезде жүргізеді. Өтпелі желдетуді дәретхана үй-жайлары арқылы жүргізбейді.</w:t>
      </w:r>
    </w:p>
    <w:bookmarkEnd w:id="64"/>
    <w:bookmarkStart w:name="z67" w:id="65"/>
    <w:p>
      <w:pPr>
        <w:spacing w:after="0"/>
        <w:ind w:left="0"/>
        <w:jc w:val="both"/>
      </w:pPr>
      <w:r>
        <w:rPr>
          <w:rFonts w:ascii="Times New Roman"/>
          <w:b w:val="false"/>
          <w:i w:val="false"/>
          <w:color w:val="000000"/>
          <w:sz w:val="28"/>
        </w:rPr>
        <w:t>
      53. Станоктарда және тетіктерде жұмыс істеу жылу мен шаңның көп мөлшерінің бөлінуімен байланысты болатын шеберханалар сору-сыртқа тарту желдеткішімен және жергілікті шаңұстағыштармен және сыртқа тарту құралдарымен жабдықтайды.</w:t>
      </w:r>
    </w:p>
    <w:bookmarkEnd w:id="65"/>
    <w:bookmarkStart w:name="z68" w:id="66"/>
    <w:p>
      <w:pPr>
        <w:spacing w:after="0"/>
        <w:ind w:left="0"/>
        <w:jc w:val="both"/>
      </w:pPr>
      <w:r>
        <w:rPr>
          <w:rFonts w:ascii="Times New Roman"/>
          <w:b w:val="false"/>
          <w:i w:val="false"/>
          <w:color w:val="000000"/>
          <w:sz w:val="28"/>
        </w:rPr>
        <w:t xml:space="preserve">
      54. Объектілерде нормалау құжаттарына сәйкес үй-жайлардың оңтайлы микроклиматтық жағдайлары (температура, ауа қозғалысының жылдамдығы және ауаның салыстырмалы ылғалдылығы) № ҚР ДСМ-15 </w:t>
      </w:r>
      <w:r>
        <w:rPr>
          <w:rFonts w:ascii="Times New Roman"/>
          <w:b w:val="false"/>
          <w:i w:val="false"/>
          <w:color w:val="000000"/>
          <w:sz w:val="28"/>
        </w:rPr>
        <w:t>бұйрығына</w:t>
      </w:r>
      <w:r>
        <w:rPr>
          <w:rFonts w:ascii="Times New Roman"/>
          <w:b w:val="false"/>
          <w:i w:val="false"/>
          <w:color w:val="000000"/>
          <w:sz w:val="28"/>
        </w:rPr>
        <w:t xml:space="preserve"> сәйкес қамтамасыз етіледі.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55. Ауаның температурасын бақылау үшін білім беру ұйымдарының ойын, оқу және жатын үй-жайларында, балаларды тәрбиелеу және олардың тұратын орындарында, сондай-ақ медициналық пункт үй-жайларында термометрлер орнатылады.</w:t>
      </w:r>
    </w:p>
    <w:bookmarkEnd w:id="67"/>
    <w:bookmarkStart w:name="z70" w:id="68"/>
    <w:p>
      <w:pPr>
        <w:spacing w:after="0"/>
        <w:ind w:left="0"/>
        <w:jc w:val="left"/>
      </w:pPr>
      <w:r>
        <w:rPr>
          <w:rFonts w:ascii="Times New Roman"/>
          <w:b/>
          <w:i w:val="false"/>
          <w:color w:val="000000"/>
        </w:rPr>
        <w:t xml:space="preserve"> 4-тарау. Объектілердің үй-жайларын жөндеуге және күтіп-ұстауға қойылатын санитариялық-эпидемиологиялық талаптар</w:t>
      </w:r>
    </w:p>
    <w:bookmarkEnd w:id="68"/>
    <w:bookmarkStart w:name="z71" w:id="69"/>
    <w:p>
      <w:pPr>
        <w:spacing w:after="0"/>
        <w:ind w:left="0"/>
        <w:jc w:val="both"/>
      </w:pPr>
      <w:r>
        <w:rPr>
          <w:rFonts w:ascii="Times New Roman"/>
          <w:b w:val="false"/>
          <w:i w:val="false"/>
          <w:color w:val="000000"/>
          <w:sz w:val="28"/>
        </w:rPr>
        <w:t>
      56. Жыл сайын объектіде ағымдағы жөндеу жүргізіледі.</w:t>
      </w:r>
    </w:p>
    <w:bookmarkEnd w:id="69"/>
    <w:bookmarkStart w:name="z72" w:id="70"/>
    <w:p>
      <w:pPr>
        <w:spacing w:after="0"/>
        <w:ind w:left="0"/>
        <w:jc w:val="both"/>
      </w:pPr>
      <w:r>
        <w:rPr>
          <w:rFonts w:ascii="Times New Roman"/>
          <w:b w:val="false"/>
          <w:i w:val="false"/>
          <w:color w:val="000000"/>
          <w:sz w:val="28"/>
        </w:rPr>
        <w:t>
      57. Объектілер жұмыс істеп тұрған кезде авариялық жағдайларды жою жұмыстарын қоспағанда, күрделі және ағымдағы жөндеу жұмыстарының түрлерін жүргізуге жол берілмейді.</w:t>
      </w:r>
    </w:p>
    <w:bookmarkEnd w:id="70"/>
    <w:bookmarkStart w:name="z73" w:id="71"/>
    <w:p>
      <w:pPr>
        <w:spacing w:after="0"/>
        <w:ind w:left="0"/>
        <w:jc w:val="both"/>
      </w:pPr>
      <w:r>
        <w:rPr>
          <w:rFonts w:ascii="Times New Roman"/>
          <w:b w:val="false"/>
          <w:i w:val="false"/>
          <w:color w:val="000000"/>
          <w:sz w:val="28"/>
        </w:rPr>
        <w:t>
      58. Үй-жайларды әрлеу үшін олардың сапасы мен қауіпсіздігін растайтын құжаттары бар құрылыс материалдары пайдаланылады.</w:t>
      </w:r>
    </w:p>
    <w:bookmarkEnd w:id="71"/>
    <w:bookmarkStart w:name="z74" w:id="72"/>
    <w:p>
      <w:pPr>
        <w:spacing w:after="0"/>
        <w:ind w:left="0"/>
        <w:jc w:val="both"/>
      </w:pPr>
      <w:r>
        <w:rPr>
          <w:rFonts w:ascii="Times New Roman"/>
          <w:b w:val="false"/>
          <w:i w:val="false"/>
          <w:color w:val="000000"/>
          <w:sz w:val="28"/>
        </w:rPr>
        <w:t>
      59. Вестибюльдерде, холлдарда, рекреацияларда, акті және мәжіліс залдарында, әкімшілік үй-жайларында конструкциясы әртүрлі аспалы төбелерді қолдануға жол беріледі.</w:t>
      </w:r>
    </w:p>
    <w:bookmarkEnd w:id="72"/>
    <w:bookmarkStart w:name="z75" w:id="73"/>
    <w:p>
      <w:pPr>
        <w:spacing w:after="0"/>
        <w:ind w:left="0"/>
        <w:jc w:val="both"/>
      </w:pPr>
      <w:r>
        <w:rPr>
          <w:rFonts w:ascii="Times New Roman"/>
          <w:b w:val="false"/>
          <w:i w:val="false"/>
          <w:color w:val="000000"/>
          <w:sz w:val="28"/>
        </w:rPr>
        <w:t>
      60. Барлық үй жайлардың төбелері мен қабырғалары тегіс, саңылаусыз, жарықшағы жоқ, бүлінбеген, грибоктармен зақымдану белгілерінсіз болуы тиіс.</w:t>
      </w:r>
    </w:p>
    <w:bookmarkEnd w:id="73"/>
    <w:bookmarkStart w:name="z76" w:id="74"/>
    <w:p>
      <w:pPr>
        <w:spacing w:after="0"/>
        <w:ind w:left="0"/>
        <w:jc w:val="both"/>
      </w:pPr>
      <w:r>
        <w:rPr>
          <w:rFonts w:ascii="Times New Roman"/>
          <w:b w:val="false"/>
          <w:i w:val="false"/>
          <w:color w:val="000000"/>
          <w:sz w:val="28"/>
        </w:rPr>
        <w:t>
      61. Қалыпты режимде пайдаланылатын үй-жайлардағы қабырғалардың, еденнің, жабдықтың беті ылғалды тәсілмен жинауға жол беретіндей тегіс, күңгірт болады.</w:t>
      </w:r>
    </w:p>
    <w:bookmarkEnd w:id="74"/>
    <w:p>
      <w:pPr>
        <w:spacing w:after="0"/>
        <w:ind w:left="0"/>
        <w:jc w:val="both"/>
      </w:pPr>
      <w:r>
        <w:rPr>
          <w:rFonts w:ascii="Times New Roman"/>
          <w:b w:val="false"/>
          <w:i w:val="false"/>
          <w:color w:val="000000"/>
          <w:sz w:val="28"/>
        </w:rPr>
        <w:t>
      Ылғалды режиммен жұмыс істейтін үй-жайлардың (медициналық мақсаттағы, ас блогы, санитариялық тораптар, кір жуу, жуыну орындары) қабырғаларын жуу және дезинфекциялау құралдарын қолдана отырып, ылғалды тәсілмен жинауға жол беретін тақтаймен немесе ылғалға төзімді басқа материалдармен, кемінде 1,5 м биіктікке, себезгі бөлмелерінде кемінде 1,8 м биіктікке қаптайды.</w:t>
      </w:r>
    </w:p>
    <w:bookmarkStart w:name="z77" w:id="75"/>
    <w:p>
      <w:pPr>
        <w:spacing w:after="0"/>
        <w:ind w:left="0"/>
        <w:jc w:val="both"/>
      </w:pPr>
      <w:r>
        <w:rPr>
          <w:rFonts w:ascii="Times New Roman"/>
          <w:b w:val="false"/>
          <w:i w:val="false"/>
          <w:color w:val="000000"/>
          <w:sz w:val="28"/>
        </w:rPr>
        <w:t>
      62. Терезе әйнектері, электр шамдардың плафондары және сыртқа тартып желдету жүйесінің жалюзді торлары таза ұсталады. Білім алушылар мен тәрбиеленушілерді жарықтандыру арматурасын тазалауға және терезелерді жууға тартуға жол берілмейді.</w:t>
      </w:r>
    </w:p>
    <w:bookmarkEnd w:id="75"/>
    <w:bookmarkStart w:name="z78" w:id="76"/>
    <w:p>
      <w:pPr>
        <w:spacing w:after="0"/>
        <w:ind w:left="0"/>
        <w:jc w:val="both"/>
      </w:pPr>
      <w:r>
        <w:rPr>
          <w:rFonts w:ascii="Times New Roman"/>
          <w:b w:val="false"/>
          <w:i w:val="false"/>
          <w:color w:val="000000"/>
          <w:sz w:val="28"/>
        </w:rPr>
        <w:t>
      63. Желдету үшін ашылатын терезелерге, форточкаларға, фрамугаларға москит торлары орнатылады.</w:t>
      </w:r>
    </w:p>
    <w:bookmarkEnd w:id="76"/>
    <w:bookmarkStart w:name="z79" w:id="77"/>
    <w:p>
      <w:pPr>
        <w:spacing w:after="0"/>
        <w:ind w:left="0"/>
        <w:jc w:val="both"/>
      </w:pPr>
      <w:r>
        <w:rPr>
          <w:rFonts w:ascii="Times New Roman"/>
          <w:b w:val="false"/>
          <w:i w:val="false"/>
          <w:color w:val="000000"/>
          <w:sz w:val="28"/>
        </w:rPr>
        <w:t>
      64. Объектілердің аумағы, ашық ауадағы дене шынықтыру және спорт алаңдары таза ұсталады, бөгде заттардан бос болуы тиіс.</w:t>
      </w:r>
    </w:p>
    <w:bookmarkEnd w:id="77"/>
    <w:bookmarkStart w:name="z80" w:id="78"/>
    <w:p>
      <w:pPr>
        <w:spacing w:after="0"/>
        <w:ind w:left="0"/>
        <w:jc w:val="both"/>
      </w:pPr>
      <w:r>
        <w:rPr>
          <w:rFonts w:ascii="Times New Roman"/>
          <w:b w:val="false"/>
          <w:i w:val="false"/>
          <w:color w:val="000000"/>
          <w:sz w:val="28"/>
        </w:rPr>
        <w:t>
      65. Барлық үй-жайлар таза ұсталады. Ас блогын және дәретханаларды күн сайын дезинфекциялау құралдарын пайдалана отырып жинайды. Дәретханаларда еден, есік тұтқалары, кранның құлақтары, раковиналар және унитаздар күн сайын дезинфекциялауға жатады.</w:t>
      </w:r>
    </w:p>
    <w:bookmarkEnd w:id="78"/>
    <w:p>
      <w:pPr>
        <w:spacing w:after="0"/>
        <w:ind w:left="0"/>
        <w:jc w:val="both"/>
      </w:pPr>
      <w:r>
        <w:rPr>
          <w:rFonts w:ascii="Times New Roman"/>
          <w:b w:val="false"/>
          <w:i w:val="false"/>
          <w:color w:val="000000"/>
          <w:sz w:val="28"/>
        </w:rPr>
        <w:t>
      Үй жайларды ылғалды жинауды ұйымның техникалық персоналы жүргізеді. Білім алушылар мен тәрбиеленушілерді санитариялық тораптарды жинауға тартуға жол берілмейді.</w:t>
      </w:r>
    </w:p>
    <w:bookmarkStart w:name="z81" w:id="79"/>
    <w:p>
      <w:pPr>
        <w:spacing w:after="0"/>
        <w:ind w:left="0"/>
        <w:jc w:val="both"/>
      </w:pPr>
      <w:r>
        <w:rPr>
          <w:rFonts w:ascii="Times New Roman"/>
          <w:b w:val="false"/>
          <w:i w:val="false"/>
          <w:color w:val="000000"/>
          <w:sz w:val="28"/>
        </w:rPr>
        <w:t>
      66. Тазалауды жүргізу үшін дайындаушының қолдану жөніндегі нұсқаулығына сәйкес қолдануға рұқсат етілген жуу, дезинфекциялау құралдары пайдаланылады.</w:t>
      </w:r>
    </w:p>
    <w:bookmarkEnd w:id="79"/>
    <w:p>
      <w:pPr>
        <w:spacing w:after="0"/>
        <w:ind w:left="0"/>
        <w:jc w:val="both"/>
      </w:pPr>
      <w:r>
        <w:rPr>
          <w:rFonts w:ascii="Times New Roman"/>
          <w:b w:val="false"/>
          <w:i w:val="false"/>
          <w:color w:val="000000"/>
          <w:sz w:val="28"/>
        </w:rPr>
        <w:t>
      Дезинфекциялау ерітінділерін ерітіндінің дайындалған күнін көрсете отырып, таңбаланған сыйымдылықтарда дайындайды. Дезинфекциялау және жуу құралдары және олардың жұмысшы ерітінділері білім алушылар мен тәрбиешілердің қолы жетпейтін орындарда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67. Жинау мүкәммалы (легендер, шелектер, щеткалар, шүберектер) таңбаланады және олар жекелеген үй-жайларға (санитариялық торап, медициналық пункт, ас блогының өндірістік үй-жайлары, тамақ ішетін залдар, рекреациялар, оқу кабинеттері, жатын бөлмелер, өндірістік шеберханалар) бекітіледі және арнайы бөлінген орындарда сақталады.</w:t>
      </w:r>
    </w:p>
    <w:bookmarkEnd w:id="80"/>
    <w:p>
      <w:pPr>
        <w:spacing w:after="0"/>
        <w:ind w:left="0"/>
        <w:jc w:val="both"/>
      </w:pPr>
      <w:r>
        <w:rPr>
          <w:rFonts w:ascii="Times New Roman"/>
          <w:b w:val="false"/>
          <w:i w:val="false"/>
          <w:color w:val="000000"/>
          <w:sz w:val="28"/>
        </w:rPr>
        <w:t>
      Барлық ұйымдардың санитариялық тораптары үшін жинау мүкәммалының белгілік таңбасы болады.</w:t>
      </w:r>
    </w:p>
    <w:bookmarkStart w:name="z83" w:id="81"/>
    <w:p>
      <w:pPr>
        <w:spacing w:after="0"/>
        <w:ind w:left="0"/>
        <w:jc w:val="both"/>
      </w:pPr>
      <w:r>
        <w:rPr>
          <w:rFonts w:ascii="Times New Roman"/>
          <w:b w:val="false"/>
          <w:i w:val="false"/>
          <w:color w:val="000000"/>
          <w:sz w:val="28"/>
        </w:rPr>
        <w:t>
      68. Объектілерде дератизациялау және дезинсекциялау бойынша іс-шаралар жүргізіледі. Жәндіктердің, кенелердің және басқа да буынаяқтылар мен кеміргіштердің болуына жол берілмейді.</w:t>
      </w:r>
    </w:p>
    <w:bookmarkEnd w:id="81"/>
    <w:bookmarkStart w:name="z84" w:id="82"/>
    <w:p>
      <w:pPr>
        <w:spacing w:after="0"/>
        <w:ind w:left="0"/>
        <w:jc w:val="both"/>
      </w:pPr>
      <w:r>
        <w:rPr>
          <w:rFonts w:ascii="Times New Roman"/>
          <w:b w:val="false"/>
          <w:i w:val="false"/>
          <w:color w:val="000000"/>
          <w:sz w:val="28"/>
        </w:rPr>
        <w:t>
      69. Тығыз жабылатын қақпақтармен жабдықталған қоқыс жинағыштар шаруашылық аймақтағы үш жағынан қоршалған тазалау және дезинфекциялау үшін қолжетімді, су өткізбейтін төсемі бар алаңға орнатылады. Қоқыс жинағыштар (контейнерлер) тазаланады, жуылады және дезинфекцияланады.</w:t>
      </w:r>
    </w:p>
    <w:bookmarkEnd w:id="82"/>
    <w:p>
      <w:pPr>
        <w:spacing w:after="0"/>
        <w:ind w:left="0"/>
        <w:jc w:val="both"/>
      </w:pPr>
      <w:r>
        <w:rPr>
          <w:rFonts w:ascii="Times New Roman"/>
          <w:b w:val="false"/>
          <w:i w:val="false"/>
          <w:color w:val="000000"/>
          <w:sz w:val="28"/>
        </w:rPr>
        <w:t>
      Көп пәтерлі тұрғын үйдің бірінші қабатында, ішіне-жапсарлас салынған үй-жайларда орналасқан объектілердің қоқысын жинау үшін тұрғын үйдің ортақ қоқыс жинағыштары немесе контейнерлері пайдаланылады.</w:t>
      </w:r>
    </w:p>
    <w:bookmarkStart w:name="z85" w:id="83"/>
    <w:p>
      <w:pPr>
        <w:spacing w:after="0"/>
        <w:ind w:left="0"/>
        <w:jc w:val="left"/>
      </w:pPr>
      <w:r>
        <w:rPr>
          <w:rFonts w:ascii="Times New Roman"/>
          <w:b/>
          <w:i w:val="false"/>
          <w:color w:val="000000"/>
        </w:rPr>
        <w:t xml:space="preserve"> 5-тарау. Оқыту және өндірістік практика жағдайларына қойылатын санитариялық-эпидемиологиялық талаптар</w:t>
      </w:r>
    </w:p>
    <w:bookmarkEnd w:id="83"/>
    <w:bookmarkStart w:name="z86" w:id="84"/>
    <w:p>
      <w:pPr>
        <w:spacing w:after="0"/>
        <w:ind w:left="0"/>
        <w:jc w:val="both"/>
      </w:pPr>
      <w:r>
        <w:rPr>
          <w:rFonts w:ascii="Times New Roman"/>
          <w:b w:val="false"/>
          <w:i w:val="false"/>
          <w:color w:val="000000"/>
          <w:sz w:val="28"/>
        </w:rPr>
        <w:t xml:space="preserve">
      70. Жалпы білім беретін және арнайы білім беру ұйымдары топтарының (сыныптарының) толтырылуы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қабылданады.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7" w:id="85"/>
    <w:p>
      <w:pPr>
        <w:spacing w:after="0"/>
        <w:ind w:left="0"/>
        <w:jc w:val="both"/>
      </w:pPr>
      <w:r>
        <w:rPr>
          <w:rFonts w:ascii="Times New Roman"/>
          <w:b w:val="false"/>
          <w:i w:val="false"/>
          <w:color w:val="000000"/>
          <w:sz w:val="28"/>
        </w:rPr>
        <w:t>
      71. Жалпы білім беру ұйымдарында сабақтың ұзақтығы 45 минуттан аспауы тиіс. Бірінші сыныптарда оқу жүктемесін бірте-бірте арттыра отырып, оқу сабақтарының "сатылы" режимін қолданады. Қыркүйекте үш сабақ 35 минуттан, қазаннан бастап 45 минуттан жоспарланады. Сабақтарда дене шынықтыру минуттарын және көзге арналған жаттығулар өткізіледі.</w:t>
      </w:r>
    </w:p>
    <w:bookmarkEnd w:id="85"/>
    <w:p>
      <w:pPr>
        <w:spacing w:after="0"/>
        <w:ind w:left="0"/>
        <w:jc w:val="both"/>
      </w:pPr>
      <w:r>
        <w:rPr>
          <w:rFonts w:ascii="Times New Roman"/>
          <w:b w:val="false"/>
          <w:i w:val="false"/>
          <w:color w:val="000000"/>
          <w:sz w:val="28"/>
        </w:rPr>
        <w:t>
      Бірінші сынып оқушылары үшін бір жыл ішінде қосымша бір апталық демалыстар болуы тиіс.</w:t>
      </w:r>
    </w:p>
    <w:bookmarkStart w:name="z88" w:id="86"/>
    <w:p>
      <w:pPr>
        <w:spacing w:after="0"/>
        <w:ind w:left="0"/>
        <w:jc w:val="both"/>
      </w:pPr>
      <w:r>
        <w:rPr>
          <w:rFonts w:ascii="Times New Roman"/>
          <w:b w:val="false"/>
          <w:i w:val="false"/>
          <w:color w:val="000000"/>
          <w:sz w:val="28"/>
        </w:rPr>
        <w:t xml:space="preserve">
      72. Жалпы білім беру ұйымдарындағы апталық оқу жүктемесі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нормалардан аспауы тиіс.</w:t>
      </w:r>
    </w:p>
    <w:bookmarkEnd w:id="86"/>
    <w:p>
      <w:pPr>
        <w:spacing w:after="0"/>
        <w:ind w:left="0"/>
        <w:jc w:val="both"/>
      </w:pPr>
      <w:r>
        <w:rPr>
          <w:rFonts w:ascii="Times New Roman"/>
          <w:b w:val="false"/>
          <w:i w:val="false"/>
          <w:color w:val="000000"/>
          <w:sz w:val="28"/>
        </w:rPr>
        <w:t>
      Кестедегі сабақтар саны ата-аналар комитетімен келісіледі.</w:t>
      </w:r>
    </w:p>
    <w:bookmarkStart w:name="z89" w:id="87"/>
    <w:p>
      <w:pPr>
        <w:spacing w:after="0"/>
        <w:ind w:left="0"/>
        <w:jc w:val="both"/>
      </w:pPr>
      <w:r>
        <w:rPr>
          <w:rFonts w:ascii="Times New Roman"/>
          <w:b w:val="false"/>
          <w:i w:val="false"/>
          <w:color w:val="000000"/>
          <w:sz w:val="28"/>
        </w:rPr>
        <w:t>
      73. Бастауыш мектепте қосарланған сабақтарды өткізуге жол берілмейді.</w:t>
      </w:r>
    </w:p>
    <w:bookmarkEnd w:id="87"/>
    <w:p>
      <w:pPr>
        <w:spacing w:after="0"/>
        <w:ind w:left="0"/>
        <w:jc w:val="both"/>
      </w:pPr>
      <w:r>
        <w:rPr>
          <w:rFonts w:ascii="Times New Roman"/>
          <w:b w:val="false"/>
          <w:i w:val="false"/>
          <w:color w:val="000000"/>
          <w:sz w:val="28"/>
        </w:rPr>
        <w:t xml:space="preserve">
      Сабақ кестесін жасаған кезде бір күн және бір аптаның ішіндегі оқушының ақыл-ой еңбегіне қабілеттілік серпіні ескеріледі және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қиындығы бойынша пәндерді саралау кестесі пайдаланылады.</w:t>
      </w:r>
    </w:p>
    <w:bookmarkStart w:name="z90" w:id="88"/>
    <w:p>
      <w:pPr>
        <w:spacing w:after="0"/>
        <w:ind w:left="0"/>
        <w:jc w:val="both"/>
      </w:pPr>
      <w:r>
        <w:rPr>
          <w:rFonts w:ascii="Times New Roman"/>
          <w:b w:val="false"/>
          <w:i w:val="false"/>
          <w:color w:val="000000"/>
          <w:sz w:val="28"/>
        </w:rPr>
        <w:t>
      74. Мектептің сабақ кестесі міндетті және факультативтік сабақтар үшін жеке жасалады. Факультативтік сабақтар міндетті сабақтардың саны барынша аз күндері жоспарланады.</w:t>
      </w:r>
    </w:p>
    <w:bookmarkEnd w:id="88"/>
    <w:p>
      <w:pPr>
        <w:spacing w:after="0"/>
        <w:ind w:left="0"/>
        <w:jc w:val="both"/>
      </w:pPr>
      <w:r>
        <w:rPr>
          <w:rFonts w:ascii="Times New Roman"/>
          <w:b w:val="false"/>
          <w:i w:val="false"/>
          <w:color w:val="000000"/>
          <w:sz w:val="28"/>
        </w:rPr>
        <w:t>
      Күн сайынғы оқу жиынының салмағы:</w:t>
      </w:r>
    </w:p>
    <w:p>
      <w:pPr>
        <w:spacing w:after="0"/>
        <w:ind w:left="0"/>
        <w:jc w:val="both"/>
      </w:pPr>
      <w:r>
        <w:rPr>
          <w:rFonts w:ascii="Times New Roman"/>
          <w:b w:val="false"/>
          <w:i w:val="false"/>
          <w:color w:val="000000"/>
          <w:sz w:val="28"/>
        </w:rPr>
        <w:t>
      1-3-сыныптардың білім алушылары үшін – 1,5-2,0 килограмм (бұдан әрі – кг);</w:t>
      </w:r>
    </w:p>
    <w:p>
      <w:pPr>
        <w:spacing w:after="0"/>
        <w:ind w:left="0"/>
        <w:jc w:val="both"/>
      </w:pPr>
      <w:r>
        <w:rPr>
          <w:rFonts w:ascii="Times New Roman"/>
          <w:b w:val="false"/>
          <w:i w:val="false"/>
          <w:color w:val="000000"/>
          <w:sz w:val="28"/>
        </w:rPr>
        <w:t>
      4-5-сыныптардың білім алушылары үшін – 2,0-2,5 кг;</w:t>
      </w:r>
    </w:p>
    <w:p>
      <w:pPr>
        <w:spacing w:after="0"/>
        <w:ind w:left="0"/>
        <w:jc w:val="both"/>
      </w:pPr>
      <w:r>
        <w:rPr>
          <w:rFonts w:ascii="Times New Roman"/>
          <w:b w:val="false"/>
          <w:i w:val="false"/>
          <w:color w:val="000000"/>
          <w:sz w:val="28"/>
        </w:rPr>
        <w:t>
      6-7-сыныптардың білім алушылары үшін – 3,0-3,5 кг;</w:t>
      </w:r>
    </w:p>
    <w:p>
      <w:pPr>
        <w:spacing w:after="0"/>
        <w:ind w:left="0"/>
        <w:jc w:val="both"/>
      </w:pPr>
      <w:r>
        <w:rPr>
          <w:rFonts w:ascii="Times New Roman"/>
          <w:b w:val="false"/>
          <w:i w:val="false"/>
          <w:color w:val="000000"/>
          <w:sz w:val="28"/>
        </w:rPr>
        <w:t>
      8-11(12)-сыныптардың білім алушылары үшін – 4,0-4,5 кг - нан аспауы тиіс.</w:t>
      </w:r>
    </w:p>
    <w:p>
      <w:pPr>
        <w:spacing w:after="0"/>
        <w:ind w:left="0"/>
        <w:jc w:val="both"/>
      </w:pPr>
      <w:r>
        <w:rPr>
          <w:rFonts w:ascii="Times New Roman"/>
          <w:b w:val="false"/>
          <w:i w:val="false"/>
          <w:color w:val="000000"/>
          <w:sz w:val="28"/>
        </w:rPr>
        <w:t>
      Сабақ кестесі оқу портфельінің немесе аспалы сөмкенің (рюкзактың) салмағынсыз күн сайынғы оқу жиынының (оқулықтар, ОӘК және жазу құралдары) гигиеналық нормативтерін ескере отырып құрылады.</w:t>
      </w:r>
    </w:p>
    <w:bookmarkStart w:name="z91" w:id="89"/>
    <w:p>
      <w:pPr>
        <w:spacing w:after="0"/>
        <w:ind w:left="0"/>
        <w:jc w:val="both"/>
      </w:pPr>
      <w:r>
        <w:rPr>
          <w:rFonts w:ascii="Times New Roman"/>
          <w:b w:val="false"/>
          <w:i w:val="false"/>
          <w:color w:val="000000"/>
          <w:sz w:val="28"/>
        </w:rPr>
        <w:t>
      75. Жалпы білім беру ұйымдарының барлық түрінде оқушылар үшін сабақтар арасындағы үзілістің ұзақтығы кемінде 5 минут, үлкен үзіліс (2-ші немесе 3-ші сабақтан кейін) 30 минутты құрайды. Бір үлкен үзілістің орнына екінші және төртінші сабақтан кейін әрқайсысы 15 минуттан екі үзіліс жасауға жол беріледі.</w:t>
      </w:r>
    </w:p>
    <w:bookmarkEnd w:id="89"/>
    <w:p>
      <w:pPr>
        <w:spacing w:after="0"/>
        <w:ind w:left="0"/>
        <w:jc w:val="both"/>
      </w:pPr>
      <w:r>
        <w:rPr>
          <w:rFonts w:ascii="Times New Roman"/>
          <w:b w:val="false"/>
          <w:i w:val="false"/>
          <w:color w:val="000000"/>
          <w:sz w:val="28"/>
        </w:rPr>
        <w:t>
      Үзілістерді таза ауаны барынша көп пайдаланып, қозғалыс ойындарымен өткізеді.</w:t>
      </w:r>
    </w:p>
    <w:p>
      <w:pPr>
        <w:spacing w:after="0"/>
        <w:ind w:left="0"/>
        <w:jc w:val="both"/>
      </w:pPr>
      <w:r>
        <w:rPr>
          <w:rFonts w:ascii="Times New Roman"/>
          <w:b w:val="false"/>
          <w:i w:val="false"/>
          <w:color w:val="000000"/>
          <w:sz w:val="28"/>
        </w:rPr>
        <w:t>
      Ауысымдар арасында ылғалды жинау және желдету үшін ұзақтығы кемінде 40 минут үзіліс көзделеді.</w:t>
      </w:r>
    </w:p>
    <w:bookmarkStart w:name="z92" w:id="90"/>
    <w:p>
      <w:pPr>
        <w:spacing w:after="0"/>
        <w:ind w:left="0"/>
        <w:jc w:val="both"/>
      </w:pPr>
      <w:r>
        <w:rPr>
          <w:rFonts w:ascii="Times New Roman"/>
          <w:b w:val="false"/>
          <w:i w:val="false"/>
          <w:color w:val="000000"/>
          <w:sz w:val="28"/>
        </w:rPr>
        <w:t>
      76. Мектепалды сыныптардағы сабақтардың барынша рұқсат етілген саны – ұзақтығы 25-30 минуттан болып төрт сабақтан аспайды. Сабақтар арасындағы үзілістер кемінде 10 минутты құрайды.</w:t>
      </w:r>
    </w:p>
    <w:bookmarkEnd w:id="90"/>
    <w:p>
      <w:pPr>
        <w:spacing w:after="0"/>
        <w:ind w:left="0"/>
        <w:jc w:val="both"/>
      </w:pPr>
      <w:r>
        <w:rPr>
          <w:rFonts w:ascii="Times New Roman"/>
          <w:b w:val="false"/>
          <w:i w:val="false"/>
          <w:color w:val="000000"/>
          <w:sz w:val="28"/>
        </w:rPr>
        <w:t>
      Мектепалды сыныптарда және мектептерде тікелей бейнетерминалмен, дербес компьютермен, планшетті дербес компьютермен және ноутбуктермен сабақтардың үздіксіз ұзақтығы оқу сағаты ішінде:</w:t>
      </w:r>
    </w:p>
    <w:p>
      <w:pPr>
        <w:spacing w:after="0"/>
        <w:ind w:left="0"/>
        <w:jc w:val="both"/>
      </w:pPr>
      <w:r>
        <w:rPr>
          <w:rFonts w:ascii="Times New Roman"/>
          <w:b w:val="false"/>
          <w:i w:val="false"/>
          <w:color w:val="000000"/>
          <w:sz w:val="28"/>
        </w:rPr>
        <w:t>
      1) мектепалды, мектепке дейінгі топтарда (сыныптарда) және 1 сыныптарда – 15 минуттан аспайды;</w:t>
      </w:r>
    </w:p>
    <w:p>
      <w:pPr>
        <w:spacing w:after="0"/>
        <w:ind w:left="0"/>
        <w:jc w:val="both"/>
      </w:pPr>
      <w:r>
        <w:rPr>
          <w:rFonts w:ascii="Times New Roman"/>
          <w:b w:val="false"/>
          <w:i w:val="false"/>
          <w:color w:val="000000"/>
          <w:sz w:val="28"/>
        </w:rPr>
        <w:t>
      2) 2-3 сыныптарда – 20 минуттан аспайды;</w:t>
      </w:r>
    </w:p>
    <w:p>
      <w:pPr>
        <w:spacing w:after="0"/>
        <w:ind w:left="0"/>
        <w:jc w:val="both"/>
      </w:pPr>
      <w:r>
        <w:rPr>
          <w:rFonts w:ascii="Times New Roman"/>
          <w:b w:val="false"/>
          <w:i w:val="false"/>
          <w:color w:val="000000"/>
          <w:sz w:val="28"/>
        </w:rPr>
        <w:t>
      3) 4-5-сыныптарда – 25 минуттан аспайды;</w:t>
      </w:r>
    </w:p>
    <w:p>
      <w:pPr>
        <w:spacing w:after="0"/>
        <w:ind w:left="0"/>
        <w:jc w:val="both"/>
      </w:pPr>
      <w:r>
        <w:rPr>
          <w:rFonts w:ascii="Times New Roman"/>
          <w:b w:val="false"/>
          <w:i w:val="false"/>
          <w:color w:val="000000"/>
          <w:sz w:val="28"/>
        </w:rPr>
        <w:t>
      4) 6-8 сыныптарда – 25 минуттан аспайды;</w:t>
      </w:r>
    </w:p>
    <w:p>
      <w:pPr>
        <w:spacing w:after="0"/>
        <w:ind w:left="0"/>
        <w:jc w:val="both"/>
      </w:pPr>
      <w:r>
        <w:rPr>
          <w:rFonts w:ascii="Times New Roman"/>
          <w:b w:val="false"/>
          <w:i w:val="false"/>
          <w:color w:val="000000"/>
          <w:sz w:val="28"/>
        </w:rPr>
        <w:t>
      5) 9-11 (12) сыныптарда – 30 минуттан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Денсаулық сақтау министрінің 18.01.2023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91"/>
    <w:p>
      <w:pPr>
        <w:spacing w:after="0"/>
        <w:ind w:left="0"/>
        <w:jc w:val="both"/>
      </w:pPr>
      <w:r>
        <w:rPr>
          <w:rFonts w:ascii="Times New Roman"/>
          <w:b w:val="false"/>
          <w:i w:val="false"/>
          <w:color w:val="000000"/>
          <w:sz w:val="28"/>
        </w:rPr>
        <w:t xml:space="preserve">
      77. ТжКБ, орта білімнен кейінгі және жоғарғы білімнің білім беру бағдарламаларын іске асыратын білім беру ұйымдарының білім алушыларының оқу жүктемесі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бекітілген Білім берудің барлық деңгейінің мемлекеттік жалпыға міндетті білім беру стандарттарыбелгіленеді.</w:t>
      </w:r>
    </w:p>
    <w:bookmarkEnd w:id="91"/>
    <w:bookmarkStart w:name="z94" w:id="92"/>
    <w:p>
      <w:pPr>
        <w:spacing w:after="0"/>
        <w:ind w:left="0"/>
        <w:jc w:val="both"/>
      </w:pPr>
      <w:r>
        <w:rPr>
          <w:rFonts w:ascii="Times New Roman"/>
          <w:b w:val="false"/>
          <w:i w:val="false"/>
          <w:color w:val="000000"/>
          <w:sz w:val="28"/>
        </w:rPr>
        <w:t>
      78. Жазғы демалыс кезінде жалпы білім беру ұйымдары жанында дене шынықтыру-сауықтыру, оқу-тәрбие қызметін және білім алушылар мен тәрбиеленушілердің мәдени бос уақытын өткізуді жүзеге асыратын мектеп жанындағы лагерьлерді (алаңдарды) ұйымдастыруға жол беріледі. Мектеп жанындағы лагерьлер жұмыс істеген уақытта тамақтандыруды және күндізгі ұйқыны ұйымдастыруға жол беріледі. Тамақтандыруды ұйымдастыру кезінде осы Санитариялық қағидалардың талаптары ескеріледі. Күндізгі ұйқыны ұйымдастыру кезінде жатын үй-жайы бөлінеді, жеке кереуеттер (жазылатын кереуеттер) орнатылады, жеке төсек-орын жабдықтары (жайма, жастықтың тысы, көрпенің тысы) және кемінде екі орамал (аяққа және қолға арналған) көзделеді.</w:t>
      </w:r>
    </w:p>
    <w:bookmarkEnd w:id="92"/>
    <w:bookmarkStart w:name="z95" w:id="93"/>
    <w:p>
      <w:pPr>
        <w:spacing w:after="0"/>
        <w:ind w:left="0"/>
        <w:jc w:val="both"/>
      </w:pPr>
      <w:r>
        <w:rPr>
          <w:rFonts w:ascii="Times New Roman"/>
          <w:b w:val="false"/>
          <w:i w:val="false"/>
          <w:color w:val="000000"/>
          <w:sz w:val="28"/>
        </w:rPr>
        <w:t>
      79. Өндірістік практика оқу-тәрбие процесінің кестесіне сәйкес жүргізіледі. Білім алушылар мен тәрбиеленушілердің технологиялық жабдықты жөндеуіне жол берілмейді.</w:t>
      </w:r>
    </w:p>
    <w:bookmarkEnd w:id="93"/>
    <w:bookmarkStart w:name="z96" w:id="94"/>
    <w:p>
      <w:pPr>
        <w:spacing w:after="0"/>
        <w:ind w:left="0"/>
        <w:jc w:val="both"/>
      </w:pPr>
      <w:r>
        <w:rPr>
          <w:rFonts w:ascii="Times New Roman"/>
          <w:b w:val="false"/>
          <w:i w:val="false"/>
          <w:color w:val="000000"/>
          <w:sz w:val="28"/>
        </w:rPr>
        <w:t>
      80. Ойын және спорт алаңдарының жабдықтарын қоса алғанда, жиһаз бен жабдық білім алушылар мен тәрбиеленушілердің бойына және жасына сәйкес келеді. Спорт, ойын жабдығы жарамды күйде ұсталады.</w:t>
      </w:r>
    </w:p>
    <w:bookmarkEnd w:id="94"/>
    <w:bookmarkStart w:name="z97" w:id="95"/>
    <w:p>
      <w:pPr>
        <w:spacing w:after="0"/>
        <w:ind w:left="0"/>
        <w:jc w:val="both"/>
      </w:pPr>
      <w:r>
        <w:rPr>
          <w:rFonts w:ascii="Times New Roman"/>
          <w:b w:val="false"/>
          <w:i w:val="false"/>
          <w:color w:val="000000"/>
          <w:sz w:val="28"/>
        </w:rPr>
        <w:t xml:space="preserve">
      81. Оқу жиhазын іріктеп алуды білім алушылардың бойына сәйкес жүргізеді. Оқу жиһазының өлшемдері осы Санитариялық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End w:id="95"/>
    <w:bookmarkStart w:name="z98" w:id="96"/>
    <w:p>
      <w:pPr>
        <w:spacing w:after="0"/>
        <w:ind w:left="0"/>
        <w:jc w:val="both"/>
      </w:pPr>
      <w:r>
        <w:rPr>
          <w:rFonts w:ascii="Times New Roman"/>
          <w:b w:val="false"/>
          <w:i w:val="false"/>
          <w:color w:val="000000"/>
          <w:sz w:val="28"/>
        </w:rPr>
        <w:t>
      82. Объектілерде оқу кабинеттері, зертханалар жұмыс үстелдерімен, арқалығы бар орындықтармен жабдықталады.</w:t>
      </w:r>
    </w:p>
    <w:bookmarkEnd w:id="96"/>
    <w:p>
      <w:pPr>
        <w:spacing w:after="0"/>
        <w:ind w:left="0"/>
        <w:jc w:val="both"/>
      </w:pPr>
      <w:r>
        <w:rPr>
          <w:rFonts w:ascii="Times New Roman"/>
          <w:b w:val="false"/>
          <w:i w:val="false"/>
          <w:color w:val="000000"/>
          <w:sz w:val="28"/>
        </w:rPr>
        <w:t>
      Мынадай білім алушылар мен тәрбиеленушілер:</w:t>
      </w:r>
    </w:p>
    <w:p>
      <w:pPr>
        <w:spacing w:after="0"/>
        <w:ind w:left="0"/>
        <w:jc w:val="both"/>
      </w:pPr>
      <w:r>
        <w:rPr>
          <w:rFonts w:ascii="Times New Roman"/>
          <w:b w:val="false"/>
          <w:i w:val="false"/>
          <w:color w:val="000000"/>
          <w:sz w:val="28"/>
        </w:rPr>
        <w:t>
      есту, көру қабілеті бұзылған білім алушылар мен тәрбиеленушілер тақтаға жақын, алдыңғы қатардағы үстелдерге;</w:t>
      </w:r>
    </w:p>
    <w:p>
      <w:pPr>
        <w:spacing w:after="0"/>
        <w:ind w:left="0"/>
        <w:jc w:val="both"/>
      </w:pPr>
      <w:r>
        <w:rPr>
          <w:rFonts w:ascii="Times New Roman"/>
          <w:b w:val="false"/>
          <w:i w:val="false"/>
          <w:color w:val="000000"/>
          <w:sz w:val="28"/>
        </w:rPr>
        <w:t>
      жиі суық тиіп ауыратын білім алушылар мен тәрбиеленушілер сыртқы қабырғадан алыс отырғызылады.</w:t>
      </w:r>
    </w:p>
    <w:bookmarkStart w:name="z99" w:id="97"/>
    <w:p>
      <w:pPr>
        <w:spacing w:after="0"/>
        <w:ind w:left="0"/>
        <w:jc w:val="both"/>
      </w:pPr>
      <w:r>
        <w:rPr>
          <w:rFonts w:ascii="Times New Roman"/>
          <w:b w:val="false"/>
          <w:i w:val="false"/>
          <w:color w:val="000000"/>
          <w:sz w:val="28"/>
        </w:rPr>
        <w:t>
      83. Оқу үй-жайларындағы жиһаз сол жақ бүйірден табиғи жарықтандыру қамтамасыз етіле отырып, орнатылады. Негізгі жарық ағынының білім алушылар мен тәрбиеленушілердің алдынан және арт жағынан түсуіне жол берілмейді.</w:t>
      </w:r>
    </w:p>
    <w:bookmarkEnd w:id="97"/>
    <w:bookmarkStart w:name="z100" w:id="98"/>
    <w:p>
      <w:pPr>
        <w:spacing w:after="0"/>
        <w:ind w:left="0"/>
        <w:jc w:val="both"/>
      </w:pPr>
      <w:r>
        <w:rPr>
          <w:rFonts w:ascii="Times New Roman"/>
          <w:b w:val="false"/>
          <w:i w:val="false"/>
          <w:color w:val="000000"/>
          <w:sz w:val="28"/>
        </w:rPr>
        <w:t>
      84. Физикалық және химиялық реагенттерді пайдалана отырып, зертханалық жұмыстарды жүргізу үшін физика мен химия кабинетіндегі демонстрациялық және оқу зертханалық үстелдерге электр энергиясын жүргізу, химия кабинетінде (орталықтандырылған сумен жабдықтау болғанда) су және кәріз жүргізу көзделеді.</w:t>
      </w:r>
    </w:p>
    <w:bookmarkEnd w:id="98"/>
    <w:p>
      <w:pPr>
        <w:spacing w:after="0"/>
        <w:ind w:left="0"/>
        <w:jc w:val="both"/>
      </w:pPr>
      <w:r>
        <w:rPr>
          <w:rFonts w:ascii="Times New Roman"/>
          <w:b w:val="false"/>
          <w:i w:val="false"/>
          <w:color w:val="000000"/>
          <w:sz w:val="28"/>
        </w:rPr>
        <w:t>
      Химия кабинетінде сыртқа тарту шкафы жабдықталады.</w:t>
      </w:r>
    </w:p>
    <w:bookmarkStart w:name="z101" w:id="99"/>
    <w:p>
      <w:pPr>
        <w:spacing w:after="0"/>
        <w:ind w:left="0"/>
        <w:jc w:val="both"/>
      </w:pPr>
      <w:r>
        <w:rPr>
          <w:rFonts w:ascii="Times New Roman"/>
          <w:b w:val="false"/>
          <w:i w:val="false"/>
          <w:color w:val="000000"/>
          <w:sz w:val="28"/>
        </w:rPr>
        <w:t>
      85. Тәжірибелер жүргізу үшін пайдаланылатын химиялық реагенттер, қышқылдар мен сілтілер таңбаланады, жауапты адамның бақылауымен арнайы бөлінген сейфте сақталады.</w:t>
      </w:r>
    </w:p>
    <w:bookmarkEnd w:id="99"/>
    <w:bookmarkStart w:name="z102" w:id="100"/>
    <w:p>
      <w:pPr>
        <w:spacing w:after="0"/>
        <w:ind w:left="0"/>
        <w:jc w:val="both"/>
      </w:pPr>
      <w:r>
        <w:rPr>
          <w:rFonts w:ascii="Times New Roman"/>
          <w:b w:val="false"/>
          <w:i w:val="false"/>
          <w:color w:val="000000"/>
          <w:sz w:val="28"/>
        </w:rPr>
        <w:t>
      86. Оқу шеберханаларында мамандандырылған верстактарда және үстелдерде жұмыс істеу кезінде өздерінің мақсатына сәйкес арқалығы жоқ көтеріліп-бұрылатын отырғыштар қолданылады.</w:t>
      </w:r>
    </w:p>
    <w:bookmarkEnd w:id="100"/>
    <w:bookmarkStart w:name="z103" w:id="101"/>
    <w:p>
      <w:pPr>
        <w:spacing w:after="0"/>
        <w:ind w:left="0"/>
        <w:jc w:val="both"/>
      </w:pPr>
      <w:r>
        <w:rPr>
          <w:rFonts w:ascii="Times New Roman"/>
          <w:b w:val="false"/>
          <w:i w:val="false"/>
          <w:color w:val="000000"/>
          <w:sz w:val="28"/>
        </w:rPr>
        <w:t>
      87. Шеберханалар шуы аз жабдықпен жарақталады, шу мен діріл деңгейлері нормалау құжаттарының талаптарына сәйкес келеді.</w:t>
      </w:r>
    </w:p>
    <w:bookmarkEnd w:id="101"/>
    <w:bookmarkStart w:name="z104" w:id="102"/>
    <w:p>
      <w:pPr>
        <w:spacing w:after="0"/>
        <w:ind w:left="0"/>
        <w:jc w:val="both"/>
      </w:pPr>
      <w:r>
        <w:rPr>
          <w:rFonts w:ascii="Times New Roman"/>
          <w:b w:val="false"/>
          <w:i w:val="false"/>
          <w:color w:val="000000"/>
          <w:sz w:val="28"/>
        </w:rPr>
        <w:t>
      88. Спорт залдарының жанындағы киім шешетін орындар киімге арналған шкафтармен немесе ілгіштермен және орындықтармен жабдықталады.</w:t>
      </w:r>
    </w:p>
    <w:bookmarkEnd w:id="102"/>
    <w:bookmarkStart w:name="z105" w:id="103"/>
    <w:p>
      <w:pPr>
        <w:spacing w:after="0"/>
        <w:ind w:left="0"/>
        <w:jc w:val="both"/>
      </w:pPr>
      <w:r>
        <w:rPr>
          <w:rFonts w:ascii="Times New Roman"/>
          <w:b w:val="false"/>
          <w:i w:val="false"/>
          <w:color w:val="000000"/>
          <w:sz w:val="28"/>
        </w:rPr>
        <w:t>
      89. Спорттық төсеніштер мен снарядтардың жабыны (қаптамасы) ылғалды тәсілмен өңдеуге және дезинфекциялауға жол беретіндей бүтін болады.</w:t>
      </w:r>
    </w:p>
    <w:bookmarkEnd w:id="103"/>
    <w:bookmarkStart w:name="z106" w:id="104"/>
    <w:p>
      <w:pPr>
        <w:spacing w:after="0"/>
        <w:ind w:left="0"/>
        <w:jc w:val="both"/>
      </w:pPr>
      <w:r>
        <w:rPr>
          <w:rFonts w:ascii="Times New Roman"/>
          <w:b w:val="false"/>
          <w:i w:val="false"/>
          <w:color w:val="000000"/>
          <w:sz w:val="28"/>
        </w:rPr>
        <w:t>
      90. Секіруге арналған шұңқырларды үгінділер қосылған таза құммен (тас, бұтақтар, жапырақтары жоқ) толтырады, секіру алдында іші қопсытылады және тегістеледі. Шұңқырлардың ағаш ернеулері жердің бетімен бір деңгейде болуы тиіс, олар брезентпен немесе резеңкемен қапталады.</w:t>
      </w:r>
    </w:p>
    <w:bookmarkEnd w:id="104"/>
    <w:p>
      <w:pPr>
        <w:spacing w:after="0"/>
        <w:ind w:left="0"/>
        <w:jc w:val="both"/>
      </w:pPr>
      <w:r>
        <w:rPr>
          <w:rFonts w:ascii="Times New Roman"/>
          <w:b w:val="false"/>
          <w:i w:val="false"/>
          <w:color w:val="000000"/>
          <w:sz w:val="28"/>
        </w:rPr>
        <w:t>
      Жүгіру жолдарының бетінің қатты, жақсы құрғатылатын жабыны болуы, нығыз, шаңданбайтын, атмосфералық жауын-шашынға төзімді жоғарғы қабаты болуы тиіс.</w:t>
      </w:r>
    </w:p>
    <w:bookmarkStart w:name="z107" w:id="105"/>
    <w:p>
      <w:pPr>
        <w:spacing w:after="0"/>
        <w:ind w:left="0"/>
        <w:jc w:val="both"/>
      </w:pPr>
      <w:r>
        <w:rPr>
          <w:rFonts w:ascii="Times New Roman"/>
          <w:b w:val="false"/>
          <w:i w:val="false"/>
          <w:color w:val="000000"/>
          <w:sz w:val="28"/>
        </w:rPr>
        <w:t>
      91. Орталықтандырылған сумен жабдықтау жүйесі болмаған жағдайда су құятын қолжуғыштарды орнатуға жол беріледі.</w:t>
      </w:r>
    </w:p>
    <w:bookmarkEnd w:id="105"/>
    <w:bookmarkStart w:name="z108" w:id="106"/>
    <w:p>
      <w:pPr>
        <w:spacing w:after="0"/>
        <w:ind w:left="0"/>
        <w:jc w:val="both"/>
      </w:pPr>
      <w:r>
        <w:rPr>
          <w:rFonts w:ascii="Times New Roman"/>
          <w:b w:val="false"/>
          <w:i w:val="false"/>
          <w:color w:val="000000"/>
          <w:sz w:val="28"/>
        </w:rPr>
        <w:t>
      92. Объектілердің санитариялық тораптарында унитаздар, қол жуатын раквиналар, қолды жууға және кептіруге арналған құралдар, қоқыс жинауға арналған қоқыссалғыштар орнатылады. Білім алушылар мен тәрбиеленушілерге арналған унитаздар жабық кабиналарда орналастырылады, білім беру объектілерінің мектеп алды сыныптары үшін балаларға арналған унитаздар орнатылады.</w:t>
      </w:r>
    </w:p>
    <w:bookmarkEnd w:id="106"/>
    <w:p>
      <w:pPr>
        <w:spacing w:after="0"/>
        <w:ind w:left="0"/>
        <w:jc w:val="both"/>
      </w:pPr>
      <w:r>
        <w:rPr>
          <w:rFonts w:ascii="Times New Roman"/>
          <w:b w:val="false"/>
          <w:i w:val="false"/>
          <w:color w:val="000000"/>
          <w:sz w:val="28"/>
        </w:rPr>
        <w:t xml:space="preserve">
      Объектілердің оқу және тұрғын корпустарындағы санитариялық аспаптарға қажеттілік осы Санитариялық қағидаларларға </w:t>
      </w:r>
      <w:r>
        <w:rPr>
          <w:rFonts w:ascii="Times New Roman"/>
          <w:b w:val="false"/>
          <w:i w:val="false"/>
          <w:color w:val="000000"/>
          <w:sz w:val="28"/>
        </w:rPr>
        <w:t>6-қосымшаға</w:t>
      </w:r>
      <w:r>
        <w:rPr>
          <w:rFonts w:ascii="Times New Roman"/>
          <w:b w:val="false"/>
          <w:i w:val="false"/>
          <w:color w:val="000000"/>
          <w:sz w:val="28"/>
        </w:rPr>
        <w:t xml:space="preserve"> сәйкес көзделеді.</w:t>
      </w:r>
    </w:p>
    <w:p>
      <w:pPr>
        <w:spacing w:after="0"/>
        <w:ind w:left="0"/>
        <w:jc w:val="both"/>
      </w:pPr>
      <w:r>
        <w:rPr>
          <w:rFonts w:ascii="Times New Roman"/>
          <w:b w:val="false"/>
          <w:i w:val="false"/>
          <w:color w:val="000000"/>
          <w:sz w:val="28"/>
        </w:rPr>
        <w:t>
      Халықтың жүріп-тұруы шектеулі топтар үшін санитариялық құралдардың орнатылуы және оларға қажеттілік сәулет, қала құрылысы және құрылыс саласындағы мемлекеттік нормативтердің талаптарына сәйкес нормаланады.</w:t>
      </w:r>
    </w:p>
    <w:bookmarkStart w:name="z109" w:id="107"/>
    <w:p>
      <w:pPr>
        <w:spacing w:after="0"/>
        <w:ind w:left="0"/>
        <w:jc w:val="both"/>
      </w:pPr>
      <w:r>
        <w:rPr>
          <w:rFonts w:ascii="Times New Roman"/>
          <w:b w:val="false"/>
          <w:i w:val="false"/>
          <w:color w:val="000000"/>
          <w:sz w:val="28"/>
        </w:rPr>
        <w:t>
      93. Білім алушылар мен тәрбиеленушілер үшін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оның сапасы мен қауіпсіздігін растайтын құжаттары болуы тиіс.</w:t>
      </w:r>
    </w:p>
    <w:bookmarkEnd w:id="107"/>
    <w:bookmarkStart w:name="z110" w:id="108"/>
    <w:p>
      <w:pPr>
        <w:spacing w:after="0"/>
        <w:ind w:left="0"/>
        <w:jc w:val="left"/>
      </w:pPr>
      <w:r>
        <w:rPr>
          <w:rFonts w:ascii="Times New Roman"/>
          <w:b/>
          <w:i w:val="false"/>
          <w:color w:val="000000"/>
        </w:rPr>
        <w:t xml:space="preserve"> 6-тарау. Объектілерде тұру жағдайларына қойылатын санитариялық-эпидемиологиялық талаптар</w:t>
      </w:r>
    </w:p>
    <w:bookmarkEnd w:id="108"/>
    <w:bookmarkStart w:name="z111" w:id="109"/>
    <w:p>
      <w:pPr>
        <w:spacing w:after="0"/>
        <w:ind w:left="0"/>
        <w:jc w:val="both"/>
      </w:pPr>
      <w:r>
        <w:rPr>
          <w:rFonts w:ascii="Times New Roman"/>
          <w:b w:val="false"/>
          <w:i w:val="false"/>
          <w:color w:val="000000"/>
          <w:sz w:val="28"/>
        </w:rPr>
        <w:t>
      94. Білім алушылар мен тәрбиеленушілердің тұруына арналған объектіні бөлек тұрған ғимараттарға, ішіне-жапсарлас салынған ғимараттарға, сондай-ақ оқу корпустарымен көрші ғимараттарға орналастыруға жол беріледі.</w:t>
      </w:r>
    </w:p>
    <w:bookmarkEnd w:id="109"/>
    <w:p>
      <w:pPr>
        <w:spacing w:after="0"/>
        <w:ind w:left="0"/>
        <w:jc w:val="both"/>
      </w:pPr>
      <w:r>
        <w:rPr>
          <w:rFonts w:ascii="Times New Roman"/>
          <w:b w:val="false"/>
          <w:i w:val="false"/>
          <w:color w:val="000000"/>
          <w:sz w:val="28"/>
        </w:rPr>
        <w:t>
      Жатын үй-жайлардағы ауданы 1 орынға кемінде 4 м</w:t>
      </w:r>
      <w:r>
        <w:rPr>
          <w:rFonts w:ascii="Times New Roman"/>
          <w:b w:val="false"/>
          <w:i w:val="false"/>
          <w:color w:val="000000"/>
          <w:vertAlign w:val="superscript"/>
        </w:rPr>
        <w:t>2</w:t>
      </w:r>
      <w:r>
        <w:rPr>
          <w:rFonts w:ascii="Times New Roman"/>
          <w:b w:val="false"/>
          <w:i w:val="false"/>
          <w:color w:val="000000"/>
          <w:sz w:val="28"/>
        </w:rPr>
        <w:t>, полиемиелит және енжар параличтен зардап шеккен балаларға арналған мектеп-интернаттарда 4,5 м</w:t>
      </w:r>
      <w:r>
        <w:rPr>
          <w:rFonts w:ascii="Times New Roman"/>
          <w:b w:val="false"/>
          <w:i w:val="false"/>
          <w:color w:val="000000"/>
          <w:vertAlign w:val="superscript"/>
        </w:rPr>
        <w:t>2</w:t>
      </w:r>
      <w:r>
        <w:rPr>
          <w:rFonts w:ascii="Times New Roman"/>
          <w:b w:val="false"/>
          <w:i w:val="false"/>
          <w:color w:val="000000"/>
          <w:sz w:val="28"/>
        </w:rPr>
        <w:t xml:space="preserve"> көзделеді.</w:t>
      </w:r>
    </w:p>
    <w:p>
      <w:pPr>
        <w:spacing w:after="0"/>
        <w:ind w:left="0"/>
        <w:jc w:val="both"/>
      </w:pPr>
      <w:r>
        <w:rPr>
          <w:rFonts w:ascii="Times New Roman"/>
          <w:b w:val="false"/>
          <w:i w:val="false"/>
          <w:color w:val="000000"/>
          <w:sz w:val="28"/>
        </w:rPr>
        <w:t>
      ТжКБ, ОБКБ және ЖОО білім алушыларына арналған жатақханаларда 1 адамға кемінде 6 м</w:t>
      </w:r>
      <w:r>
        <w:rPr>
          <w:rFonts w:ascii="Times New Roman"/>
          <w:b w:val="false"/>
          <w:i w:val="false"/>
          <w:color w:val="000000"/>
          <w:vertAlign w:val="superscript"/>
        </w:rPr>
        <w:t>2</w:t>
      </w:r>
      <w:r>
        <w:rPr>
          <w:rFonts w:ascii="Times New Roman"/>
          <w:b w:val="false"/>
          <w:i w:val="false"/>
          <w:color w:val="000000"/>
          <w:sz w:val="28"/>
        </w:rPr>
        <w:t xml:space="preserve"> аудан көзделеді.</w:t>
      </w:r>
    </w:p>
    <w:bookmarkStart w:name="z112" w:id="110"/>
    <w:p>
      <w:pPr>
        <w:spacing w:after="0"/>
        <w:ind w:left="0"/>
        <w:jc w:val="both"/>
      </w:pPr>
      <w:r>
        <w:rPr>
          <w:rFonts w:ascii="Times New Roman"/>
          <w:b w:val="false"/>
          <w:i w:val="false"/>
          <w:color w:val="000000"/>
          <w:sz w:val="28"/>
        </w:rPr>
        <w:t>
      95. Үй-жайлар олардың функционалдық мақсаттарына сәйкес жиһазбен жабдықталады.</w:t>
      </w:r>
    </w:p>
    <w:bookmarkEnd w:id="110"/>
    <w:p>
      <w:pPr>
        <w:spacing w:after="0"/>
        <w:ind w:left="0"/>
        <w:jc w:val="both"/>
      </w:pPr>
      <w:r>
        <w:rPr>
          <w:rFonts w:ascii="Times New Roman"/>
          <w:b w:val="false"/>
          <w:i w:val="false"/>
          <w:color w:val="000000"/>
          <w:sz w:val="28"/>
        </w:rPr>
        <w:t>
      Төсек-орын жабдықтары, жаңа және ескі киімдер мен аяқ киімдер, қатты мүкәммал қорларын сақтау үшін қойма үй-жайлары көзделеді.</w:t>
      </w:r>
    </w:p>
    <w:bookmarkStart w:name="z113" w:id="111"/>
    <w:p>
      <w:pPr>
        <w:spacing w:after="0"/>
        <w:ind w:left="0"/>
        <w:jc w:val="both"/>
      </w:pPr>
      <w:r>
        <w:rPr>
          <w:rFonts w:ascii="Times New Roman"/>
          <w:b w:val="false"/>
          <w:i w:val="false"/>
          <w:color w:val="000000"/>
          <w:sz w:val="28"/>
        </w:rPr>
        <w:t>
      96. Білім алушылар мен тәрбиеленушілерді тәулік бойы болатын объектілерде шомылдыру төсек-орын жабдықтарын, іш киім мен орамалдарды бір уақытта ауыстыра отырып, кесте бойынша жеті күнде бір реттен сиретпей жүзеге асырылады.</w:t>
      </w:r>
    </w:p>
    <w:bookmarkEnd w:id="111"/>
    <w:bookmarkStart w:name="z114" w:id="112"/>
    <w:p>
      <w:pPr>
        <w:spacing w:after="0"/>
        <w:ind w:left="0"/>
        <w:jc w:val="both"/>
      </w:pPr>
      <w:r>
        <w:rPr>
          <w:rFonts w:ascii="Times New Roman"/>
          <w:b w:val="false"/>
          <w:i w:val="false"/>
          <w:color w:val="000000"/>
          <w:sz w:val="28"/>
        </w:rPr>
        <w:t>
      97. Төсек-орын жабдықтарын, орамалдарды ауыстыру ластануына қарай, бірақ аптасына бір реттен сиретпей жүргізіледі. Лас киім-кешек кір жуатын орынға қаптармен (клеенкалы және мата) жеткізіледі. Матадан тігілген қаптар жууға тапсырылады, клеенкалы қаптар қолдануға рұқсат етілген жуу құралдарымен өңделеді. Таза киім-кешек жуылған қаптарда жеткізіледі. Төсек-орын жабдықтары жылына кемінде бір рет камералы дезинфекциялауға жатады.</w:t>
      </w:r>
    </w:p>
    <w:bookmarkEnd w:id="112"/>
    <w:bookmarkStart w:name="z115" w:id="113"/>
    <w:p>
      <w:pPr>
        <w:spacing w:after="0"/>
        <w:ind w:left="0"/>
        <w:jc w:val="both"/>
      </w:pPr>
      <w:r>
        <w:rPr>
          <w:rFonts w:ascii="Times New Roman"/>
          <w:b w:val="false"/>
          <w:i w:val="false"/>
          <w:color w:val="000000"/>
          <w:sz w:val="28"/>
        </w:rPr>
        <w:t>
      98. Бір жатын орынға кемінде үш төсек-орын жабдығының болуы көзделеді. Білім алушылар мен тәрбиеленушілердің тұратын орны ұйымдастырылған объектілерде төсек-орын керек-жарақтары мен төсек-орын жабдықтары таңбаланады, жеке гигиенаға арналған заттар (тіс щеткалары, тарақтар, жөкелер) әр балаға жеке бөлінеді. Жеке тіс щеткалары, жөкелер жуынатын бөлмелердегі ашық ұяшықтарда сақталады.</w:t>
      </w:r>
    </w:p>
    <w:bookmarkEnd w:id="113"/>
    <w:bookmarkStart w:name="z116" w:id="114"/>
    <w:p>
      <w:pPr>
        <w:spacing w:after="0"/>
        <w:ind w:left="0"/>
        <w:jc w:val="both"/>
      </w:pPr>
      <w:r>
        <w:rPr>
          <w:rFonts w:ascii="Times New Roman"/>
          <w:b w:val="false"/>
          <w:i w:val="false"/>
          <w:color w:val="000000"/>
          <w:sz w:val="28"/>
        </w:rPr>
        <w:t>
      99. Кір жуу объектінің кір жуатын орнында жүзеге асырылады, таза және лас киім-кешектің қарама-қарсы ағыны болмайды. Кір жуатын орын болмаған жағдайда кір жуу басқа кір жуатын орындарда бір орталықтан жүргізіледі.</w:t>
      </w:r>
    </w:p>
    <w:bookmarkEnd w:id="114"/>
    <w:p>
      <w:pPr>
        <w:spacing w:after="0"/>
        <w:ind w:left="0"/>
        <w:jc w:val="both"/>
      </w:pPr>
      <w:r>
        <w:rPr>
          <w:rFonts w:ascii="Times New Roman"/>
          <w:b w:val="false"/>
          <w:i w:val="false"/>
          <w:color w:val="000000"/>
          <w:sz w:val="28"/>
        </w:rPr>
        <w:t>
      Инфекциялық аурумен ауырған адамның киім-кешегі жуу алдында таңбаланған ванналарда дезинфекциялауға жатады.</w:t>
      </w:r>
    </w:p>
    <w:bookmarkStart w:name="z117" w:id="115"/>
    <w:p>
      <w:pPr>
        <w:spacing w:after="0"/>
        <w:ind w:left="0"/>
        <w:jc w:val="both"/>
      </w:pPr>
      <w:r>
        <w:rPr>
          <w:rFonts w:ascii="Times New Roman"/>
          <w:b w:val="false"/>
          <w:i w:val="false"/>
          <w:color w:val="000000"/>
          <w:sz w:val="28"/>
        </w:rPr>
        <w:t>
      100. ТжКО, ОБКБ және ЖОО білім алушыларына арналған студенттік жатақханаларда 4-6 адамға 1 себезгі, 1 қол жуатын раквина және 1 унитаз орнатылады. Әйелдердің жеке гигиенасы кабинасы 50 адамға шаққанда 1 кабина есебінен көзделеді және унитазбен, бидемен, себезгімен және қол жуатын раквинамен жабдықталады.</w:t>
      </w:r>
    </w:p>
    <w:bookmarkEnd w:id="115"/>
    <w:bookmarkStart w:name="z118" w:id="116"/>
    <w:p>
      <w:pPr>
        <w:spacing w:after="0"/>
        <w:ind w:left="0"/>
        <w:jc w:val="left"/>
      </w:pPr>
      <w:r>
        <w:rPr>
          <w:rFonts w:ascii="Times New Roman"/>
          <w:b/>
          <w:i w:val="false"/>
          <w:color w:val="000000"/>
        </w:rPr>
        <w:t xml:space="preserve"> 7-тарау. Объектілердегі тамақтану жағдайларына қойылатын санитариялық-эпидемиологиялық талаптар</w:t>
      </w:r>
    </w:p>
    <w:bookmarkEnd w:id="116"/>
    <w:bookmarkStart w:name="z119" w:id="117"/>
    <w:p>
      <w:pPr>
        <w:spacing w:after="0"/>
        <w:ind w:left="0"/>
        <w:jc w:val="both"/>
      </w:pPr>
      <w:r>
        <w:rPr>
          <w:rFonts w:ascii="Times New Roman"/>
          <w:b w:val="false"/>
          <w:i w:val="false"/>
          <w:color w:val="000000"/>
          <w:sz w:val="28"/>
        </w:rPr>
        <w:t xml:space="preserve">
      101. Ас блогы мен жабдықтың құрылысы, күтіп-ұстау, шикізат пен дайын өнімге, тамақтану жағдайларына қойылатын талаптар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18"/>
    <w:p>
      <w:pPr>
        <w:spacing w:after="0"/>
        <w:ind w:left="0"/>
        <w:jc w:val="left"/>
      </w:pPr>
      <w:r>
        <w:rPr>
          <w:rFonts w:ascii="Times New Roman"/>
          <w:b/>
          <w:i w:val="false"/>
          <w:color w:val="000000"/>
        </w:rPr>
        <w:t xml:space="preserve"> 8-тарау. Өндірістік бақылауға, персоналдың еңбек және тұрмыстық қызмет көрсету жағдайларына қойылатын талаптар</w:t>
      </w:r>
    </w:p>
    <w:bookmarkEnd w:id="118"/>
    <w:bookmarkStart w:name="z143" w:id="119"/>
    <w:p>
      <w:pPr>
        <w:spacing w:after="0"/>
        <w:ind w:left="0"/>
        <w:jc w:val="both"/>
      </w:pPr>
      <w:r>
        <w:rPr>
          <w:rFonts w:ascii="Times New Roman"/>
          <w:b w:val="false"/>
          <w:i w:val="false"/>
          <w:color w:val="000000"/>
          <w:sz w:val="28"/>
        </w:rPr>
        <w:t>
      124. Объектіде нормалау құжаттарының талаптарына сәйкес өндірістік бақылау ұйымдастырылады және жүргізіледі.</w:t>
      </w:r>
    </w:p>
    <w:bookmarkEnd w:id="119"/>
    <w:bookmarkStart w:name="z144" w:id="120"/>
    <w:p>
      <w:pPr>
        <w:spacing w:after="0"/>
        <w:ind w:left="0"/>
        <w:jc w:val="both"/>
      </w:pPr>
      <w:r>
        <w:rPr>
          <w:rFonts w:ascii="Times New Roman"/>
          <w:b w:val="false"/>
          <w:i w:val="false"/>
          <w:color w:val="000000"/>
          <w:sz w:val="28"/>
        </w:rPr>
        <w:t>
      125. Объектіде персоналдың еңбек жағдайын және жеке гигиена қағидаларын сақтауына жағдай жасалады.</w:t>
      </w:r>
    </w:p>
    <w:bookmarkEnd w:id="120"/>
    <w:bookmarkStart w:name="z145" w:id="121"/>
    <w:p>
      <w:pPr>
        <w:spacing w:after="0"/>
        <w:ind w:left="0"/>
        <w:jc w:val="both"/>
      </w:pPr>
      <w:r>
        <w:rPr>
          <w:rFonts w:ascii="Times New Roman"/>
          <w:b w:val="false"/>
          <w:i w:val="false"/>
          <w:color w:val="000000"/>
          <w:sz w:val="28"/>
        </w:rPr>
        <w:t>
      126. Ас блогының жұмыскерлері, техникалық персонал арнайы киіммен (халат немесе шалбары бар күрте, бас киім, аяқ киім) қамтамасыз етіледі.</w:t>
      </w:r>
    </w:p>
    <w:bookmarkEnd w:id="121"/>
    <w:p>
      <w:pPr>
        <w:spacing w:after="0"/>
        <w:ind w:left="0"/>
        <w:jc w:val="both"/>
      </w:pPr>
      <w:r>
        <w:rPr>
          <w:rFonts w:ascii="Times New Roman"/>
          <w:b w:val="false"/>
          <w:i w:val="false"/>
          <w:color w:val="000000"/>
          <w:sz w:val="28"/>
        </w:rPr>
        <w:t>
      Объектілердің жұмыскерлері жеке және өндірістік гигиенаны сақтайды: қолдың тазалығын бақылайды, таза арнайы киім мен аяқ киім киеді, объектіден шығу және дәретханаға бару алдында арнайы киімін шешеді, жұмыс басталу алдында және дәретханаға барғаннан кейін, сондай-ақ жұмыстағы әрбір үзілістен соң және лас заттармен жанасқанда қолдарын сабынмен жуады.</w:t>
      </w:r>
    </w:p>
    <w:bookmarkStart w:name="z146" w:id="122"/>
    <w:p>
      <w:pPr>
        <w:spacing w:after="0"/>
        <w:ind w:left="0"/>
        <w:jc w:val="both"/>
      </w:pPr>
      <w:r>
        <w:rPr>
          <w:rFonts w:ascii="Times New Roman"/>
          <w:b w:val="false"/>
          <w:i w:val="false"/>
          <w:color w:val="000000"/>
          <w:sz w:val="28"/>
        </w:rPr>
        <w:t>
      127. Білім беру объектілерінің асхана жұмыскерлері жұмыс басталу алдында шаштарын орамалдың немесе қалпақтың астына жинайды, бұйымдарды (сағаттарды, сақиналарды, білезіктерді) шешеді, тырнақтарын қысқа етіп қиады және оларды лакпен боямайды.</w:t>
      </w:r>
    </w:p>
    <w:bookmarkEnd w:id="122"/>
    <w:p>
      <w:pPr>
        <w:spacing w:after="0"/>
        <w:ind w:left="0"/>
        <w:jc w:val="both"/>
      </w:pPr>
      <w:r>
        <w:rPr>
          <w:rFonts w:ascii="Times New Roman"/>
          <w:b w:val="false"/>
          <w:i w:val="false"/>
          <w:color w:val="000000"/>
          <w:sz w:val="28"/>
        </w:rPr>
        <w:t>
      Жұмыскерлердің өндірістік үй-жайларға арнайы киімсіз кіруіне және оның үстінен өзге киімді киюіне жол берілмейді.</w:t>
      </w:r>
    </w:p>
    <w:p>
      <w:pPr>
        <w:spacing w:after="0"/>
        <w:ind w:left="0"/>
        <w:jc w:val="both"/>
      </w:pPr>
      <w:r>
        <w:rPr>
          <w:rFonts w:ascii="Times New Roman"/>
          <w:b w:val="false"/>
          <w:i w:val="false"/>
          <w:color w:val="000000"/>
          <w:sz w:val="28"/>
        </w:rPr>
        <w:t>
      Арнайы киім жеке заттарынан бөлек сақталады.</w:t>
      </w:r>
    </w:p>
    <w:bookmarkStart w:name="z147" w:id="123"/>
    <w:p>
      <w:pPr>
        <w:spacing w:after="0"/>
        <w:ind w:left="0"/>
        <w:jc w:val="both"/>
      </w:pPr>
      <w:r>
        <w:rPr>
          <w:rFonts w:ascii="Times New Roman"/>
          <w:b w:val="false"/>
          <w:i w:val="false"/>
          <w:color w:val="000000"/>
          <w:sz w:val="28"/>
        </w:rPr>
        <w:t>
      128. Шикізат пен дайын өнімге бөгде заттардың түсуін болдырмау үшін өндірістік үй-жайларда ұсақ шыны және металл заттарды (технологиялық мүкәммалдан басқа) әкелуге және сақтауға, арнайы киімді түйреуішпен, инемен түйреуге және халаттың қалталарында жеке заттарды сақтауға жол берілмейді.</w:t>
      </w:r>
    </w:p>
    <w:bookmarkEnd w:id="123"/>
    <w:bookmarkStart w:name="z148" w:id="124"/>
    <w:p>
      <w:pPr>
        <w:spacing w:after="0"/>
        <w:ind w:left="0"/>
        <w:jc w:val="both"/>
      </w:pPr>
      <w:r>
        <w:rPr>
          <w:rFonts w:ascii="Times New Roman"/>
          <w:b w:val="false"/>
          <w:i w:val="false"/>
          <w:color w:val="000000"/>
          <w:sz w:val="28"/>
        </w:rPr>
        <w:t>
      129. Қол жуу үшін ыстық және салқын су өткізілген қол жуатын раквиналар, қол жууға және құрғатуға арналған құралдар орнатылады.</w:t>
      </w:r>
    </w:p>
    <w:bookmarkEnd w:id="124"/>
    <w:bookmarkStart w:name="z149" w:id="125"/>
    <w:p>
      <w:pPr>
        <w:spacing w:after="0"/>
        <w:ind w:left="0"/>
        <w:jc w:val="both"/>
      </w:pPr>
      <w:r>
        <w:rPr>
          <w:rFonts w:ascii="Times New Roman"/>
          <w:b w:val="false"/>
          <w:i w:val="false"/>
          <w:color w:val="000000"/>
          <w:sz w:val="28"/>
        </w:rPr>
        <w:t>
      130. Тамақ ішу қатаң түрде бөлінген жерлерде рұқсат етіледі.</w:t>
      </w:r>
    </w:p>
    <w:bookmarkEnd w:id="125"/>
    <w:bookmarkStart w:name="z150" w:id="126"/>
    <w:p>
      <w:pPr>
        <w:spacing w:after="0"/>
        <w:ind w:left="0"/>
        <w:jc w:val="left"/>
      </w:pPr>
      <w:r>
        <w:rPr>
          <w:rFonts w:ascii="Times New Roman"/>
          <w:b/>
          <w:i w:val="false"/>
          <w:color w:val="000000"/>
        </w:rPr>
        <w:t xml:space="preserve"> 9-тарау. Объектілердегі медициналық қамтамасыз етуге қойылатын санитариялық-эпидемиологиялық талаптар</w:t>
      </w:r>
    </w:p>
    <w:bookmarkEnd w:id="126"/>
    <w:bookmarkStart w:name="z151" w:id="127"/>
    <w:p>
      <w:pPr>
        <w:spacing w:after="0"/>
        <w:ind w:left="0"/>
        <w:jc w:val="both"/>
      </w:pPr>
      <w:r>
        <w:rPr>
          <w:rFonts w:ascii="Times New Roman"/>
          <w:b w:val="false"/>
          <w:i w:val="false"/>
          <w:color w:val="000000"/>
          <w:sz w:val="28"/>
        </w:rPr>
        <w:t>
      131. Білім беру объектілерінде медициналық қызмет көрсету қамтамасыз етіледі.</w:t>
      </w:r>
    </w:p>
    <w:bookmarkEnd w:id="127"/>
    <w:p>
      <w:pPr>
        <w:spacing w:after="0"/>
        <w:ind w:left="0"/>
        <w:jc w:val="both"/>
      </w:pPr>
      <w:r>
        <w:rPr>
          <w:rFonts w:ascii="Times New Roman"/>
          <w:b w:val="false"/>
          <w:i w:val="false"/>
          <w:color w:val="000000"/>
          <w:sz w:val="28"/>
        </w:rPr>
        <w:t>
      Медицина қызметкері болмаған жағдайда медициналық қызмет көрсетуді медициналық-санитариялық алғашқы көмек ұйымы жүзеге асырады.</w:t>
      </w:r>
    </w:p>
    <w:bookmarkStart w:name="z152" w:id="128"/>
    <w:p>
      <w:pPr>
        <w:spacing w:after="0"/>
        <w:ind w:left="0"/>
        <w:jc w:val="both"/>
      </w:pPr>
      <w:r>
        <w:rPr>
          <w:rFonts w:ascii="Times New Roman"/>
          <w:b w:val="false"/>
          <w:i w:val="false"/>
          <w:color w:val="000000"/>
          <w:sz w:val="28"/>
        </w:rPr>
        <w:t>
      132. Жетім балалар мен ата-аналарының қамқорлығынсыз қалған балаларға арналған білім беру ұйымдарына, КТБО-ға жаңа келіп түскен білім алушылар мен тәрбиеленушілер үшін изолятор бокстар көзделеді.</w:t>
      </w:r>
    </w:p>
    <w:bookmarkEnd w:id="128"/>
    <w:bookmarkStart w:name="z153" w:id="129"/>
    <w:p>
      <w:pPr>
        <w:spacing w:after="0"/>
        <w:ind w:left="0"/>
        <w:jc w:val="both"/>
      </w:pPr>
      <w:r>
        <w:rPr>
          <w:rFonts w:ascii="Times New Roman"/>
          <w:b w:val="false"/>
          <w:i w:val="false"/>
          <w:color w:val="000000"/>
          <w:sz w:val="28"/>
        </w:rPr>
        <w:t>
      133. Білім беру объектілерінде медициналық пункттегі үй-жайлардың ең аз жиыны медицина қызметкерінің кабинетін және емшара кабинетін қамтиды.</w:t>
      </w:r>
    </w:p>
    <w:bookmarkEnd w:id="129"/>
    <w:p>
      <w:pPr>
        <w:spacing w:after="0"/>
        <w:ind w:left="0"/>
        <w:jc w:val="both"/>
      </w:pPr>
      <w:r>
        <w:rPr>
          <w:rFonts w:ascii="Times New Roman"/>
          <w:b w:val="false"/>
          <w:i w:val="false"/>
          <w:color w:val="000000"/>
          <w:sz w:val="28"/>
        </w:rPr>
        <w:t>
      Тұратын орындар ұйымдастырылатын объектілерде, жатақханаларда бірінші қабатта изоляторы бар медициналық пункт көзделеді.</w:t>
      </w:r>
    </w:p>
    <w:bookmarkStart w:name="z154" w:id="130"/>
    <w:p>
      <w:pPr>
        <w:spacing w:after="0"/>
        <w:ind w:left="0"/>
        <w:jc w:val="both"/>
      </w:pPr>
      <w:r>
        <w:rPr>
          <w:rFonts w:ascii="Times New Roman"/>
          <w:b w:val="false"/>
          <w:i w:val="false"/>
          <w:color w:val="000000"/>
          <w:sz w:val="28"/>
        </w:rPr>
        <w:t>
      134. Изолятор палаталары өтпелі болмауы тиіс, олардың арасында биіктігі 1,2 м әйнектелген қалқа құрылғысы бар медициналық кабинетпен көрші орналасуы тиіс.</w:t>
      </w:r>
    </w:p>
    <w:bookmarkEnd w:id="130"/>
    <w:bookmarkStart w:name="z155" w:id="131"/>
    <w:p>
      <w:pPr>
        <w:spacing w:after="0"/>
        <w:ind w:left="0"/>
        <w:jc w:val="both"/>
      </w:pPr>
      <w:r>
        <w:rPr>
          <w:rFonts w:ascii="Times New Roman"/>
          <w:b w:val="false"/>
          <w:i w:val="false"/>
          <w:color w:val="000000"/>
          <w:sz w:val="28"/>
        </w:rPr>
        <w:t>
      135. Білім алушылар аз уақыт болатын білім беру ұйымдарында, сондай-ақ мектептен тыс объектілерде медициналық кабинет көзделмейді.</w:t>
      </w:r>
    </w:p>
    <w:bookmarkEnd w:id="131"/>
    <w:bookmarkStart w:name="z156" w:id="132"/>
    <w:p>
      <w:pPr>
        <w:spacing w:after="0"/>
        <w:ind w:left="0"/>
        <w:jc w:val="both"/>
      </w:pPr>
      <w:r>
        <w:rPr>
          <w:rFonts w:ascii="Times New Roman"/>
          <w:b w:val="false"/>
          <w:i w:val="false"/>
          <w:color w:val="000000"/>
          <w:sz w:val="28"/>
        </w:rPr>
        <w:t>
      136. Емшара кабинетінде профилактикалық егулер жүргізуге жол беріледі. Медициналық емшаралар мен профилактикалық егулерді бір мезгілде жүргізуге жол берілмейді.</w:t>
      </w:r>
    </w:p>
    <w:bookmarkEnd w:id="132"/>
    <w:bookmarkStart w:name="z157" w:id="133"/>
    <w:p>
      <w:pPr>
        <w:spacing w:after="0"/>
        <w:ind w:left="0"/>
        <w:jc w:val="both"/>
      </w:pPr>
      <w:r>
        <w:rPr>
          <w:rFonts w:ascii="Times New Roman"/>
          <w:b w:val="false"/>
          <w:i w:val="false"/>
          <w:color w:val="000000"/>
          <w:sz w:val="28"/>
        </w:rPr>
        <w:t>
      137. Селолық елді мекендерде орналасқан ұйымдарда медициналық пункттің қажетті үй-жайлар жиыны болмаған кезде медициналық пункттер үшін ауданы кемінде 12 м</w:t>
      </w:r>
      <w:r>
        <w:rPr>
          <w:rFonts w:ascii="Times New Roman"/>
          <w:b w:val="false"/>
          <w:i w:val="false"/>
          <w:color w:val="000000"/>
          <w:vertAlign w:val="superscript"/>
        </w:rPr>
        <w:t>2</w:t>
      </w:r>
      <w:r>
        <w:rPr>
          <w:rFonts w:ascii="Times New Roman"/>
          <w:b w:val="false"/>
          <w:i w:val="false"/>
          <w:color w:val="000000"/>
          <w:sz w:val="28"/>
        </w:rPr>
        <w:t xml:space="preserve"> болатын бөлме жабдықталады.</w:t>
      </w:r>
    </w:p>
    <w:bookmarkEnd w:id="133"/>
    <w:bookmarkStart w:name="z158" w:id="134"/>
    <w:p>
      <w:pPr>
        <w:spacing w:after="0"/>
        <w:ind w:left="0"/>
        <w:jc w:val="both"/>
      </w:pPr>
      <w:r>
        <w:rPr>
          <w:rFonts w:ascii="Times New Roman"/>
          <w:b w:val="false"/>
          <w:i w:val="false"/>
          <w:color w:val="000000"/>
          <w:sz w:val="28"/>
        </w:rPr>
        <w:t xml:space="preserve">
      138. Медициналық пунктті жарақтандыруға арналған медициналық жабдықтар мен құрал-саймандардың ең аз тізбесі осы Санитариялық қағидаларға </w:t>
      </w:r>
      <w:r>
        <w:rPr>
          <w:rFonts w:ascii="Times New Roman"/>
          <w:b w:val="false"/>
          <w:i w:val="false"/>
          <w:color w:val="000000"/>
          <w:sz w:val="28"/>
        </w:rPr>
        <w:t>10-қосымшада</w:t>
      </w:r>
      <w:r>
        <w:rPr>
          <w:rFonts w:ascii="Times New Roman"/>
          <w:b w:val="false"/>
          <w:i w:val="false"/>
          <w:color w:val="000000"/>
          <w:sz w:val="28"/>
        </w:rPr>
        <w:t xml:space="preserve"> белгіленген.</w:t>
      </w:r>
    </w:p>
    <w:bookmarkEnd w:id="134"/>
    <w:bookmarkStart w:name="z159" w:id="135"/>
    <w:p>
      <w:pPr>
        <w:spacing w:after="0"/>
        <w:ind w:left="0"/>
        <w:jc w:val="both"/>
      </w:pPr>
      <w:r>
        <w:rPr>
          <w:rFonts w:ascii="Times New Roman"/>
          <w:b w:val="false"/>
          <w:i w:val="false"/>
          <w:color w:val="000000"/>
          <w:sz w:val="28"/>
        </w:rPr>
        <w:t xml:space="preserve">
      139. Эпидемиологиялық қауіптілік дәрежесі бойынша ықтимал қауіпті қалдықтарға жататын медициналық қалдықтар пайда болған кезде оларды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бұйрығына</w:t>
      </w:r>
      <w:r>
        <w:rPr>
          <w:rFonts w:ascii="Times New Roman"/>
          <w:b w:val="false"/>
          <w:i w:val="false"/>
          <w:color w:val="000000"/>
          <w:sz w:val="28"/>
        </w:rPr>
        <w:t xml:space="preserve"> сәйкес залалсыздандырады және жояды.</w:t>
      </w:r>
    </w:p>
    <w:bookmarkEnd w:id="135"/>
    <w:bookmarkStart w:name="z160" w:id="136"/>
    <w:p>
      <w:pPr>
        <w:spacing w:after="0"/>
        <w:ind w:left="0"/>
        <w:jc w:val="both"/>
      </w:pPr>
      <w:r>
        <w:rPr>
          <w:rFonts w:ascii="Times New Roman"/>
          <w:b w:val="false"/>
          <w:i w:val="false"/>
          <w:color w:val="000000"/>
          <w:sz w:val="28"/>
        </w:rPr>
        <w:t>
      140. Аурудың созылмалы түрлерімен, тәуекел факторларымен диспансерлік есепте тұрған, сондай-ақ жекелеген жіті аурулармен ауырған білім алушылар мен тәрбиеленушілер құрылған жоспарға сәйкес диспансерлік бақылауға және сауықтырылуға жатады.</w:t>
      </w:r>
    </w:p>
    <w:bookmarkEnd w:id="136"/>
    <w:bookmarkStart w:name="z161" w:id="137"/>
    <w:p>
      <w:pPr>
        <w:spacing w:after="0"/>
        <w:ind w:left="0"/>
        <w:jc w:val="both"/>
      </w:pPr>
      <w:r>
        <w:rPr>
          <w:rFonts w:ascii="Times New Roman"/>
          <w:b w:val="false"/>
          <w:i w:val="false"/>
          <w:color w:val="000000"/>
          <w:sz w:val="28"/>
        </w:rPr>
        <w:t>
      141. Емдеу-профилактикалық және сауықтыру іс-шараларын медицина персоналы жүргізеді. Обьектілерде білім алушылар мен тәрбиеленушілердің денсаулығын нығайтуға, сырқаттанушылықтың алдын алуға және оны төмендетуге бағытталған сауықтыру іс-шараларының кешенді жоспары жасалады.</w:t>
      </w:r>
    </w:p>
    <w:bookmarkEnd w:id="137"/>
    <w:bookmarkStart w:name="z162" w:id="138"/>
    <w:p>
      <w:pPr>
        <w:spacing w:after="0"/>
        <w:ind w:left="0"/>
        <w:jc w:val="both"/>
      </w:pPr>
      <w:r>
        <w:rPr>
          <w:rFonts w:ascii="Times New Roman"/>
          <w:b w:val="false"/>
          <w:i w:val="false"/>
          <w:color w:val="000000"/>
          <w:sz w:val="28"/>
        </w:rPr>
        <w:t>
      142. Білім беру ұйымдарына түсетін білім алушылар мен тәрбиеленушілер медициналық тексеріп-қараудан өтеді.</w:t>
      </w:r>
    </w:p>
    <w:bookmarkEnd w:id="138"/>
    <w:bookmarkStart w:name="z163" w:id="139"/>
    <w:p>
      <w:pPr>
        <w:spacing w:after="0"/>
        <w:ind w:left="0"/>
        <w:jc w:val="both"/>
      </w:pPr>
      <w:r>
        <w:rPr>
          <w:rFonts w:ascii="Times New Roman"/>
          <w:b w:val="false"/>
          <w:i w:val="false"/>
          <w:color w:val="000000"/>
          <w:sz w:val="28"/>
        </w:rPr>
        <w:t>
      143. Білім беру объектілерінің қызметкерлері мен ас блогының персоналында жұмысқа жіберілгені туралы белгісі бар жеке медициналық кітапшалары болады.</w:t>
      </w:r>
    </w:p>
    <w:bookmarkEnd w:id="139"/>
    <w:bookmarkStart w:name="z164" w:id="140"/>
    <w:p>
      <w:pPr>
        <w:spacing w:after="0"/>
        <w:ind w:left="0"/>
        <w:jc w:val="both"/>
      </w:pPr>
      <w:r>
        <w:rPr>
          <w:rFonts w:ascii="Times New Roman"/>
          <w:b w:val="false"/>
          <w:i w:val="false"/>
          <w:color w:val="000000"/>
          <w:sz w:val="28"/>
        </w:rPr>
        <w:t>
      144. Іріңді тері аурулары, іріңдеген тіліктер, күйіктер, жаралары бар адамдар, инфекциялық аурулармен ауыратын науқастар немесе олардың қоздырғыштарын тасымалдаушылар, сондай-ақ науқастармен және тасымалдаушылармен байланыста болған адамдар тиісті медициналық зерттеп-қарау жүргізілгенге дейін және дәрігердің қорытындысына дейін жұмысқа жіберілмейді.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41"/>
    <w:p>
      <w:pPr>
        <w:spacing w:after="0"/>
        <w:ind w:left="0"/>
        <w:jc w:val="both"/>
      </w:pPr>
      <w:r>
        <w:rPr>
          <w:rFonts w:ascii="Times New Roman"/>
          <w:b w:val="false"/>
          <w:i w:val="false"/>
          <w:color w:val="000000"/>
          <w:sz w:val="28"/>
        </w:rPr>
        <w:t>
      146. Объектілердің медицина қызметкерлері мен әкімшілігі:</w:t>
      </w:r>
    </w:p>
    <w:bookmarkEnd w:id="141"/>
    <w:p>
      <w:pPr>
        <w:spacing w:after="0"/>
        <w:ind w:left="0"/>
        <w:jc w:val="both"/>
      </w:pPr>
      <w:r>
        <w:rPr>
          <w:rFonts w:ascii="Times New Roman"/>
          <w:b w:val="false"/>
          <w:i w:val="false"/>
          <w:color w:val="000000"/>
          <w:sz w:val="28"/>
        </w:rPr>
        <w:t xml:space="preserve">
      1) объектілердегі қызметкерлердің профилактикалық медициналық тексеріп-қараудан уақтылы өтуін есепке алуды және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1-нысанына сәйкес деректерді ас блогы жұмыскерлерін тексеріп-қарау нәтижелері журналына тіркеу арқылы ас блогы жұмыскерлерінің денсаулығына күн сайын бақылау жүргізеді;</w:t>
      </w:r>
    </w:p>
    <w:p>
      <w:pPr>
        <w:spacing w:after="0"/>
        <w:ind w:left="0"/>
        <w:jc w:val="both"/>
      </w:pPr>
      <w:r>
        <w:rPr>
          <w:rFonts w:ascii="Times New Roman"/>
          <w:b w:val="false"/>
          <w:i w:val="false"/>
          <w:color w:val="000000"/>
          <w:sz w:val="28"/>
        </w:rPr>
        <w:t>
      2) жыл сайын және сұрау салу бойынша сырқаттанушылық, профилактикалық медициналық тексеріп-қарауды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бөлімшелеріне ұсынады;</w:t>
      </w:r>
    </w:p>
    <w:p>
      <w:pPr>
        <w:spacing w:after="0"/>
        <w:ind w:left="0"/>
        <w:jc w:val="both"/>
      </w:pPr>
      <w:r>
        <w:rPr>
          <w:rFonts w:ascii="Times New Roman"/>
          <w:b w:val="false"/>
          <w:i w:val="false"/>
          <w:color w:val="000000"/>
          <w:sz w:val="28"/>
        </w:rPr>
        <w:t xml:space="preserve">
      3) он күн сайын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2-нысанына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тәуліктік нормалардың орындалуына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42"/>
    <w:p>
      <w:pPr>
        <w:spacing w:after="0"/>
        <w:ind w:left="0"/>
        <w:jc w:val="both"/>
      </w:pPr>
      <w:r>
        <w:rPr>
          <w:rFonts w:ascii="Times New Roman"/>
          <w:b w:val="false"/>
          <w:i w:val="false"/>
          <w:color w:val="000000"/>
          <w:sz w:val="28"/>
        </w:rPr>
        <w:t>
      149. Медициналық кабинеттерде өндірушінің нұсқаулығына сәйкес қолдануға рұқсат етілген дезинфекциялау құралдарымен жабдықтар мен мүкәммалға санитариялық-дезинфекциялық өңдеу жүргізіледі.</w:t>
      </w:r>
    </w:p>
    <w:bookmarkEnd w:id="142"/>
    <w:bookmarkStart w:name="z170" w:id="143"/>
    <w:p>
      <w:pPr>
        <w:spacing w:after="0"/>
        <w:ind w:left="0"/>
        <w:jc w:val="both"/>
      </w:pPr>
      <w:r>
        <w:rPr>
          <w:rFonts w:ascii="Times New Roman"/>
          <w:b w:val="false"/>
          <w:i w:val="false"/>
          <w:color w:val="000000"/>
          <w:sz w:val="28"/>
        </w:rPr>
        <w:t xml:space="preserve">
      150. Білім беру объектілерінде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медициналық құжаттама жүргізіледі.</w:t>
      </w:r>
    </w:p>
    <w:bookmarkEnd w:id="143"/>
    <w:bookmarkStart w:name="z171" w:id="144"/>
    <w:p>
      <w:pPr>
        <w:spacing w:after="0"/>
        <w:ind w:left="0"/>
        <w:jc w:val="left"/>
      </w:pPr>
      <w:r>
        <w:rPr>
          <w:rFonts w:ascii="Times New Roman"/>
          <w:b/>
          <w:i w:val="false"/>
          <w:color w:val="000000"/>
        </w:rPr>
        <w:t xml:space="preserve"> 10-тарау. Шектеу іс-шаралары, оның ішінде карантин кезеңінде білім беру ұйымдарына қойылатын санитариялық-эпидемиологиялық талаптар</w:t>
      </w:r>
    </w:p>
    <w:bookmarkEnd w:id="144"/>
    <w:bookmarkStart w:name="z172" w:id="145"/>
    <w:p>
      <w:pPr>
        <w:spacing w:after="0"/>
        <w:ind w:left="0"/>
        <w:jc w:val="both"/>
      </w:pPr>
      <w:r>
        <w:rPr>
          <w:rFonts w:ascii="Times New Roman"/>
          <w:b w:val="false"/>
          <w:i w:val="false"/>
          <w:color w:val="000000"/>
          <w:sz w:val="28"/>
        </w:rPr>
        <w:t xml:space="preserve">
      151. Шектеу іс-шараларын, оның ішінде карантин енгізу кезеңінде білім беру объектілеріне қойылатын санитариялық-эпидемиологиялық талаптар Қазақстан Республикасы Денсаулық сақтау министрінің міндетін атқарушының 2021 жылғы 27 мамырдағы № ҚР ДСМ-47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22833 болып тіркелген)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қағидаларымен белгілінеді.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3" w:id="146"/>
    <w:p>
      <w:pPr>
        <w:spacing w:after="0"/>
        <w:ind w:left="0"/>
        <w:jc w:val="both"/>
      </w:pPr>
      <w:r>
        <w:rPr>
          <w:rFonts w:ascii="Times New Roman"/>
          <w:b w:val="false"/>
          <w:i w:val="false"/>
          <w:color w:val="000000"/>
          <w:sz w:val="28"/>
        </w:rPr>
        <w:t xml:space="preserve">
      152. Сырқаттанушылықтың тұрақты өсуі кезінде Кодекстің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шығарылаған Қазақстан Республикасының Бас мемлекеттік санитариялық дәрігерінің қаулысымен: </w:t>
      </w:r>
    </w:p>
    <w:bookmarkEnd w:id="146"/>
    <w:p>
      <w:pPr>
        <w:spacing w:after="0"/>
        <w:ind w:left="0"/>
        <w:jc w:val="both"/>
      </w:pPr>
      <w:r>
        <w:rPr>
          <w:rFonts w:ascii="Times New Roman"/>
          <w:b w:val="false"/>
          <w:i w:val="false"/>
          <w:color w:val="000000"/>
          <w:sz w:val="28"/>
        </w:rPr>
        <w:t>
      1) білім беру объектілері үй-жайларының толтырылуына (адамдардың кабинеттерде, корпустарда, аудиторияларда, спорт, акт залдарында, сыныптарда, топтарда, асханаларда бір мезгілде болуы);</w:t>
      </w:r>
    </w:p>
    <w:p>
      <w:pPr>
        <w:spacing w:after="0"/>
        <w:ind w:left="0"/>
        <w:jc w:val="both"/>
      </w:pPr>
      <w:r>
        <w:rPr>
          <w:rFonts w:ascii="Times New Roman"/>
          <w:b w:val="false"/>
          <w:i w:val="false"/>
          <w:color w:val="000000"/>
          <w:sz w:val="28"/>
        </w:rPr>
        <w:t>
      2) білім алушылар, педагогтар контингентіне және персоналға;</w:t>
      </w:r>
    </w:p>
    <w:p>
      <w:pPr>
        <w:spacing w:after="0"/>
        <w:ind w:left="0"/>
        <w:jc w:val="both"/>
      </w:pPr>
      <w:r>
        <w:rPr>
          <w:rFonts w:ascii="Times New Roman"/>
          <w:b w:val="false"/>
          <w:i w:val="false"/>
          <w:color w:val="000000"/>
          <w:sz w:val="28"/>
        </w:rPr>
        <w:t>
      3) сабақтың ұзақтығына;</w:t>
      </w:r>
    </w:p>
    <w:p>
      <w:pPr>
        <w:spacing w:after="0"/>
        <w:ind w:left="0"/>
        <w:jc w:val="both"/>
      </w:pPr>
      <w:r>
        <w:rPr>
          <w:rFonts w:ascii="Times New Roman"/>
          <w:b w:val="false"/>
          <w:i w:val="false"/>
          <w:color w:val="000000"/>
          <w:sz w:val="28"/>
        </w:rPr>
        <w:t>
      4) көпшілік пайдалану орындарын (оқу залдары, спорт және акт залдары) пайдалануды шектеуге;</w:t>
      </w:r>
    </w:p>
    <w:p>
      <w:pPr>
        <w:spacing w:after="0"/>
        <w:ind w:left="0"/>
        <w:jc w:val="both"/>
      </w:pPr>
      <w:r>
        <w:rPr>
          <w:rFonts w:ascii="Times New Roman"/>
          <w:b w:val="false"/>
          <w:i w:val="false"/>
          <w:color w:val="000000"/>
          <w:sz w:val="28"/>
        </w:rPr>
        <w:t>
      5) интернаттар мен жатақханалардың толтырылуына қойылатын шектеулер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4" w:id="147"/>
    <w:p>
      <w:pPr>
        <w:spacing w:after="0"/>
        <w:ind w:left="0"/>
        <w:jc w:val="both"/>
      </w:pPr>
      <w:r>
        <w:rPr>
          <w:rFonts w:ascii="Times New Roman"/>
          <w:b w:val="false"/>
          <w:i w:val="false"/>
          <w:color w:val="000000"/>
          <w:sz w:val="28"/>
        </w:rPr>
        <w:t>
      153. Білім беру ұйымдарындағы оқу процесінің форматы (штаттық, аралас, қашықтықтан) республикадағы эпидемиологиялық жағдайды ескере отырып, Қазақстан Республикасының Бас мемлекеттік санитариялық дәрігерінің қаулыларымен айқындалады.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155.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156.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157.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158.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159.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180.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186.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8" w:id="148"/>
    <w:p>
      <w:pPr>
        <w:spacing w:after="0"/>
        <w:ind w:left="0"/>
        <w:jc w:val="left"/>
      </w:pPr>
      <w:r>
        <w:rPr>
          <w:rFonts w:ascii="Times New Roman"/>
          <w:b/>
          <w:i w:val="false"/>
          <w:color w:val="000000"/>
        </w:rPr>
        <w:t xml:space="preserve"> 1-параграф. Шектеу іс-шаралары, оның ішінде карантин кезеңінде бастауыш, орта және негізгі орта білім беру ұйымдарындағы сабақ режиміне қойылатын санитариялық-эпидемиологиялық талаптар</w:t>
      </w:r>
    </w:p>
    <w:bookmarkEnd w:id="148"/>
    <w:p>
      <w:pPr>
        <w:spacing w:after="0"/>
        <w:ind w:left="0"/>
        <w:jc w:val="both"/>
      </w:pPr>
      <w:bookmarkStart w:name="z209" w:id="149"/>
      <w:r>
        <w:rPr>
          <w:rFonts w:ascii="Times New Roman"/>
          <w:b w:val="false"/>
          <w:i w:val="false"/>
          <w:color w:val="ff0000"/>
          <w:sz w:val="28"/>
        </w:rPr>
        <w:t xml:space="preserve">
      187.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188.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189.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190.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191.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192.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193.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194.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195.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196.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197.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198.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199.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200.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201.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202.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203.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204.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205.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206.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207.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208.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209.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210.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237" w:id="150"/>
    <w:p>
      <w:pPr>
        <w:spacing w:after="0"/>
        <w:ind w:left="0"/>
        <w:jc w:val="left"/>
      </w:pPr>
      <w:r>
        <w:rPr>
          <w:rFonts w:ascii="Times New Roman"/>
          <w:b/>
          <w:i w:val="false"/>
          <w:color w:val="000000"/>
        </w:rPr>
        <w:t xml:space="preserve"> 2-параграф. Шектеу іс-шаралары, оның ішінде карантин кезеңінде техникалық және кәсіптік, орта білімнен кейінгі білім беру ұйымдарында сабақ режимін ұйымдастыруға қойылатын талаптар</w:t>
      </w:r>
    </w:p>
    <w:bookmarkEnd w:id="150"/>
    <w:p>
      <w:pPr>
        <w:spacing w:after="0"/>
        <w:ind w:left="0"/>
        <w:jc w:val="both"/>
      </w:pPr>
      <w:bookmarkStart w:name="z238" w:id="151"/>
      <w:r>
        <w:rPr>
          <w:rFonts w:ascii="Times New Roman"/>
          <w:b w:val="false"/>
          <w:i w:val="false"/>
          <w:color w:val="ff0000"/>
          <w:sz w:val="28"/>
        </w:rPr>
        <w:t xml:space="preserve">
      215.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216.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217.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218.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219.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243" w:id="152"/>
    <w:p>
      <w:pPr>
        <w:spacing w:after="0"/>
        <w:ind w:left="0"/>
        <w:jc w:val="left"/>
      </w:pPr>
      <w:r>
        <w:rPr>
          <w:rFonts w:ascii="Times New Roman"/>
          <w:b/>
          <w:i w:val="false"/>
          <w:color w:val="000000"/>
        </w:rPr>
        <w:t xml:space="preserve"> 3-параграф. Шектеу іс-шаралары, оның ішінде карантин кезеңінде жоғары және жоғары оқу орнынан кейінгі білім беру ұйымдарында сабақ режимін ұйымдастыруға қойылатын талаптар</w:t>
      </w:r>
    </w:p>
    <w:bookmarkEnd w:id="152"/>
    <w:p>
      <w:pPr>
        <w:spacing w:after="0"/>
        <w:ind w:left="0"/>
        <w:jc w:val="both"/>
      </w:pPr>
      <w:bookmarkStart w:name="z244" w:id="153"/>
      <w:r>
        <w:rPr>
          <w:rFonts w:ascii="Times New Roman"/>
          <w:b w:val="false"/>
          <w:i w:val="false"/>
          <w:color w:val="ff0000"/>
          <w:sz w:val="28"/>
        </w:rPr>
        <w:t xml:space="preserve">
      220.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221.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222.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223.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249" w:id="154"/>
    <w:p>
      <w:pPr>
        <w:spacing w:after="0"/>
        <w:ind w:left="0"/>
        <w:jc w:val="left"/>
      </w:pPr>
      <w:r>
        <w:rPr>
          <w:rFonts w:ascii="Times New Roman"/>
          <w:b/>
          <w:i w:val="false"/>
          <w:color w:val="000000"/>
        </w:rPr>
        <w:t xml:space="preserve"> Зертханалық-аспаптық зерттеулер</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тәрбиеленушілерге білім беру, тәрбеиелеу, тұру орындарының ұйымдары, барлық түрдегі және типтегі интернат ұйымдары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тамақ өнімдерінің (шикізат) сынамалары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алынатын дайын тағамдардың сынамалары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санитариялық-химиялық зерттеулерге су сынамалары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құнарлығы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шайындылары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құралдарындағы хлордың қалдығын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бактериологиялық тасымалдаушылыққа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көрсеткіштер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сыныптар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ауаның салыстырмалы ылғалдылығы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 (жылыту маусымы кезеңінде жылына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химия кабинеті, спорт залдары, шеберханалар, ас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шудың тиімділігін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 (жылына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ас блоктарына (бөлек блокта орналасқан кезде) – судың кіру және шығу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жүйесінен алынатын су (бактериологиялық және санитариялық-химиялық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санитариялық қадағалау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және бұлақтар, су тарату крандары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суды пайдаланатын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ауыз су (шөлмектердегі суды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зерттеуге алынатын су сынамалары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электромагниттік, электростатикалық өрістердің кернеуі, аэроиондардың шоғырлану және униполярлық коэффициент деңгейі, 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 зертханалар, шеберханалар, өзін-өзі дайындау бөлмесі, оқу залы, медициналық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немесе автономды, электрсіз жылытылатын үй-жайлар, медициналық кабинеттер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алаңдарындағы құмды алаңқай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 мамырдан бастап қыркүйекке дейінгі кезеңде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тауарларының ассортиментін сатып алуды жүзеге асыратын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тауарларының ассортименті (киім, аяқ киім, ойыншықтар, косметикалық құралдар, кеңсе тауарлары, ыдыс, гигиена құралдары және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 xml:space="preserve">санитариялық қағидаларына </w:t>
            </w:r>
            <w:r>
              <w:br/>
            </w:r>
            <w:r>
              <w:rPr>
                <w:rFonts w:ascii="Times New Roman"/>
                <w:b w:val="false"/>
                <w:i w:val="false"/>
                <w:color w:val="000000"/>
                <w:sz w:val="20"/>
              </w:rPr>
              <w:t>2-қосымша</w:t>
            </w:r>
          </w:p>
        </w:tc>
      </w:tr>
    </w:tbl>
    <w:bookmarkStart w:name="z251" w:id="155"/>
    <w:p>
      <w:pPr>
        <w:spacing w:after="0"/>
        <w:ind w:left="0"/>
        <w:jc w:val="left"/>
      </w:pPr>
      <w:r>
        <w:rPr>
          <w:rFonts w:ascii="Times New Roman"/>
          <w:b/>
          <w:i w:val="false"/>
          <w:color w:val="000000"/>
        </w:rPr>
        <w:t xml:space="preserve"> Жалпы білім беру және арнайы білім беру ұйымдарындағы топтардың  (сыныптардың) толтырылуы</w:t>
      </w:r>
    </w:p>
    <w:bookmarkEnd w:id="155"/>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Сыныптағы (топтағы) балалар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алды даярлық топтары (сыныптары)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мектептерді қоспағанда жалпы білім беру ұйымдарының сыныптары,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балаларға арналған арнайы білім беру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бұзылған: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қатты бұзылған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естімейтін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еститін және кейіннен саңырау болған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 кейіннен соқыр болған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ақыл-ой кемістігі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ақыл-ой кемістігі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 бұзылған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кемістігі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Эмоциялық-ерік бұзылыстары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Халықаралық мектептерді қоспағанда, жалпы білім беретін ұйымдар үшін сыныптарды толтыру 25 оқушыдан артық емес болып белгіленеді. Жалпы білім беретін мектептердің жоғары сыныптарында, мамандандырылған білім беру ұйымдарында, гимназияларда және лицейлерде сыныптардың толтыруын 20 оқушыға дейін азайтуға жол беріледі. Халықаралық мектептер үшін нормалар құрылыс кезінде жобалауға тапсырыс негізінде қабылданады.</w:t>
      </w:r>
    </w:p>
    <w:p>
      <w:pPr>
        <w:spacing w:after="0"/>
        <w:ind w:left="0"/>
        <w:jc w:val="both"/>
      </w:pPr>
      <w:r>
        <w:rPr>
          <w:rFonts w:ascii="Times New Roman"/>
          <w:b w:val="false"/>
          <w:i w:val="false"/>
          <w:color w:val="000000"/>
          <w:sz w:val="28"/>
        </w:rPr>
        <w:t>
      2. Жергілікті жағдайларға және қаражаттың болуына қарай көрсетілген арнайы білім беру ұйымдарында ұзартылған күн сыныптарын, тәрбиелеу топтарын толтырудың ұсынылған шекті толтырудан төмен болуына жол беріледі.</w:t>
      </w:r>
    </w:p>
    <w:p>
      <w:pPr>
        <w:spacing w:after="0"/>
        <w:ind w:left="0"/>
        <w:jc w:val="both"/>
      </w:pPr>
      <w:r>
        <w:rPr>
          <w:rFonts w:ascii="Times New Roman"/>
          <w:b w:val="false"/>
          <w:i w:val="false"/>
          <w:color w:val="000000"/>
          <w:sz w:val="28"/>
        </w:rPr>
        <w:t>
      3. Дене бітімінің кемістігі және ақыл-ой кемістігі бар балалар топтарының саны (арнайы топ) 4 – 6 топты құрауы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253" w:id="156"/>
    <w:p>
      <w:pPr>
        <w:spacing w:after="0"/>
        <w:ind w:left="0"/>
        <w:jc w:val="left"/>
      </w:pPr>
      <w:r>
        <w:rPr>
          <w:rFonts w:ascii="Times New Roman"/>
          <w:b/>
          <w:i w:val="false"/>
          <w:color w:val="000000"/>
        </w:rPr>
        <w:t xml:space="preserve"> Жалпы білім беретін ұйымдардағы апталық оқу жүктемесі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сағатпен, аптасына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оқу жүктемесi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255" w:id="157"/>
    <w:p>
      <w:pPr>
        <w:spacing w:after="0"/>
        <w:ind w:left="0"/>
        <w:jc w:val="left"/>
      </w:pPr>
      <w:r>
        <w:rPr>
          <w:rFonts w:ascii="Times New Roman"/>
          <w:b/>
          <w:i w:val="false"/>
          <w:color w:val="000000"/>
        </w:rPr>
        <w:t xml:space="preserve"> Қиындығы бойынша пәндердi саралау кестесi</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орыс тiлi (қазақ тiлiнде оқытатын мектептер үшiн), Математика, қазақ тiлi (қазақ тiлiнде оқытпайтын мектептер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тiлi, пәндерді шет тiлiнде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информатика, 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Адам. Қоғам. Құқық.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әдебиет (қазақ тiлiнде оқытатын мектептер үшiн) Орыс тiлi, әдебиет (қазақ тiлiнде оқытпайтын мектептер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география, өзін-өзі тану, алғашқы әскери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технология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257" w:id="158"/>
    <w:p>
      <w:pPr>
        <w:spacing w:after="0"/>
        <w:ind w:left="0"/>
        <w:jc w:val="left"/>
      </w:pPr>
      <w:r>
        <w:rPr>
          <w:rFonts w:ascii="Times New Roman"/>
          <w:b/>
          <w:i w:val="false"/>
          <w:color w:val="000000"/>
        </w:rPr>
        <w:t xml:space="preserve"> Оқу жиһазының өлшемдерi</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Жиhаздың нөмiрлерi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бойының тобы (миллиметрмен)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 қараған үстел жиегiнiң еденнен биiктiгi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Орындықтың алдыңғы жиегiнiң еденнен биiктiгi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259" w:id="159"/>
    <w:p>
      <w:pPr>
        <w:spacing w:after="0"/>
        <w:ind w:left="0"/>
        <w:jc w:val="left"/>
      </w:pPr>
      <w:r>
        <w:rPr>
          <w:rFonts w:ascii="Times New Roman"/>
          <w:b/>
          <w:i w:val="false"/>
          <w:color w:val="000000"/>
        </w:rPr>
        <w:t xml:space="preserve"> Объектілердің оқу және тұрғын корпустарындағы санитариялық аспаптарға қажеттілік</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Жалпы бiлiм беретiн және интернат ұйымдарындағы оқу корпустарының санитариялық аспаптарға қажеттілігі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аспаптардың есепті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дәретханалары және қолжуғыштары: қыздарға ұлдарға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 1 білім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қызға 1 унитаз, 30 қызға 1 қолжуғыш 30 ұлға 1 унитаз, 40 ұлға 0,5 писсуар лотогы, 30 ұлға 1 қолжуғыш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дәретханалары және қолжуғыштары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Әйелдердiң жеке гигиена кабинеті (персоналға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гигиеналық себезгі, 1 унитаз, 1 қолжуғыш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мектеп үй-жайлары блогындағы акті залы – дәрісханасы жанындағы дәретханалар және қолжуғыштар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санторап (әйелдер және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орындық залға 1 унитаз және 1 қолжуғыш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залдардың киім шешетін орындары жанындағы дәретханалар және себезгілер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шешетін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 2 себезгі 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Асханадағы персоналға арналған дәретханалар және себезгiлер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санторап және 1 себезгі кабинасы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 1 себезгі 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жеке гигиена кабинасы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гигиеналық себезгi, 1 унитаз, бiр кабинаға 1 қолжуғыш, 70 қызға бiр кабина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кабинеттегі персоналға арналған дәретханалар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ішетін залдар жанындағы қолжуғыштар: соқыр және нашар көретіндерге арналған мектеп-интернаттарда ақыл-ой кемістігі бар балаларға арналған мектеп-интернаттарда жалпы білім беретін, мамандандырылған ұйымдарда, саңырау мен нашар еститін, тірек-қозғалыс аппараты бұзылған балаларға арналған мектеп-интернаттарда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 1 білім алушы 1 білім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орынға 1 қолжуғыш 15 орынға 1 қолжуғыш 20 орынға 1 қолжуғыш</w:t>
            </w:r>
          </w:p>
        </w:tc>
      </w:tr>
    </w:tbl>
    <w:p>
      <w:pPr>
        <w:spacing w:after="0"/>
        <w:ind w:left="0"/>
        <w:jc w:val="left"/>
      </w:pPr>
      <w:r>
        <w:rPr>
          <w:rFonts w:ascii="Times New Roman"/>
          <w:b/>
          <w:i w:val="false"/>
          <w:color w:val="000000"/>
        </w:rPr>
        <w:t xml:space="preserve"> Мектептен тыс ұйымдар үшін санитариялық аспаптарға қажеттілік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аспаптардың есепті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дәретханалары: қыздарға ұлдарға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 1 білім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қызға 1 унитаз, 30 қызға 1 қолжуғыш 30 ұлға 1 унитаз, 0,5 писсуар лотогы және 1 қолжуғыш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дәретханалары және қолжуғыштары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залдардың киім шешетін бөлмелері жанындағы дәретханалар және себезгілер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шешетін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 2 себезгі торы</w:t>
            </w:r>
          </w:p>
        </w:tc>
      </w:tr>
    </w:tbl>
    <w:p>
      <w:pPr>
        <w:spacing w:after="0"/>
        <w:ind w:left="0"/>
        <w:jc w:val="left"/>
      </w:pPr>
      <w:r>
        <w:rPr>
          <w:rFonts w:ascii="Times New Roman"/>
          <w:b/>
          <w:i w:val="false"/>
          <w:color w:val="000000"/>
        </w:rPr>
        <w:t xml:space="preserve"> Жалпы білім беретін, мамандандырылған және арнайы интернат ұйымдары, интернат ұйымдарының жатын корпустары, жетім балалар және ата-ананың қамқорлығынсыз қалған балаларға арналған білім беру ұйымдары, КТБО тұрғын кешендеріндегі санитариялық аспаптар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аспаптар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дәретханалар және қолжуғыштар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тәрбиеленуші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қызға 1 унитаз 4 қызға 1 қолжуғыш 10 қызға 1 аяқ ваннасы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дәретханалар және қолжуғыштар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тәрбиеленуші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ұлға 1 унитаз 5 ұлға 1 писсуар 4 ұлға 1 қолжуғыш 10 ұлға 1 аяқ ваннасы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жеке гигиена кабиналары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қызға 2 кабина: 1 гигиеналық себезгі 1 унитаз 1 қолжуғыш (биде немесе иілгіш шлангі және тұғырық)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кабиналар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жатын орынға 1 себезгі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жатын орынға 1 ванна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себезгі торына 2 орын (бір орынға ұзындығы 0,5 м орындық)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бөлмесіндегі және ваннадағы дәретханалар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дәретхана жанындағы шлюзде 1 қолжуғыш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261" w:id="160"/>
    <w:p>
      <w:pPr>
        <w:spacing w:after="0"/>
        <w:ind w:left="0"/>
        <w:jc w:val="left"/>
      </w:pPr>
      <w:r>
        <w:rPr>
          <w:rFonts w:ascii="Times New Roman"/>
          <w:b/>
          <w:i w:val="false"/>
          <w:color w:val="000000"/>
        </w:rPr>
        <w:t xml:space="preserve"> Жас ерекшелігіне байланысты граммен тағам порцияларының массасы</w:t>
      </w:r>
    </w:p>
    <w:bookmarkEnd w:id="160"/>
    <w:p>
      <w:pPr>
        <w:spacing w:after="0"/>
        <w:ind w:left="0"/>
        <w:jc w:val="both"/>
      </w:pPr>
      <w:r>
        <w:rPr>
          <w:rFonts w:ascii="Times New Roman"/>
          <w:b w:val="false"/>
          <w:i w:val="false"/>
          <w:color w:val="ff0000"/>
          <w:sz w:val="28"/>
        </w:rPr>
        <w:t xml:space="preserve">
      Ескерту. 7-қосымша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263" w:id="161"/>
    <w:p>
      <w:pPr>
        <w:spacing w:after="0"/>
        <w:ind w:left="0"/>
        <w:jc w:val="left"/>
      </w:pPr>
      <w:r>
        <w:rPr>
          <w:rFonts w:ascii="Times New Roman"/>
          <w:b/>
          <w:i w:val="false"/>
          <w:color w:val="000000"/>
        </w:rPr>
        <w:t xml:space="preserve"> Тамақ өнімдерін ауыстыру</w:t>
      </w:r>
    </w:p>
    <w:bookmarkEnd w:id="161"/>
    <w:p>
      <w:pPr>
        <w:spacing w:after="0"/>
        <w:ind w:left="0"/>
        <w:jc w:val="both"/>
      </w:pPr>
      <w:r>
        <w:rPr>
          <w:rFonts w:ascii="Times New Roman"/>
          <w:b w:val="false"/>
          <w:i w:val="false"/>
          <w:color w:val="ff0000"/>
          <w:sz w:val="28"/>
        </w:rPr>
        <w:t xml:space="preserve">
      Ескерту. 8-қосымша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265" w:id="162"/>
    <w:p>
      <w:pPr>
        <w:spacing w:after="0"/>
        <w:ind w:left="0"/>
        <w:jc w:val="left"/>
      </w:pPr>
      <w:r>
        <w:rPr>
          <w:rFonts w:ascii="Times New Roman"/>
          <w:b/>
          <w:i w:val="false"/>
          <w:color w:val="000000"/>
        </w:rPr>
        <w:t xml:space="preserve"> Ас блогы жұмыскерлерін тексеріп-қарау нәтижелері</w:t>
      </w:r>
    </w:p>
    <w:bookmarkEnd w:id="162"/>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*дені сау, науқас, жұмыстан шеттетілді, санация жүргізілді, еңбек демалысы, демалыс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___</w:t>
      </w:r>
      <w:r>
        <w:rPr>
          <w:rFonts w:ascii="Times New Roman"/>
          <w:b w:val="false"/>
          <w:i w:val="false"/>
          <w:color w:val="000000"/>
          <w:sz w:val="28"/>
        </w:rPr>
        <w:t xml:space="preserve"> </w:t>
      </w:r>
      <w:r>
        <w:rPr>
          <w:rFonts w:ascii="Times New Roman"/>
          <w:b/>
          <w:i w:val="false"/>
          <w:color w:val="000000"/>
          <w:sz w:val="28"/>
        </w:rPr>
        <w:t>айына</w:t>
      </w:r>
      <w:r>
        <w:rPr>
          <w:rFonts w:ascii="Times New Roman"/>
          <w:b w:val="false"/>
          <w:i w:val="false"/>
          <w:color w:val="000000"/>
          <w:sz w:val="28"/>
        </w:rPr>
        <w:t xml:space="preserve"> </w:t>
      </w:r>
      <w:r>
        <w:rPr>
          <w:rFonts w:ascii="Times New Roman"/>
          <w:b/>
          <w:i w:val="false"/>
          <w:color w:val="000000"/>
          <w:sz w:val="28"/>
        </w:rPr>
        <w:t>тамақ</w:t>
      </w:r>
      <w:r>
        <w:rPr>
          <w:rFonts w:ascii="Times New Roman"/>
          <w:b w:val="false"/>
          <w:i w:val="false"/>
          <w:color w:val="000000"/>
          <w:sz w:val="28"/>
        </w:rPr>
        <w:t xml:space="preserve"> </w:t>
      </w:r>
      <w:r>
        <w:rPr>
          <w:rFonts w:ascii="Times New Roman"/>
          <w:b/>
          <w:i w:val="false"/>
          <w:color w:val="000000"/>
          <w:sz w:val="28"/>
        </w:rPr>
        <w:t>өнімдері</w:t>
      </w:r>
      <w:r>
        <w:rPr>
          <w:rFonts w:ascii="Times New Roman"/>
          <w:b w:val="false"/>
          <w:i w:val="false"/>
          <w:color w:val="000000"/>
          <w:sz w:val="28"/>
        </w:rPr>
        <w:t xml:space="preserve"> </w:t>
      </w:r>
      <w:r>
        <w:rPr>
          <w:rFonts w:ascii="Times New Roman"/>
          <w:b/>
          <w:i w:val="false"/>
          <w:color w:val="000000"/>
          <w:sz w:val="28"/>
        </w:rPr>
        <w:t>нормаларының</w:t>
      </w:r>
      <w:r>
        <w:rPr>
          <w:rFonts w:ascii="Times New Roman"/>
          <w:b w:val="false"/>
          <w:i w:val="false"/>
          <w:color w:val="000000"/>
          <w:sz w:val="28"/>
        </w:rPr>
        <w:t xml:space="preserve"> </w:t>
      </w:r>
      <w:r>
        <w:rPr>
          <w:rFonts w:ascii="Times New Roman"/>
          <w:b/>
          <w:i w:val="false"/>
          <w:color w:val="000000"/>
          <w:sz w:val="28"/>
        </w:rPr>
        <w:t>орындалуын</w:t>
      </w:r>
      <w:r>
        <w:rPr>
          <w:rFonts w:ascii="Times New Roman"/>
          <w:b w:val="false"/>
          <w:i w:val="false"/>
          <w:color w:val="000000"/>
          <w:sz w:val="28"/>
        </w:rPr>
        <w:t xml:space="preserve"> </w:t>
      </w:r>
      <w:r>
        <w:rPr>
          <w:rFonts w:ascii="Times New Roman"/>
          <w:b/>
          <w:i w:val="false"/>
          <w:color w:val="000000"/>
          <w:sz w:val="28"/>
        </w:rPr>
        <w:t>бақылау</w:t>
      </w:r>
      <w:r>
        <w:rPr>
          <w:rFonts w:ascii="Times New Roman"/>
          <w:b w:val="false"/>
          <w:i w:val="false"/>
          <w:color w:val="000000"/>
          <w:sz w:val="28"/>
        </w:rPr>
        <w:t xml:space="preserve"> </w:t>
      </w:r>
      <w:r>
        <w:rPr>
          <w:rFonts w:ascii="Times New Roman"/>
          <w:b/>
          <w:i w:val="false"/>
          <w:color w:val="000000"/>
          <w:sz w:val="28"/>
        </w:rPr>
        <w:t>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бір адамға граммен алғандығы г (брутто) нормасы*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күндер бойынша (барлығы) бруттода, граммен алғанда іс жүзінде өнім берілді және (немесе) тамақтанатындар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адамға бруттомен алғанда барлығы тамақ өнімі берілді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алғанда 1 адамға күніне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 нормадан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267" w:id="163"/>
    <w:p>
      <w:pPr>
        <w:spacing w:after="0"/>
        <w:ind w:left="0"/>
        <w:jc w:val="left"/>
      </w:pPr>
      <w:r>
        <w:rPr>
          <w:rFonts w:ascii="Times New Roman"/>
          <w:b/>
          <w:i w:val="false"/>
          <w:color w:val="000000"/>
        </w:rPr>
        <w:t xml:space="preserve"> Медициналық пунктті жарақтандыруға арналған медициналық жабдықтар мен құрал-саймандардың ең аз тізбесі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мен құрал-саймандардың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қақпағы бар медициналық шағын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(вакциналарға және дәрі-дәрмектерге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таразы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 өлшегіш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Вакциналарды тасымалдауға арналған термоконтейнер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жуатын раковина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Педальды қақпағы бар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қалдықтарын жоюға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қағаз сүлгілер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арналған қоңыр түсті халаттар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бетперделер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Жинау мүкәммалы: шелек, швабра, шүберек, шүберектерді сақтауға арналған сыйымдылықтар, қолғаптар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жиынына қарай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 (журналдар, дәптерлер, желім, қаламсап, қағазтескі, степлер, корректор, папкалар және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бикс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бикс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 10,0 инелері бар шрицтер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 10 дана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 иммобилизациялауға арналған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Кілемше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Сантиметрлік лента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 көргіштігін анықтауға арналған кестелер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Дозаторлы сұйық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269" w:id="164"/>
    <w:p>
      <w:pPr>
        <w:spacing w:after="0"/>
        <w:ind w:left="0"/>
        <w:jc w:val="left"/>
      </w:pPr>
      <w:r>
        <w:rPr>
          <w:rFonts w:ascii="Times New Roman"/>
          <w:b/>
          <w:i w:val="false"/>
          <w:color w:val="000000"/>
        </w:rPr>
        <w:t xml:space="preserve"> Объектілердің медициналық құжаттамасы</w:t>
      </w:r>
    </w:p>
    <w:bookmarkEnd w:id="164"/>
    <w:p>
      <w:pPr>
        <w:spacing w:after="0"/>
        <w:ind w:left="0"/>
        <w:jc w:val="both"/>
      </w:pPr>
      <w:r>
        <w:rPr>
          <w:rFonts w:ascii="Times New Roman"/>
          <w:b w:val="false"/>
          <w:i w:val="false"/>
          <w:color w:val="000000"/>
          <w:sz w:val="28"/>
        </w:rPr>
        <w:t>
      Медициналық құжаттама мыналар болып табылады:</w:t>
      </w:r>
    </w:p>
    <w:p>
      <w:pPr>
        <w:spacing w:after="0"/>
        <w:ind w:left="0"/>
        <w:jc w:val="both"/>
      </w:pPr>
      <w:r>
        <w:rPr>
          <w:rFonts w:ascii="Times New Roman"/>
          <w:b w:val="false"/>
          <w:i w:val="false"/>
          <w:color w:val="000000"/>
          <w:sz w:val="28"/>
        </w:rPr>
        <w:t>
      1) инфекциялық ауруларды есепке алу журналы;</w:t>
      </w:r>
    </w:p>
    <w:p>
      <w:pPr>
        <w:spacing w:after="0"/>
        <w:ind w:left="0"/>
        <w:jc w:val="both"/>
      </w:pPr>
      <w:r>
        <w:rPr>
          <w:rFonts w:ascii="Times New Roman"/>
          <w:b w:val="false"/>
          <w:i w:val="false"/>
          <w:color w:val="000000"/>
          <w:sz w:val="28"/>
        </w:rPr>
        <w:t>
      2) жіті инфекциялық аурулармен байланыстарды есепке алу журналы;</w:t>
      </w:r>
    </w:p>
    <w:p>
      <w:pPr>
        <w:spacing w:after="0"/>
        <w:ind w:left="0"/>
        <w:jc w:val="both"/>
      </w:pPr>
      <w:r>
        <w:rPr>
          <w:rFonts w:ascii="Times New Roman"/>
          <w:b w:val="false"/>
          <w:i w:val="false"/>
          <w:color w:val="000000"/>
          <w:sz w:val="28"/>
        </w:rPr>
        <w:t>
      3) профилактикалық егулер картасы;</w:t>
      </w:r>
    </w:p>
    <w:p>
      <w:pPr>
        <w:spacing w:after="0"/>
        <w:ind w:left="0"/>
        <w:jc w:val="both"/>
      </w:pPr>
      <w:r>
        <w:rPr>
          <w:rFonts w:ascii="Times New Roman"/>
          <w:b w:val="false"/>
          <w:i w:val="false"/>
          <w:color w:val="000000"/>
          <w:sz w:val="28"/>
        </w:rPr>
        <w:t>
      4) профилактикалық егулерді есепке алу журналы;</w:t>
      </w:r>
    </w:p>
    <w:p>
      <w:pPr>
        <w:spacing w:after="0"/>
        <w:ind w:left="0"/>
        <w:jc w:val="both"/>
      </w:pPr>
      <w:r>
        <w:rPr>
          <w:rFonts w:ascii="Times New Roman"/>
          <w:b w:val="false"/>
          <w:i w:val="false"/>
          <w:color w:val="000000"/>
          <w:sz w:val="28"/>
        </w:rPr>
        <w:t>
      5) вакциналардың, басқа бактериялық препараттардың қозғалысын тіркеу журналы;</w:t>
      </w:r>
    </w:p>
    <w:p>
      <w:pPr>
        <w:spacing w:after="0"/>
        <w:ind w:left="0"/>
        <w:jc w:val="both"/>
      </w:pPr>
      <w:r>
        <w:rPr>
          <w:rFonts w:ascii="Times New Roman"/>
          <w:b w:val="false"/>
          <w:i w:val="false"/>
          <w:color w:val="000000"/>
          <w:sz w:val="28"/>
        </w:rPr>
        <w:t>
      6) Манту сынамаларын тіркеу журналы;</w:t>
      </w:r>
    </w:p>
    <w:p>
      <w:pPr>
        <w:spacing w:after="0"/>
        <w:ind w:left="0"/>
        <w:jc w:val="both"/>
      </w:pPr>
      <w:r>
        <w:rPr>
          <w:rFonts w:ascii="Times New Roman"/>
          <w:b w:val="false"/>
          <w:i w:val="false"/>
          <w:color w:val="000000"/>
          <w:sz w:val="28"/>
        </w:rPr>
        <w:t>
      7) Манту сынамасы бойынша зерттеп-қарауға жататын тәуекел тобындағы балаларды тіркеу журналы;</w:t>
      </w:r>
    </w:p>
    <w:p>
      <w:pPr>
        <w:spacing w:after="0"/>
        <w:ind w:left="0"/>
        <w:jc w:val="both"/>
      </w:pPr>
      <w:r>
        <w:rPr>
          <w:rFonts w:ascii="Times New Roman"/>
          <w:b w:val="false"/>
          <w:i w:val="false"/>
          <w:color w:val="000000"/>
          <w:sz w:val="28"/>
        </w:rPr>
        <w:t>
      8) фтизиопедиатрда қосымша зерттеп-қарауға жататын туберкулиннің оң нәтижесі бар адамдар журналы;</w:t>
      </w:r>
    </w:p>
    <w:p>
      <w:pPr>
        <w:spacing w:after="0"/>
        <w:ind w:left="0"/>
        <w:jc w:val="both"/>
      </w:pPr>
      <w:r>
        <w:rPr>
          <w:rFonts w:ascii="Times New Roman"/>
          <w:b w:val="false"/>
          <w:i w:val="false"/>
          <w:color w:val="000000"/>
          <w:sz w:val="28"/>
        </w:rPr>
        <w:t>
      9) гельминттерге зерттеп-қаралатын адамдарды тіркеу журналы;</w:t>
      </w:r>
    </w:p>
    <w:p>
      <w:pPr>
        <w:spacing w:after="0"/>
        <w:ind w:left="0"/>
        <w:jc w:val="both"/>
      </w:pPr>
      <w:r>
        <w:rPr>
          <w:rFonts w:ascii="Times New Roman"/>
          <w:b w:val="false"/>
          <w:i w:val="false"/>
          <w:color w:val="000000"/>
          <w:sz w:val="28"/>
        </w:rPr>
        <w:t>
      10) баланың денсаулық паспорты;</w:t>
      </w:r>
    </w:p>
    <w:p>
      <w:pPr>
        <w:spacing w:after="0"/>
        <w:ind w:left="0"/>
        <w:jc w:val="both"/>
      </w:pPr>
      <w:r>
        <w:rPr>
          <w:rFonts w:ascii="Times New Roman"/>
          <w:b w:val="false"/>
          <w:i w:val="false"/>
          <w:color w:val="000000"/>
          <w:sz w:val="28"/>
        </w:rPr>
        <w:t>
      11) тәуекел тобындағы балалардың тізімдері;</w:t>
      </w:r>
    </w:p>
    <w:p>
      <w:pPr>
        <w:spacing w:after="0"/>
        <w:ind w:left="0"/>
        <w:jc w:val="both"/>
      </w:pPr>
      <w:r>
        <w:rPr>
          <w:rFonts w:ascii="Times New Roman"/>
          <w:b w:val="false"/>
          <w:i w:val="false"/>
          <w:color w:val="000000"/>
          <w:sz w:val="28"/>
        </w:rPr>
        <w:t>
      12) студенттерді флюорографиялық зерттеп-қарауды есепке алу журналы;</w:t>
      </w:r>
    </w:p>
    <w:p>
      <w:pPr>
        <w:spacing w:after="0"/>
        <w:ind w:left="0"/>
        <w:jc w:val="both"/>
      </w:pPr>
      <w:r>
        <w:rPr>
          <w:rFonts w:ascii="Times New Roman"/>
          <w:b w:val="false"/>
          <w:i w:val="false"/>
          <w:color w:val="000000"/>
          <w:sz w:val="28"/>
        </w:rPr>
        <w:t>
      13) флюорографиялық оң нәтижесі бар адамдарды есепке алу журналы;</w:t>
      </w:r>
    </w:p>
    <w:p>
      <w:pPr>
        <w:spacing w:after="0"/>
        <w:ind w:left="0"/>
        <w:jc w:val="both"/>
      </w:pPr>
      <w:r>
        <w:rPr>
          <w:rFonts w:ascii="Times New Roman"/>
          <w:b w:val="false"/>
          <w:i w:val="false"/>
          <w:color w:val="000000"/>
          <w:sz w:val="28"/>
        </w:rPr>
        <w:t>
      14) диспансерлік қадағалаудың бақылау картасы;</w:t>
      </w:r>
    </w:p>
    <w:p>
      <w:pPr>
        <w:spacing w:after="0"/>
        <w:ind w:left="0"/>
        <w:jc w:val="both"/>
      </w:pPr>
      <w:r>
        <w:rPr>
          <w:rFonts w:ascii="Times New Roman"/>
          <w:b w:val="false"/>
          <w:i w:val="false"/>
          <w:color w:val="000000"/>
          <w:sz w:val="28"/>
        </w:rPr>
        <w:t>
      15) тереңдетілген профилактикалық медициналық тексеріп-қарау журналы, мамандардың актілері;</w:t>
      </w:r>
    </w:p>
    <w:p>
      <w:pPr>
        <w:spacing w:after="0"/>
        <w:ind w:left="0"/>
        <w:jc w:val="both"/>
      </w:pPr>
      <w:r>
        <w:rPr>
          <w:rFonts w:ascii="Times New Roman"/>
          <w:b w:val="false"/>
          <w:i w:val="false"/>
          <w:color w:val="000000"/>
          <w:sz w:val="28"/>
        </w:rPr>
        <w:t>
      16) оқушылардың (тәрбиеленушілердің) жеке медициналық карталары;</w:t>
      </w:r>
    </w:p>
    <w:p>
      <w:pPr>
        <w:spacing w:after="0"/>
        <w:ind w:left="0"/>
        <w:jc w:val="both"/>
      </w:pPr>
      <w:r>
        <w:rPr>
          <w:rFonts w:ascii="Times New Roman"/>
          <w:b w:val="false"/>
          <w:i w:val="false"/>
          <w:color w:val="000000"/>
          <w:sz w:val="28"/>
        </w:rPr>
        <w:t>
      17) ас блогы жұмыскерлерінің денсаулық жағдайын тіркеу журналы;</w:t>
      </w:r>
    </w:p>
    <w:p>
      <w:pPr>
        <w:spacing w:after="0"/>
        <w:ind w:left="0"/>
        <w:jc w:val="both"/>
      </w:pPr>
      <w:r>
        <w:rPr>
          <w:rFonts w:ascii="Times New Roman"/>
          <w:b w:val="false"/>
          <w:i w:val="false"/>
          <w:color w:val="000000"/>
          <w:sz w:val="28"/>
        </w:rPr>
        <w:t>
      18) шикі өнімдерге арналған бракераж журналы</w:t>
      </w:r>
    </w:p>
    <w:p>
      <w:pPr>
        <w:spacing w:after="0"/>
        <w:ind w:left="0"/>
        <w:jc w:val="both"/>
      </w:pPr>
      <w:r>
        <w:rPr>
          <w:rFonts w:ascii="Times New Roman"/>
          <w:b w:val="false"/>
          <w:i w:val="false"/>
          <w:color w:val="000000"/>
          <w:sz w:val="28"/>
        </w:rPr>
        <w:t>
      19) дайын тамақтың сапасын бақылау (бракераж) журналы</w:t>
      </w:r>
    </w:p>
    <w:p>
      <w:pPr>
        <w:spacing w:after="0"/>
        <w:ind w:left="0"/>
        <w:jc w:val="both"/>
      </w:pPr>
      <w:r>
        <w:rPr>
          <w:rFonts w:ascii="Times New Roman"/>
          <w:b w:val="false"/>
          <w:i w:val="false"/>
          <w:color w:val="000000"/>
          <w:sz w:val="28"/>
        </w:rPr>
        <w:t>
      20) "С- витаминдеу" журналы;</w:t>
      </w:r>
    </w:p>
    <w:p>
      <w:pPr>
        <w:spacing w:after="0"/>
        <w:ind w:left="0"/>
        <w:jc w:val="both"/>
      </w:pPr>
      <w:r>
        <w:rPr>
          <w:rFonts w:ascii="Times New Roman"/>
          <w:b w:val="false"/>
          <w:i w:val="false"/>
          <w:color w:val="000000"/>
          <w:sz w:val="28"/>
        </w:rPr>
        <w:t>
      21) бір айдағы тамақтану өнімдері нормаларының орындалуын бақылау тізімдемесі.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ff0000"/>
          <w:sz w:val="28"/>
        </w:rPr>
        <w:t xml:space="preserve">
      Ескерту. 12-қосымша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5 тамыздағы</w:t>
            </w:r>
            <w:r>
              <w:br/>
            </w:r>
            <w:r>
              <w:rPr>
                <w:rFonts w:ascii="Times New Roman"/>
                <w:b w:val="false"/>
                <w:i w:val="false"/>
                <w:color w:val="000000"/>
                <w:sz w:val="20"/>
              </w:rPr>
              <w:t>№ ҚР ДСМ-76 бұйрығына</w:t>
            </w:r>
            <w:r>
              <w:br/>
            </w:r>
            <w:r>
              <w:rPr>
                <w:rFonts w:ascii="Times New Roman"/>
                <w:b w:val="false"/>
                <w:i w:val="false"/>
                <w:color w:val="000000"/>
                <w:sz w:val="20"/>
              </w:rPr>
              <w:t>қосымша</w:t>
            </w:r>
          </w:p>
        </w:tc>
      </w:tr>
    </w:tbl>
    <w:bookmarkStart w:name="z273" w:id="165"/>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165"/>
    <w:bookmarkStart w:name="z274" w:id="166"/>
    <w:p>
      <w:pPr>
        <w:spacing w:after="0"/>
        <w:ind w:left="0"/>
        <w:jc w:val="both"/>
      </w:pPr>
      <w:r>
        <w:rPr>
          <w:rFonts w:ascii="Times New Roman"/>
          <w:b w:val="false"/>
          <w:i w:val="false"/>
          <w:color w:val="000000"/>
          <w:sz w:val="28"/>
        </w:rPr>
        <w:t xml:space="preserve">
      1.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15681 болып тіркелген).</w:t>
      </w:r>
    </w:p>
    <w:bookmarkEnd w:id="166"/>
    <w:bookmarkStart w:name="z275" w:id="167"/>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және Қазақстан Республикасы Ұлттық экономика министрлігінің кейбір бұйрықтарына өзгерістер мен толықтырулар енгізу туралы" Қазақстан Республикасы Денсаулық сақтау министрінің міндетін атқарушының 2018 жылғы 3 қыркүйектегі № ҚР ДСМ-9 бұйрығымен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 енгізілетін кейбір бұйрықтарының тізбесінің </w:t>
      </w:r>
      <w:r>
        <w:rPr>
          <w:rFonts w:ascii="Times New Roman"/>
          <w:b w:val="false"/>
          <w:i w:val="false"/>
          <w:color w:val="000000"/>
          <w:sz w:val="28"/>
        </w:rPr>
        <w:t>12-тармағы</w:t>
      </w:r>
      <w:r>
        <w:rPr>
          <w:rFonts w:ascii="Times New Roman"/>
          <w:b w:val="false"/>
          <w:i w:val="false"/>
          <w:color w:val="000000"/>
          <w:sz w:val="28"/>
        </w:rPr>
        <w:t xml:space="preserve"> (Нормативтік құқықтық актілерді мемлекеттік тіркеу тізілімінде № 17501 болып тіркелген).</w:t>
      </w:r>
    </w:p>
    <w:bookmarkEnd w:id="167"/>
    <w:bookmarkStart w:name="z276" w:id="168"/>
    <w:p>
      <w:pPr>
        <w:spacing w:after="0"/>
        <w:ind w:left="0"/>
        <w:jc w:val="both"/>
      </w:pPr>
      <w:r>
        <w:rPr>
          <w:rFonts w:ascii="Times New Roman"/>
          <w:b w:val="false"/>
          <w:i w:val="false"/>
          <w:color w:val="000000"/>
          <w:sz w:val="28"/>
        </w:rPr>
        <w:t xml:space="preserve">
      3.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2018 жылғы 28 қыркүйектегі № ҚР ДСМ-20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17480 болып тіркелген).</w:t>
      </w:r>
    </w:p>
    <w:bookmarkEnd w:id="168"/>
    <w:bookmarkStart w:name="z277" w:id="169"/>
    <w:p>
      <w:pPr>
        <w:spacing w:after="0"/>
        <w:ind w:left="0"/>
        <w:jc w:val="both"/>
      </w:pPr>
      <w:r>
        <w:rPr>
          <w:rFonts w:ascii="Times New Roman"/>
          <w:b w:val="false"/>
          <w:i w:val="false"/>
          <w:color w:val="000000"/>
          <w:sz w:val="28"/>
        </w:rPr>
        <w:t xml:space="preserve">
      4. "Санитариялық-эпидемияға қарсы және санитариялық-профилактикалық іс-шараларды ұйымдастыру мен жүргізудің кейбір мәселелері туралы"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9-тармағы</w:t>
      </w:r>
      <w:r>
        <w:rPr>
          <w:rFonts w:ascii="Times New Roman"/>
          <w:b w:val="false"/>
          <w:i w:val="false"/>
          <w:color w:val="000000"/>
          <w:sz w:val="28"/>
        </w:rPr>
        <w:t xml:space="preserve"> (Нормативтік құқықтық актілерді мемлекеттік тіркеу тізілімінде № 20935 тіркелген).</w:t>
      </w:r>
    </w:p>
    <w:bookmarkEnd w:id="169"/>
    <w:bookmarkStart w:name="z278" w:id="170"/>
    <w:p>
      <w:pPr>
        <w:spacing w:after="0"/>
        <w:ind w:left="0"/>
        <w:jc w:val="both"/>
      </w:pPr>
      <w:r>
        <w:rPr>
          <w:rFonts w:ascii="Times New Roman"/>
          <w:b w:val="false"/>
          <w:i w:val="false"/>
          <w:color w:val="000000"/>
          <w:sz w:val="28"/>
        </w:rPr>
        <w:t xml:space="preserve">
      5.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2020 жылғы 28 тамыздағы № ҚР ДСМ-98/2020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21142 болып тіркелген).</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