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578d7" w14:textId="d9578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Балаларға қосымша білім беру бойынша қосымша білім беру ұйымдарына құжаттар қабылдау және оқуға қабылдау" мемлекеттік қызметін көрсету қағидаларын бекіту туралы</w:t>
      </w:r>
    </w:p>
    <w:p>
      <w:pPr>
        <w:spacing w:after="0"/>
        <w:ind w:left="0"/>
        <w:jc w:val="both"/>
      </w:pPr>
      <w:r>
        <w:rPr>
          <w:rFonts w:ascii="Times New Roman"/>
          <w:b w:val="false"/>
          <w:i w:val="false"/>
          <w:color w:val="000000"/>
          <w:sz w:val="28"/>
        </w:rPr>
        <w:t>Қазақстан Республикасы Білім және ғылым министрінің 2020 жылғы 22 мамырдағы № 219 бұйрығы. Қазақстан Республикасының Әділет министрлігінде 2020 жылғы 22 мамырда № 20695 болып тіркелді.</w:t>
      </w:r>
    </w:p>
    <w:p>
      <w:pPr>
        <w:spacing w:after="0"/>
        <w:ind w:left="0"/>
        <w:jc w:val="both"/>
      </w:pPr>
      <w:bookmarkStart w:name="z1" w:id="0"/>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"Балаларға қосымша білім беру бойынша қосымша білім беру ұйымдарына құжаттар қабылдау және оқуға қабылдау" мемлекеттік қызметін көрсету қағидаларын бекіту туралы" мемлекеттік қызметін көрсету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 Білім және ғылым министрінің 2015 жылғы 7 сәуірдегі № 170 </w:t>
      </w:r>
      <w:r>
        <w:rPr>
          <w:rFonts w:ascii="Times New Roman"/>
          <w:b w:val="false"/>
          <w:i w:val="false"/>
          <w:color w:val="000000"/>
          <w:sz w:val="28"/>
        </w:rPr>
        <w:t>бұйрығымен</w:t>
      </w:r>
      <w:r>
        <w:rPr>
          <w:rFonts w:ascii="Times New Roman"/>
          <w:b w:val="false"/>
          <w:i w:val="false"/>
          <w:color w:val="000000"/>
          <w:sz w:val="28"/>
        </w:rPr>
        <w:t xml:space="preserve"> бекітілген "Балаларға қосымша білім беру бойынша қосымша білім беру ұйымдарына құжаттар қабылдау және оқуға қабылдау" мемлекеттік көрсетілетін қызмет стандарты" (Нормативтік құқықтық актілерді мемлекеттік тіркеу тізілімінде № 10980 болып тіркелген, 2015 жылғы 18 мамырда "Әділет" ақпараттық-құқықтық жүйесінде жарияланған) күшін жоғалтқан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Білім және ғылым министрлігінің Мектепке дейінгі және орта білім беру комитеті (М.Т. Мелдебекова)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Білім және ғылым министрлігі интернет-ресурсында орналастыруды;</w:t>
      </w:r>
    </w:p>
    <w:bookmarkEnd w:id="5"/>
    <w:bookmarkStart w:name="z7" w:id="6"/>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қызметі департаментіне осы тармақтың 1) және 2) тармақшаларында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 Қазақстан Республикасының Білім және ғылым вице-министрі Ш.Т. Кариноваға жүктелсін.</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Білім және ғылым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22 мамырдағы</w:t>
            </w:r>
            <w:r>
              <w:br/>
            </w:r>
            <w:r>
              <w:rPr>
                <w:rFonts w:ascii="Times New Roman"/>
                <w:b w:val="false"/>
                <w:i w:val="false"/>
                <w:color w:val="000000"/>
                <w:sz w:val="20"/>
              </w:rPr>
              <w:t>№ 219 бұйрығына</w:t>
            </w:r>
            <w:r>
              <w:br/>
            </w:r>
            <w:r>
              <w:rPr>
                <w:rFonts w:ascii="Times New Roman"/>
                <w:b w:val="false"/>
                <w:i w:val="false"/>
                <w:color w:val="000000"/>
                <w:sz w:val="20"/>
              </w:rPr>
              <w:t>қосымша</w:t>
            </w:r>
          </w:p>
        </w:tc>
      </w:tr>
    </w:tbl>
    <w:bookmarkStart w:name="z11" w:id="9"/>
    <w:p>
      <w:pPr>
        <w:spacing w:after="0"/>
        <w:ind w:left="0"/>
        <w:jc w:val="left"/>
      </w:pPr>
      <w:r>
        <w:rPr>
          <w:rFonts w:ascii="Times New Roman"/>
          <w:b/>
          <w:i w:val="false"/>
          <w:color w:val="000000"/>
        </w:rPr>
        <w:t xml:space="preserve"> "Балаларға қосымша білім беру бойынша қосымша білім беру ұйымдарына құжаттар қабылдау және оқуға қабылдау" мемлекеттік көрсетілетін қызметтің қағидасы</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"Балаларға қосымша білім беру бойынша қосымша білім беру ұйымдарына құжаттар қабылдау және оқуға қабылдау" мемлекеттік көрсетілетін қызметтің осы қағидасы" "Мемлекеттік қызмет көрсету туралы" 2013 жылғы 15 сәуірдегі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қосымша білім беру ұйымдарына және жалпы орта білім беру ұйымдарына (бұдан әрі - көрсетілетін қызметті беруші) құжат қабылдаудың тәртібін анықтайды.</w:t>
      </w:r>
    </w:p>
    <w:bookmarkEnd w:id="11"/>
    <w:bookmarkStart w:name="z14" w:id="12"/>
    <w:p>
      <w:pPr>
        <w:spacing w:after="0"/>
        <w:ind w:left="0"/>
        <w:jc w:val="both"/>
      </w:pPr>
      <w:r>
        <w:rPr>
          <w:rFonts w:ascii="Times New Roman"/>
          <w:b w:val="false"/>
          <w:i w:val="false"/>
          <w:color w:val="000000"/>
          <w:sz w:val="28"/>
        </w:rPr>
        <w:t>
      2. "Балаларға қосымша білім беру бойынша қосымша білім беру ұйымдарына құжаттар қабылдау және оқуға қабылдау" мемлекеттік көрсетілетін қызметті балаларға арналған қосымша білім беру ұйымдары, жалпы орта білім беру ұйымдары (бұдан әрі - көрсетілетін қызметті беруші) көрсетеді.</w:t>
      </w:r>
    </w:p>
    <w:bookmarkEnd w:id="12"/>
    <w:bookmarkStart w:name="z15" w:id="13"/>
    <w:p>
      <w:pPr>
        <w:spacing w:after="0"/>
        <w:ind w:left="0"/>
        <w:jc w:val="left"/>
      </w:pPr>
      <w:r>
        <w:rPr>
          <w:rFonts w:ascii="Times New Roman"/>
          <w:b/>
          <w:i w:val="false"/>
          <w:color w:val="000000"/>
        </w:rPr>
        <w:t xml:space="preserve"> 2-тарау. Мемлекеттік қызметті көрсету тәртібі</w:t>
      </w:r>
    </w:p>
    <w:bookmarkEnd w:id="13"/>
    <w:bookmarkStart w:name="z16" w:id="14"/>
    <w:p>
      <w:pPr>
        <w:spacing w:after="0"/>
        <w:ind w:left="0"/>
        <w:jc w:val="both"/>
      </w:pPr>
      <w:r>
        <w:rPr>
          <w:rFonts w:ascii="Times New Roman"/>
          <w:b w:val="false"/>
          <w:i w:val="false"/>
          <w:color w:val="000000"/>
          <w:sz w:val="28"/>
        </w:rPr>
        <w:t xml:space="preserve">
      3. Мемлекеттік қызметті алу үшін жеке тұлғалар (бұдан әрі - көрсетілетін қызметті алушы) көрсетілетін қызметті берушіге және (немесе) "Азаматтарға арналған үкімет" мемлекеттік корпорациясы" коммерциялық емес акционерлік қоғамы (бұдан әрі - Мемлекеттік корпорация) арқылы осы Қағидаларға қосымшаға сәйкес "Балаларға қосымша білім беру бойынша қосымша білім беру ұйымдарына құжаттар қабылдау және оқуға қабылдау" мемлекеттік көрсетілетін қызмет стандартының (бұдан әрі - Мемлекеттік көрсетілетін қызметтер стандарты) </w:t>
      </w:r>
      <w:r>
        <w:rPr>
          <w:rFonts w:ascii="Times New Roman"/>
          <w:b w:val="false"/>
          <w:i w:val="false"/>
          <w:color w:val="000000"/>
          <w:sz w:val="28"/>
        </w:rPr>
        <w:t xml:space="preserve">8-тармағында </w:t>
      </w:r>
      <w:r>
        <w:rPr>
          <w:rFonts w:ascii="Times New Roman"/>
          <w:b w:val="false"/>
          <w:i w:val="false"/>
          <w:color w:val="000000"/>
          <w:sz w:val="28"/>
        </w:rPr>
        <w:t xml:space="preserve"> көрсетілген құжаттарды ұсынады.</w:t>
      </w:r>
    </w:p>
    <w:bookmarkEnd w:id="14"/>
    <w:p>
      <w:pPr>
        <w:spacing w:after="0"/>
        <w:ind w:left="0"/>
        <w:jc w:val="both"/>
      </w:pPr>
      <w:r>
        <w:rPr>
          <w:rFonts w:ascii="Times New Roman"/>
          <w:b w:val="false"/>
          <w:i w:val="false"/>
          <w:color w:val="000000"/>
          <w:sz w:val="28"/>
        </w:rPr>
        <w:t>
      Мемлекеттік қызметтерді көрсетуге қойылатын негізгі талаптардың тізбесі, оның ішінде процестің сипаттамалары, ұсыну нысаны, мазмұны және нәтижесі, сондай-ақ өзге де мәліметтерді қамтитын мемлекеттік қызмет көрсетуге қойылатын негізгі талаптар тізбесі Қағидаларға қосымшаға сәйкес Мемлекеттік көрсетілетін қызметтер стандартында жазылған.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Білім және ғылым министрінің 01.03.2022 </w:t>
      </w:r>
      <w:r>
        <w:rPr>
          <w:rFonts w:ascii="Times New Roman"/>
          <w:b w:val="false"/>
          <w:i w:val="false"/>
          <w:color w:val="ff0000"/>
          <w:sz w:val="28"/>
        </w:rPr>
        <w:t>№ 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 w:id="15"/>
    <w:p>
      <w:pPr>
        <w:spacing w:after="0"/>
        <w:ind w:left="0"/>
        <w:jc w:val="both"/>
      </w:pPr>
      <w:r>
        <w:rPr>
          <w:rFonts w:ascii="Times New Roman"/>
          <w:b w:val="false"/>
          <w:i w:val="false"/>
          <w:color w:val="000000"/>
          <w:sz w:val="28"/>
        </w:rPr>
        <w:t xml:space="preserve">
      4. Көрсетілетін қызметті берушінің кеңсесі, Мемлекеттік корпорация қызметкері өтінішті қабылдауды жүзеге асырады, құжаттардың толықтығын тексереді және Мемлекеттік көрсетілетін қызметтер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қолхат береді.</w:t>
      </w:r>
    </w:p>
    <w:bookmarkEnd w:id="15"/>
    <w:p>
      <w:pPr>
        <w:spacing w:after="0"/>
        <w:ind w:left="0"/>
        <w:jc w:val="both"/>
      </w:pPr>
      <w:r>
        <w:rPr>
          <w:rFonts w:ascii="Times New Roman"/>
          <w:b w:val="false"/>
          <w:i w:val="false"/>
          <w:color w:val="000000"/>
          <w:sz w:val="28"/>
        </w:rPr>
        <w:t>
      Мемлекеттік корпорацияның қызметкері баланың жеке басын куәландыратын құжаттар туралы ақпаратты тиісті мемлекеттік ақпараттық жүйелерден "электрондық үкімет" шлюзі арқылы алады.</w:t>
      </w:r>
    </w:p>
    <w:p>
      <w:pPr>
        <w:spacing w:after="0"/>
        <w:ind w:left="0"/>
        <w:jc w:val="both"/>
      </w:pPr>
      <w:r>
        <w:rPr>
          <w:rFonts w:ascii="Times New Roman"/>
          <w:b w:val="false"/>
          <w:i w:val="false"/>
          <w:color w:val="000000"/>
          <w:sz w:val="28"/>
        </w:rPr>
        <w:t>
      Көрсетілетін қызметті алушы құжаттар топтамасын толық ұсынбаған және (немесе) мерзімі өткен құжаттарды ұсынған кезде, көрсетілетін қызметті берушінің кеңсесі, Мемлекеттік корпорация қызметкері өтінішті қабылдаудан бас тартады және құжаттарды қабылдаудан бас тарту туралы еркін нысандағы қолхат беріледі.</w:t>
      </w:r>
    </w:p>
    <w:p>
      <w:pPr>
        <w:spacing w:after="0"/>
        <w:ind w:left="0"/>
        <w:jc w:val="both"/>
      </w:pPr>
      <w:r>
        <w:rPr>
          <w:rFonts w:ascii="Times New Roman"/>
          <w:b w:val="false"/>
          <w:i w:val="false"/>
          <w:color w:val="000000"/>
          <w:sz w:val="28"/>
        </w:rPr>
        <w:t>
      Мемлекеттік корпорация арқылы жүгінген жағдайда қабылдау күні мемлекеттік қызмет көрсету мерзіміне кірмейді.</w:t>
      </w:r>
    </w:p>
    <w:p>
      <w:pPr>
        <w:spacing w:after="0"/>
        <w:ind w:left="0"/>
        <w:jc w:val="both"/>
      </w:pPr>
      <w:r>
        <w:rPr>
          <w:rFonts w:ascii="Times New Roman"/>
          <w:b w:val="false"/>
          <w:i w:val="false"/>
          <w:color w:val="000000"/>
          <w:sz w:val="28"/>
        </w:rPr>
        <w:t>
      Құжаттар топтамасын Мемлекеттік корпорация қызметкері көрсетілетін қызметті берушіге өтінішті алған күннен бастап курьер арқылы 1 (бір) жұмыс күн ішінде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Білім және ғылым министрінің 01.03.2022 </w:t>
      </w:r>
      <w:r>
        <w:rPr>
          <w:rFonts w:ascii="Times New Roman"/>
          <w:b w:val="false"/>
          <w:i w:val="false"/>
          <w:color w:val="ff0000"/>
          <w:sz w:val="28"/>
        </w:rPr>
        <w:t>№ 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 w:id="16"/>
    <w:p>
      <w:pPr>
        <w:spacing w:after="0"/>
        <w:ind w:left="0"/>
        <w:jc w:val="both"/>
      </w:pPr>
      <w:r>
        <w:rPr>
          <w:rFonts w:ascii="Times New Roman"/>
          <w:b w:val="false"/>
          <w:i w:val="false"/>
          <w:color w:val="000000"/>
          <w:sz w:val="28"/>
        </w:rPr>
        <w:t>
      4-1. Көрсетілетін қызметті берушінің кеңсесі көрсетілетін қызметті алушылардың қабылданған өтініштерін берілген күні мен уақыты бойынша хронологиялық тәртіппен тіркейді.</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4-1-тармақпен толықтырылды – ҚР Білім және ғылым министрінің 01.03.2022 </w:t>
      </w:r>
      <w:r>
        <w:rPr>
          <w:rFonts w:ascii="Times New Roman"/>
          <w:b w:val="false"/>
          <w:i w:val="false"/>
          <w:color w:val="ff0000"/>
          <w:sz w:val="28"/>
        </w:rPr>
        <w:t>№ 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 w:id="17"/>
    <w:p>
      <w:pPr>
        <w:spacing w:after="0"/>
        <w:ind w:left="0"/>
        <w:jc w:val="both"/>
      </w:pPr>
      <w:r>
        <w:rPr>
          <w:rFonts w:ascii="Times New Roman"/>
          <w:b w:val="false"/>
          <w:i w:val="false"/>
          <w:color w:val="000000"/>
          <w:sz w:val="28"/>
        </w:rPr>
        <w:t>
      5. Балалар музыка, балалар көркем мектептерін, балалар өнер мектептерін және көркем-эстетикалық бағыттағы мектептерді қоспағанда, балаларға арналған қосымша білім беру ұйымдарына оқуға қабылдау оқуға қабылдау туралы өтінішті ресімдеу тәртібімен жүзеге асырылады.</w:t>
      </w:r>
    </w:p>
    <w:bookmarkEnd w:id="17"/>
    <w:p>
      <w:pPr>
        <w:spacing w:after="0"/>
        <w:ind w:left="0"/>
        <w:jc w:val="both"/>
      </w:pPr>
      <w:r>
        <w:rPr>
          <w:rFonts w:ascii="Times New Roman"/>
          <w:b w:val="false"/>
          <w:i w:val="false"/>
          <w:color w:val="000000"/>
          <w:sz w:val="28"/>
        </w:rPr>
        <w:t>
      Балалар музыкалық, балалар көркем мектептеріне, балалар өнер мектептеріне және көркем-эстетикалық бағыттағы мектептерге қабылдау әңгімелесу нәтижесі бойынша жүзеге асырылады.</w:t>
      </w:r>
    </w:p>
    <w:p>
      <w:pPr>
        <w:spacing w:after="0"/>
        <w:ind w:left="0"/>
        <w:jc w:val="both"/>
      </w:pPr>
      <w:r>
        <w:rPr>
          <w:rFonts w:ascii="Times New Roman"/>
          <w:b w:val="false"/>
          <w:i w:val="false"/>
          <w:color w:val="000000"/>
          <w:sz w:val="28"/>
        </w:rPr>
        <w:t>
      Әңгімелесу барысында педагог балалардың өнердің әртүрлі түрлері (музыкалық, бейнелеу, хореографиялық, театрлық) саласындағы қабілеттерінің даму деңгейін анықтайды.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Оқу-ағарту министрінің 01.09.2022 </w:t>
      </w:r>
      <w:r>
        <w:rPr>
          <w:rFonts w:ascii="Times New Roman"/>
          <w:b w:val="false"/>
          <w:i w:val="false"/>
          <w:color w:val="000000"/>
          <w:sz w:val="28"/>
        </w:rPr>
        <w:t>№ 387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 w:id="18"/>
    <w:p>
      <w:pPr>
        <w:spacing w:after="0"/>
        <w:ind w:left="0"/>
        <w:jc w:val="both"/>
      </w:pPr>
      <w:r>
        <w:rPr>
          <w:rFonts w:ascii="Times New Roman"/>
          <w:b w:val="false"/>
          <w:i w:val="false"/>
          <w:color w:val="000000"/>
          <w:sz w:val="28"/>
        </w:rPr>
        <w:t>
      5-1. Бос орындар болған жағдайда көрсетілетін қызметті берушілерді хабардар ету бойынша күнтізбелік жыл ішінде қосымша қабылдау осы Қағидалардың 5-тармағында белгіленген тәртіппен жүзеге асырылады.</w:t>
      </w:r>
    </w:p>
    <w:bookmarkEnd w:id="18"/>
    <w:p>
      <w:pPr>
        <w:spacing w:after="0"/>
        <w:ind w:left="0"/>
        <w:jc w:val="both"/>
      </w:pPr>
      <w:r>
        <w:rPr>
          <w:rFonts w:ascii="Times New Roman"/>
          <w:b w:val="false"/>
          <w:i w:val="false"/>
          <w:color w:val="000000"/>
          <w:sz w:val="28"/>
        </w:rPr>
        <w:t>
      Мемлекеттік қызметті көрсету нәтижесін беруді көрсетілетін қызметті беруші Мемлекеттік корпорацияға өтінішті алған күннен бастап 1 (бір) жұмыс күні ішінде курьерлік байланыс арқылы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5-1-тармақпен толықтырылды – ҚР Білім және ғылым министрінің 01.03.2022 </w:t>
      </w:r>
      <w:r>
        <w:rPr>
          <w:rFonts w:ascii="Times New Roman"/>
          <w:b w:val="false"/>
          <w:i w:val="false"/>
          <w:color w:val="ff0000"/>
          <w:sz w:val="28"/>
        </w:rPr>
        <w:t>№ 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 w:id="19"/>
    <w:p>
      <w:pPr>
        <w:spacing w:after="0"/>
        <w:ind w:left="0"/>
        <w:jc w:val="both"/>
      </w:pPr>
      <w:r>
        <w:rPr>
          <w:rFonts w:ascii="Times New Roman"/>
          <w:b w:val="false"/>
          <w:i w:val="false"/>
          <w:color w:val="000000"/>
          <w:sz w:val="28"/>
        </w:rPr>
        <w:t xml:space="preserve">
      6. Көрсетілетін қызметті беруші "Мемлекеттік қызмет көрсету туралы" Қазақстан Республикасы Заңының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ақпараттандыру саласында уәкілетті орган белгілеген тәртіп бойынша мемлекеттік көрсетілетін қызмет кезеңі туралы ақпараттық жүйеге мәліметтер енгізуді қамтамасыз етеді. </w:t>
      </w:r>
    </w:p>
    <w:bookmarkEnd w:id="19"/>
    <w:bookmarkStart w:name="z20" w:id="20"/>
    <w:p>
      <w:pPr>
        <w:spacing w:after="0"/>
        <w:ind w:left="0"/>
        <w:jc w:val="left"/>
      </w:pPr>
      <w:r>
        <w:rPr>
          <w:rFonts w:ascii="Times New Roman"/>
          <w:b/>
          <w:i w:val="false"/>
          <w:color w:val="000000"/>
        </w:rPr>
        <w:t xml:space="preserve"> 3-тарау. Көрсетілетін қызметті берушінің және (немесе) оның лауазымды адамдарының мемлекеттік қызмет көрсету мәселелері бойынша әрекетіне (әрекетсіздігіне) шағымдану тәртібі</w:t>
      </w:r>
    </w:p>
    <w:bookmarkEnd w:id="20"/>
    <w:bookmarkStart w:name="z21" w:id="21"/>
    <w:p>
      <w:pPr>
        <w:spacing w:after="0"/>
        <w:ind w:left="0"/>
        <w:jc w:val="both"/>
      </w:pPr>
      <w:r>
        <w:rPr>
          <w:rFonts w:ascii="Times New Roman"/>
          <w:b w:val="false"/>
          <w:i w:val="false"/>
          <w:color w:val="000000"/>
          <w:sz w:val="28"/>
        </w:rPr>
        <w:t>
      7. Мемлекеттік қызмет көрсету туралы шағымды қарауды жоғары тұрған әкімшілік орган, лауазымды адам, мемлекеттік қызмет көрсету сапасын бағалау және сапасын бақылау жөніндегі уәкілетті орган (бұдан әрі – шағымды қарайтын орган) жүзеге асырады.</w:t>
      </w:r>
    </w:p>
    <w:bookmarkEnd w:id="21"/>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жасалып жатқан лауазымды тұлғаға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жасалған лауазымды адам шағым келіп түскен күннен бастап үш жұмыс күнінен кешіктірмей оны және әкімшілік істі шағымды қарайтын органға жолдайды.</w:t>
      </w:r>
    </w:p>
    <w:p>
      <w:pPr>
        <w:spacing w:after="0"/>
        <w:ind w:left="0"/>
        <w:jc w:val="both"/>
      </w:pPr>
      <w:r>
        <w:rPr>
          <w:rFonts w:ascii="Times New Roman"/>
          <w:b w:val="false"/>
          <w:i w:val="false"/>
          <w:color w:val="000000"/>
          <w:sz w:val="28"/>
        </w:rPr>
        <w:t xml:space="preserve">
      Бұл ретте егер шешіміне, әрекетіне (әрекетсіздігіне) шағым жасалған көрсетілетін қызметті беруші, лауазымды адам үш жұмыс күні ішінде талаптарын толық қанағаттандыратын шешім немесе өзге де әкімшілік әрекетті қабылдаса, шағымды қарайтын органға шағымды жібермеуге құқылы. </w:t>
      </w:r>
    </w:p>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көрсетілетін қызметті берушінің атына келіп түскен көрсетілетін қызметті алушының шағымы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атына келіп түскен көрсетілетін қызметті алушының шағымы ол тіркелген күннен бастап 15 (он бес) жұмыс күні ішінде қаралуға жатады.</w:t>
      </w:r>
    </w:p>
    <w:p>
      <w:pPr>
        <w:spacing w:after="0"/>
        <w:ind w:left="0"/>
        <w:jc w:val="both"/>
      </w:pPr>
      <w:r>
        <w:rPr>
          <w:rFonts w:ascii="Times New Roman"/>
          <w:b w:val="false"/>
          <w:i w:val="false"/>
          <w:color w:val="000000"/>
          <w:sz w:val="28"/>
        </w:rPr>
        <w:t>
      Егер заңда өзгеше көзделмесе, сотқа шағымдануға сотқа дейінгі шағымнан кейін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Білім және ғылым министрінің 01.03.2022 </w:t>
      </w:r>
      <w:r>
        <w:rPr>
          <w:rFonts w:ascii="Times New Roman"/>
          <w:b w:val="false"/>
          <w:i w:val="false"/>
          <w:color w:val="ff0000"/>
          <w:sz w:val="28"/>
        </w:rPr>
        <w:t>№ 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Білім және ғылым министрінің 01.03.2022 </w:t>
      </w:r>
      <w:r>
        <w:rPr>
          <w:rFonts w:ascii="Times New Roman"/>
          <w:b w:val="false"/>
          <w:i w:val="false"/>
          <w:color w:val="ff0000"/>
          <w:sz w:val="28"/>
        </w:rPr>
        <w:t>№ 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"Балаларға қосымша білім</w:t>
            </w:r>
            <w:r>
              <w:br/>
            </w:r>
            <w:r>
              <w:rPr>
                <w:rFonts w:ascii="Times New Roman"/>
                <w:b w:val="false"/>
                <w:i w:val="false"/>
                <w:color w:val="000000"/>
                <w:sz w:val="20"/>
              </w:rPr>
              <w:t>беру бойынша қосымша білім</w:t>
            </w:r>
            <w:r>
              <w:br/>
            </w:r>
            <w:r>
              <w:rPr>
                <w:rFonts w:ascii="Times New Roman"/>
                <w:b w:val="false"/>
                <w:i w:val="false"/>
                <w:color w:val="000000"/>
                <w:sz w:val="20"/>
              </w:rPr>
              <w:t>беру ұйымдарына құжаттар</w:t>
            </w:r>
            <w:r>
              <w:br/>
            </w:r>
            <w:r>
              <w:rPr>
                <w:rFonts w:ascii="Times New Roman"/>
                <w:b w:val="false"/>
                <w:i w:val="false"/>
                <w:color w:val="000000"/>
                <w:sz w:val="20"/>
              </w:rPr>
              <w:t>қабылдау және оқуға қабылдау"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көрсету қағидаларына</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ff0000"/>
          <w:sz w:val="28"/>
        </w:rPr>
        <w:t xml:space="preserve">
      Ескерту. Қосымша жаңа редакцияда – ҚР Білім және ғылым министрінің 01.03.2022 </w:t>
      </w:r>
      <w:r>
        <w:rPr>
          <w:rFonts w:ascii="Times New Roman"/>
          <w:b w:val="false"/>
          <w:i w:val="false"/>
          <w:color w:val="ff0000"/>
          <w:sz w:val="28"/>
        </w:rPr>
        <w:t>№ 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Оқу-ағарту министрінің 01.09.2022 </w:t>
      </w:r>
      <w:r>
        <w:rPr>
          <w:rFonts w:ascii="Times New Roman"/>
          <w:b w:val="false"/>
          <w:i w:val="false"/>
          <w:color w:val="ff0000"/>
          <w:sz w:val="28"/>
        </w:rPr>
        <w:t>№ 387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 бойынша қосымша білім беру ұйымдарына құжаттар қабылдау және оқуға қабылдау" мемлекеттік көрсетілетін қызмет стандарты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қосымша білім беру ұйымдары, жалпы орта білім беру ұйымдары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көрсетілетін қызметтің нәтижесін беруді көрсетілетін қызметті беруші арқылы, Мемлекеттік корпорациясы жүзеге асырады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мемлекеттік қызмет мерзімі:</w:t>
            </w:r>
          </w:p>
          <w:p>
            <w:pPr>
              <w:spacing w:after="20"/>
              <w:ind w:left="20"/>
              <w:jc w:val="both"/>
            </w:pPr>
            <w:r>
              <w:rPr>
                <w:rFonts w:ascii="Times New Roman"/>
                <w:b w:val="false"/>
                <w:i w:val="false"/>
                <w:color w:val="000000"/>
                <w:sz w:val="20"/>
              </w:rPr>
              <w:t>
балалар үшін қосымша білім беру бойынша қосымша білім беру ұйымдарына құжат қабылдау:</w:t>
            </w:r>
          </w:p>
          <w:p>
            <w:pPr>
              <w:spacing w:after="20"/>
              <w:ind w:left="20"/>
              <w:jc w:val="both"/>
            </w:pPr>
            <w:r>
              <w:rPr>
                <w:rFonts w:ascii="Times New Roman"/>
                <w:b w:val="false"/>
                <w:i w:val="false"/>
                <w:color w:val="000000"/>
                <w:sz w:val="20"/>
              </w:rPr>
              <w:t>
құжаттарды тапсырған сәттен бастап – 30 (отыз) минут;</w:t>
            </w:r>
          </w:p>
          <w:p>
            <w:pPr>
              <w:spacing w:after="20"/>
              <w:ind w:left="20"/>
              <w:jc w:val="both"/>
            </w:pPr>
            <w:r>
              <w:rPr>
                <w:rFonts w:ascii="Times New Roman"/>
                <w:b w:val="false"/>
                <w:i w:val="false"/>
                <w:color w:val="000000"/>
                <w:sz w:val="20"/>
              </w:rPr>
              <w:t>
құжаттарды тапсыру үшін максималды күту уақыты – 15 (он бес) минут;</w:t>
            </w:r>
          </w:p>
          <w:p>
            <w:pPr>
              <w:spacing w:after="20"/>
              <w:ind w:left="20"/>
              <w:jc w:val="both"/>
            </w:pPr>
            <w:r>
              <w:rPr>
                <w:rFonts w:ascii="Times New Roman"/>
                <w:b w:val="false"/>
                <w:i w:val="false"/>
                <w:color w:val="000000"/>
                <w:sz w:val="20"/>
              </w:rPr>
              <w:t>
қызмет алушыға қызмет көрсетудің максималды уақыты 15 (он бес) минут.</w:t>
            </w:r>
          </w:p>
          <w:p>
            <w:pPr>
              <w:spacing w:after="20"/>
              <w:ind w:left="20"/>
              <w:jc w:val="both"/>
            </w:pPr>
            <w:r>
              <w:rPr>
                <w:rFonts w:ascii="Times New Roman"/>
                <w:b w:val="false"/>
                <w:i w:val="false"/>
                <w:color w:val="000000"/>
                <w:sz w:val="20"/>
              </w:rPr>
              <w:t>
Балаларды қосымша білім беру ұйымына оқуға қабылдау оларға қосымша білім беру бойынша балалар музыка, балалар көркем, балалар өнер және көркем-эстетикалық бағыттағы мектептерін қоспағанда бос орын болған жағдайда жүргізіледі.</w:t>
            </w:r>
          </w:p>
          <w:p>
            <w:pPr>
              <w:spacing w:after="20"/>
              <w:ind w:left="20"/>
              <w:jc w:val="both"/>
            </w:pPr>
            <w:r>
              <w:rPr>
                <w:rFonts w:ascii="Times New Roman"/>
                <w:b w:val="false"/>
                <w:i w:val="false"/>
                <w:color w:val="000000"/>
                <w:sz w:val="20"/>
              </w:rPr>
              <w:t>
Сонымен қатар, Мемлекеттік корпорация қызметкерінің қызмет берушіге құжаттарды жолдауы және көрсетілетін мемлекеттік қызметті алушы Мемлекеттік корпорацияға нәтижесінің жеткізілуі әр тарап үшін 1 жұмыс күні ішінде жүргізіледі.</w:t>
            </w:r>
          </w:p>
          <w:p>
            <w:pPr>
              <w:spacing w:after="20"/>
              <w:ind w:left="20"/>
              <w:jc w:val="both"/>
            </w:pPr>
            <w:r>
              <w:rPr>
                <w:rFonts w:ascii="Times New Roman"/>
                <w:b w:val="false"/>
                <w:i w:val="false"/>
                <w:color w:val="000000"/>
                <w:sz w:val="20"/>
              </w:rPr>
              <w:t>
Балалар музыка, балалар көркем, балалар өнер және көркем-эстетикалық бағыттағы мектептеріне оқуға қабылдау әңгімелесу нәтижесі бойынша жүргізіледі.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(жартылай</w:t>
            </w:r>
          </w:p>
          <w:p>
            <w:pPr>
              <w:spacing w:after="20"/>
              <w:ind w:left="20"/>
              <w:jc w:val="both"/>
            </w:pPr>
            <w:r>
              <w:rPr>
                <w:rFonts w:ascii="Times New Roman"/>
                <w:b w:val="false"/>
                <w:i w:val="false"/>
                <w:color w:val="000000"/>
                <w:sz w:val="20"/>
              </w:rPr>
              <w:t>
автоматтандырылған) /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Стандартқа </w:t>
            </w:r>
            <w:r>
              <w:rPr>
                <w:rFonts w:ascii="Times New Roman"/>
                <w:b w:val="false"/>
                <w:i w:val="false"/>
                <w:color w:val="000000"/>
                <w:sz w:val="20"/>
              </w:rPr>
              <w:t>2-қосымшаға</w:t>
            </w:r>
            <w:r>
              <w:rPr>
                <w:rFonts w:ascii="Times New Roman"/>
                <w:b w:val="false"/>
                <w:i w:val="false"/>
                <w:color w:val="000000"/>
                <w:sz w:val="20"/>
              </w:rPr>
              <w:t xml:space="preserve"> сәйкес құжаттарды қабылдау туралы қолхат беру және қосымша білім беру ұйымына қабылдау кезінде-қабылдау туралы бұйрықтың көшірмесі.</w:t>
            </w:r>
          </w:p>
          <w:p>
            <w:pPr>
              <w:spacing w:after="20"/>
              <w:ind w:left="20"/>
              <w:jc w:val="both"/>
            </w:pPr>
            <w:r>
              <w:rPr>
                <w:rFonts w:ascii="Times New Roman"/>
                <w:b w:val="false"/>
                <w:i w:val="false"/>
                <w:color w:val="000000"/>
                <w:sz w:val="20"/>
              </w:rPr>
              <w:t>
Көрсетілетін қызметті берушіге мемлекеттік қызмет көрсету нәтижесін қағаз нұсқада алу үшін жүгінген кезде нәтиже қағаз нұсқада ресімделеді.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қызметті алушы тарапынан төленетін төлемақы көлемі және Қазақстан Республикасы заңнамасында қарастырылған жағдайларда төлем жасау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Ақылы/Тегін</w:t>
            </w:r>
          </w:p>
          <w:p>
            <w:pPr>
              <w:spacing w:after="20"/>
              <w:ind w:left="20"/>
              <w:jc w:val="both"/>
            </w:pPr>
            <w:r>
              <w:rPr>
                <w:rFonts w:ascii="Times New Roman"/>
                <w:b w:val="false"/>
                <w:i w:val="false"/>
                <w:color w:val="000000"/>
                <w:sz w:val="20"/>
              </w:rPr>
              <w:t>
Балаларға қосымша білім бергені үшін ақы төлеу олардың ақылы негізде қосымша білім беретін ұйымдарға қабылдану фактісі бойынша жүргізіледі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Қазақстан Республикасының заңнамасына сәйкес демалыс және мереке күндерін қоспағанда, көрсетілетін қызметті берушінің жұмыс кестесіне сәйкес дүйсенбіден бастап жұмаға дейін қабылдайды.</w:t>
            </w:r>
          </w:p>
          <w:p>
            <w:pPr>
              <w:spacing w:after="20"/>
              <w:ind w:left="20"/>
              <w:jc w:val="both"/>
            </w:pPr>
            <w:r>
              <w:rPr>
                <w:rFonts w:ascii="Times New Roman"/>
                <w:b w:val="false"/>
                <w:i w:val="false"/>
                <w:color w:val="000000"/>
                <w:sz w:val="20"/>
              </w:rPr>
              <w:t>
Өтініштерді қабылдау және нәтижелерді беру мемлекеттік қызмет көрсету сағат 13.00 - ден 14.00-ға дейінгі түскі үзіліспен сағат 9.00 - ден 18.00-ға дейін жүргізіледі.</w:t>
            </w:r>
          </w:p>
          <w:p>
            <w:pPr>
              <w:spacing w:after="20"/>
              <w:ind w:left="20"/>
              <w:jc w:val="both"/>
            </w:pPr>
            <w:r>
              <w:rPr>
                <w:rFonts w:ascii="Times New Roman"/>
                <w:b w:val="false"/>
                <w:i w:val="false"/>
                <w:color w:val="000000"/>
                <w:sz w:val="20"/>
              </w:rPr>
              <w:t>
Мемлекеттік корпорация: еңбек заңнамасына сәйкес жексенбі және мереке күндерін қоспағанда, дүйсенбіден бастап сенбіні қоса алғанда, белгіленген жұмыс кестесіне сәйкес түскі үзіліссіз сағат 9.00-ден 20.00-ге дейін. Қабылдау "электрондық" кезек тәртібінде, тұрғылықты жері бойынша кәмелетке толмаған, жедел қызмет көрсетусіз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мемлекеттік қызмет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 немесе Мемлекеттік корпорацияға:</w:t>
            </w:r>
          </w:p>
          <w:p>
            <w:pPr>
              <w:spacing w:after="20"/>
              <w:ind w:left="20"/>
              <w:jc w:val="both"/>
            </w:pPr>
            <w:r>
              <w:rPr>
                <w:rFonts w:ascii="Times New Roman"/>
                <w:b w:val="false"/>
                <w:i w:val="false"/>
                <w:color w:val="000000"/>
                <w:sz w:val="20"/>
              </w:rPr>
              <w:t>
1) ата-анасының біреуінің (немесе басқа заңды тұлғаның) Стандарттың 1-қосымшасындағы нысанға сәйкес жазылған өтініші;</w:t>
            </w:r>
          </w:p>
          <w:p>
            <w:pPr>
              <w:spacing w:after="20"/>
              <w:ind w:left="20"/>
              <w:jc w:val="both"/>
            </w:pPr>
            <w:r>
              <w:rPr>
                <w:rFonts w:ascii="Times New Roman"/>
                <w:b w:val="false"/>
                <w:i w:val="false"/>
                <w:color w:val="000000"/>
                <w:sz w:val="20"/>
              </w:rPr>
              <w:t>
2) баланы тұлғасын куәландыратын құжат;</w:t>
            </w:r>
          </w:p>
          <w:p>
            <w:pPr>
              <w:spacing w:after="20"/>
              <w:ind w:left="20"/>
              <w:jc w:val="both"/>
            </w:pPr>
            <w:r>
              <w:rPr>
                <w:rFonts w:ascii="Times New Roman"/>
                <w:b w:val="false"/>
                <w:i w:val="false"/>
                <w:color w:val="000000"/>
                <w:sz w:val="20"/>
              </w:rPr>
              <w:t xml:space="preserve">
3)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0"/>
              </w:rPr>
              <w:t>бұйрығымен</w:t>
            </w:r>
            <w:r>
              <w:rPr>
                <w:rFonts w:ascii="Times New Roman"/>
                <w:b w:val="false"/>
                <w:i w:val="false"/>
                <w:color w:val="000000"/>
                <w:sz w:val="20"/>
              </w:rPr>
              <w:t xml:space="preserve"> бекітілген 027/у нысаны бойынша Медициналық анықтама (нормативтік құқықтық актілерді мемлекеттік тіркеу тізілімінде № 21579 болып тіркелген);</w:t>
            </w:r>
          </w:p>
          <w:p>
            <w:pPr>
              <w:spacing w:after="20"/>
              <w:ind w:left="20"/>
              <w:jc w:val="both"/>
            </w:pPr>
            <w:r>
              <w:rPr>
                <w:rFonts w:ascii="Times New Roman"/>
                <w:b w:val="false"/>
                <w:i w:val="false"/>
                <w:color w:val="000000"/>
                <w:sz w:val="20"/>
              </w:rPr>
              <w:t xml:space="preserve">
4)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көрсетуге Стандарттың 3-қосымшасындағы нысанға сәйкес келісімі.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заңнамасында белгіленген тәртіп бойынша көрсетілетін қызметті беруші мемлекеттік қызметті көрсетуден бас тартуына негіз болатын жағдайлар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көрсетілетін қызметті алу үшін ұсынған құжаттарының және (немесе) олардағы деректердің (мәліметтердің) анық еместігінің анықталуы;</w:t>
            </w:r>
          </w:p>
          <w:p>
            <w:pPr>
              <w:spacing w:after="20"/>
              <w:ind w:left="20"/>
              <w:jc w:val="both"/>
            </w:pPr>
            <w:r>
              <w:rPr>
                <w:rFonts w:ascii="Times New Roman"/>
                <w:b w:val="false"/>
                <w:i w:val="false"/>
                <w:color w:val="000000"/>
                <w:sz w:val="20"/>
              </w:rPr>
              <w:t>
2) қосымша білім беру ұйымдарындағы топтардың немесе топтарды қалыптастыру жоспарының толып кетуі;</w:t>
            </w:r>
          </w:p>
          <w:p>
            <w:pPr>
              <w:spacing w:after="20"/>
              <w:ind w:left="20"/>
              <w:jc w:val="both"/>
            </w:pPr>
            <w:r>
              <w:rPr>
                <w:rFonts w:ascii="Times New Roman"/>
                <w:b w:val="false"/>
                <w:i w:val="false"/>
                <w:color w:val="000000"/>
                <w:sz w:val="20"/>
              </w:rPr>
              <w:t xml:space="preserve">
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жеткізуден бас тартуы.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оның ішінде Мемлекеттік корпорация арқылы мемлекеттік қызмет көрсетудің ерекшеліктері ескерілген өзгеде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алушы мемлекеттік қызмет көрсету тәртібі мен мәртебесі туралы ақпаратты көрсетілетін қызметті берушінің анықтамалық қызметтері, сондай-ақ мемлекеттік қызметтер көрсету мәселелері жөніндегі бірыңғай байланыс орталығы арқылы алуға мүмкіндігі бар: 1414, 8 800 080 77777.</w:t>
            </w:r>
          </w:p>
          <w:p>
            <w:pPr>
              <w:spacing w:after="20"/>
              <w:ind w:left="20"/>
              <w:jc w:val="both"/>
            </w:pPr>
            <w:r>
              <w:rPr>
                <w:rFonts w:ascii="Times New Roman"/>
                <w:b w:val="false"/>
                <w:i w:val="false"/>
                <w:color w:val="000000"/>
                <w:sz w:val="20"/>
              </w:rPr>
              <w:t>
Мемлекеттік қызмет жергілікті атқарушы органдардың ақпараттық жүйелері арқылы көрсетілуі мүмкін.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"Балаларға қосымша білім беру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бойынша қосымша білім беру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ұйымдарына құжаттар қабылдау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және оқуға қабылдау" мемлекеттік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 стандартына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1-қосымшаға өзгеріс енгізілді - ҚР Оқу-ағарту министрінің 07.08.2023 </w:t>
      </w:r>
      <w:r>
        <w:rPr>
          <w:rFonts w:ascii="Times New Roman"/>
          <w:b w:val="false"/>
          <w:i w:val="false"/>
          <w:color w:val="ff0000"/>
          <w:sz w:val="28"/>
        </w:rPr>
        <w:t>№ 250</w:t>
      </w:r>
      <w:r>
        <w:rPr>
          <w:rFonts w:ascii="Times New Roman"/>
          <w:b w:val="false"/>
          <w:i w:val="false"/>
          <w:color w:val="ff0000"/>
          <w:sz w:val="28"/>
        </w:rPr>
        <w:t xml:space="preserve"> (алғашқы ресми жарияланған күнінен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 білім беру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ұйымы атауы басшысына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ТАӘ (болған жағдайда) толық</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Менің ұлымды/қызымды (ТАӘ (болған жағдайда) ЖСН)</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(елді мекеннің, ауданның, қаланың және облыстың атауы) мекендейтін оқу үшін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 (қосымша білім беру ұйымының толық атауы) </w:t>
      </w:r>
    </w:p>
    <w:p>
      <w:pPr>
        <w:spacing w:after="0"/>
        <w:ind w:left="0"/>
        <w:jc w:val="both"/>
      </w:pPr>
      <w:r>
        <w:rPr>
          <w:rFonts w:ascii="Times New Roman"/>
          <w:b w:val="false"/>
          <w:i w:val="false"/>
          <w:color w:val="000000"/>
          <w:sz w:val="28"/>
        </w:rPr>
        <w:t xml:space="preserve">______________________________________________ </w:t>
      </w:r>
    </w:p>
    <w:p>
      <w:pPr>
        <w:spacing w:after="0"/>
        <w:ind w:left="0"/>
        <w:jc w:val="both"/>
      </w:pPr>
      <w:r>
        <w:rPr>
          <w:rFonts w:ascii="Times New Roman"/>
          <w:b w:val="false"/>
          <w:i w:val="false"/>
          <w:color w:val="000000"/>
          <w:sz w:val="28"/>
        </w:rPr>
        <w:t>Мен баланың келесі санаттан  екенін хабарлаймын (қажетіне қарай көрсетіңіз):</w:t>
      </w:r>
    </w:p>
    <w:p>
      <w:pPr>
        <w:spacing w:after="0"/>
        <w:ind w:left="0"/>
        <w:jc w:val="both"/>
      </w:pPr>
      <w:r>
        <w:rPr>
          <w:rFonts w:ascii="Times New Roman"/>
          <w:b w:val="false"/>
          <w:i w:val="false"/>
          <w:color w:val="000000"/>
          <w:sz w:val="28"/>
        </w:rPr>
        <w:t>1) жетім балалар, ата-анасының қамқорлығынсыз қалған балалар;</w:t>
      </w:r>
    </w:p>
    <w:p>
      <w:pPr>
        <w:spacing w:after="0"/>
        <w:ind w:left="0"/>
        <w:jc w:val="both"/>
      </w:pPr>
      <w:r>
        <w:rPr>
          <w:rFonts w:ascii="Times New Roman"/>
          <w:b w:val="false"/>
          <w:i w:val="false"/>
          <w:color w:val="000000"/>
          <w:sz w:val="28"/>
        </w:rPr>
        <w:t>2) ерекше білім беруді қажет ететін балалар, мүгедектер және бала кезінен мүгедектер,</w:t>
      </w:r>
    </w:p>
    <w:p>
      <w:pPr>
        <w:spacing w:after="0"/>
        <w:ind w:left="0"/>
        <w:jc w:val="both"/>
      </w:pPr>
      <w:r>
        <w:rPr>
          <w:rFonts w:ascii="Times New Roman"/>
          <w:b w:val="false"/>
          <w:i w:val="false"/>
          <w:color w:val="000000"/>
          <w:sz w:val="28"/>
        </w:rPr>
        <w:t>мүгедек балалар;</w:t>
      </w:r>
    </w:p>
    <w:p>
      <w:pPr>
        <w:spacing w:after="0"/>
        <w:ind w:left="0"/>
        <w:jc w:val="both"/>
      </w:pPr>
      <w:r>
        <w:rPr>
          <w:rFonts w:ascii="Times New Roman"/>
          <w:b w:val="false"/>
          <w:i w:val="false"/>
          <w:color w:val="000000"/>
          <w:sz w:val="28"/>
        </w:rPr>
        <w:t>3) көп балалы отбасылардың балалары;</w:t>
      </w:r>
    </w:p>
    <w:p>
      <w:pPr>
        <w:spacing w:after="0"/>
        <w:ind w:left="0"/>
        <w:jc w:val="both"/>
      </w:pPr>
      <w:r>
        <w:rPr>
          <w:rFonts w:ascii="Times New Roman"/>
          <w:b w:val="false"/>
          <w:i w:val="false"/>
          <w:color w:val="000000"/>
          <w:sz w:val="28"/>
        </w:rPr>
        <w:t>4) арнаулы әлеуметтік көрсетілген қызметтерге мұқтаж кәмелетке толмағандарды бейімдеу орталықтарындағы және қолдау орталықтарындағы балалар;</w:t>
      </w:r>
    </w:p>
    <w:p>
      <w:pPr>
        <w:spacing w:after="0"/>
        <w:ind w:left="0"/>
        <w:jc w:val="both"/>
      </w:pPr>
      <w:r>
        <w:rPr>
          <w:rFonts w:ascii="Times New Roman"/>
          <w:b w:val="false"/>
          <w:i w:val="false"/>
          <w:color w:val="000000"/>
          <w:sz w:val="28"/>
        </w:rPr>
        <w:t xml:space="preserve">5) жалпы және санаторийлік үлгідегі мектеп-интернаттарында, мектеп жанындағы </w:t>
      </w:r>
    </w:p>
    <w:p>
      <w:pPr>
        <w:spacing w:after="0"/>
        <w:ind w:left="0"/>
        <w:jc w:val="both"/>
      </w:pPr>
      <w:r>
        <w:rPr>
          <w:rFonts w:ascii="Times New Roman"/>
          <w:b w:val="false"/>
          <w:i w:val="false"/>
          <w:color w:val="000000"/>
          <w:sz w:val="28"/>
        </w:rPr>
        <w:t>интернаттарда тұратын балалар;</w:t>
      </w:r>
    </w:p>
    <w:p>
      <w:pPr>
        <w:spacing w:after="0"/>
        <w:ind w:left="0"/>
        <w:jc w:val="both"/>
      </w:pPr>
      <w:r>
        <w:rPr>
          <w:rFonts w:ascii="Times New Roman"/>
          <w:b w:val="false"/>
          <w:i w:val="false"/>
          <w:color w:val="000000"/>
          <w:sz w:val="28"/>
        </w:rPr>
        <w:t>
      6) дарынды балаларға арналған мамандандырылған интернаттық білім беру ұйымдарында</w:t>
      </w:r>
    </w:p>
    <w:p>
      <w:pPr>
        <w:spacing w:after="0"/>
        <w:ind w:left="0"/>
        <w:jc w:val="both"/>
      </w:pPr>
      <w:r>
        <w:rPr>
          <w:rFonts w:ascii="Times New Roman"/>
          <w:b w:val="false"/>
          <w:i w:val="false"/>
          <w:color w:val="000000"/>
          <w:sz w:val="28"/>
        </w:rPr>
        <w:t>тәрбиеленетін және білім алатын балалар;</w:t>
      </w:r>
    </w:p>
    <w:p>
      <w:pPr>
        <w:spacing w:after="0"/>
        <w:ind w:left="0"/>
        <w:jc w:val="both"/>
      </w:pPr>
      <w:r>
        <w:rPr>
          <w:rFonts w:ascii="Times New Roman"/>
          <w:b w:val="false"/>
          <w:i w:val="false"/>
          <w:color w:val="000000"/>
          <w:sz w:val="28"/>
        </w:rPr>
        <w:t>7) интернаттық ұйымдардың тәрбиеленушілері;</w:t>
      </w:r>
    </w:p>
    <w:p>
      <w:pPr>
        <w:spacing w:after="0"/>
        <w:ind w:left="0"/>
        <w:jc w:val="both"/>
      </w:pPr>
      <w:r>
        <w:rPr>
          <w:rFonts w:ascii="Times New Roman"/>
          <w:b w:val="false"/>
          <w:i w:val="false"/>
          <w:color w:val="000000"/>
          <w:sz w:val="28"/>
        </w:rPr>
        <w:t>8) мемлекеттік атаулы әлеуметтік көмек алуға құқығы бар отбасылардан, сондай-ақ</w:t>
      </w:r>
    </w:p>
    <w:p>
      <w:pPr>
        <w:spacing w:after="0"/>
        <w:ind w:left="0"/>
        <w:jc w:val="both"/>
      </w:pPr>
      <w:r>
        <w:rPr>
          <w:rFonts w:ascii="Times New Roman"/>
          <w:b w:val="false"/>
          <w:i w:val="false"/>
          <w:color w:val="000000"/>
          <w:sz w:val="28"/>
        </w:rPr>
        <w:t>мемлекеттік атаулы әлеуметтік көмек алмайтын, жан басына шаққандағы орташа табысы ең</w:t>
      </w:r>
    </w:p>
    <w:p>
      <w:pPr>
        <w:spacing w:after="0"/>
        <w:ind w:left="0"/>
        <w:jc w:val="both"/>
      </w:pPr>
      <w:r>
        <w:rPr>
          <w:rFonts w:ascii="Times New Roman"/>
          <w:b w:val="false"/>
          <w:i w:val="false"/>
          <w:color w:val="000000"/>
          <w:sz w:val="28"/>
        </w:rPr>
        <w:t>төменгі күнкөріс деңгейінің шамасынан төмен отбасылардан шыққан балалар;</w:t>
      </w:r>
    </w:p>
    <w:p>
      <w:pPr>
        <w:spacing w:after="0"/>
        <w:ind w:left="0"/>
        <w:jc w:val="both"/>
      </w:pPr>
      <w:r>
        <w:rPr>
          <w:rFonts w:ascii="Times New Roman"/>
          <w:b w:val="false"/>
          <w:i w:val="false"/>
          <w:color w:val="000000"/>
          <w:sz w:val="28"/>
        </w:rPr>
        <w:t>9) денсаулық жағдайына байланысты бастауыш, негізгі орта, жалпы орта білім беру</w:t>
      </w:r>
    </w:p>
    <w:p>
      <w:pPr>
        <w:spacing w:after="0"/>
        <w:ind w:left="0"/>
        <w:jc w:val="both"/>
      </w:pPr>
      <w:r>
        <w:rPr>
          <w:rFonts w:ascii="Times New Roman"/>
          <w:b w:val="false"/>
          <w:i w:val="false"/>
          <w:color w:val="000000"/>
          <w:sz w:val="28"/>
        </w:rPr>
        <w:t>бағдарламалары бойынша ұзақ уақыт бойы үйде немесе стационарлық көмек, сондай-ақ</w:t>
      </w:r>
    </w:p>
    <w:p>
      <w:pPr>
        <w:spacing w:after="0"/>
        <w:ind w:left="0"/>
        <w:jc w:val="both"/>
      </w:pPr>
      <w:r>
        <w:rPr>
          <w:rFonts w:ascii="Times New Roman"/>
          <w:b w:val="false"/>
          <w:i w:val="false"/>
          <w:color w:val="000000"/>
          <w:sz w:val="28"/>
        </w:rPr>
        <w:t xml:space="preserve">қалпына келтіру емін және медициналық оңалту көрсететін ұйымдарда оқитын балалар; </w:t>
      </w:r>
    </w:p>
    <w:p>
      <w:pPr>
        <w:spacing w:after="0"/>
        <w:ind w:left="0"/>
        <w:jc w:val="both"/>
      </w:pPr>
      <w:r>
        <w:rPr>
          <w:rFonts w:ascii="Times New Roman"/>
          <w:b w:val="false"/>
          <w:i w:val="false"/>
          <w:color w:val="000000"/>
          <w:sz w:val="28"/>
        </w:rPr>
        <w:t>10) Қазақстан Республикасының заңдарымен айқындалатын өзге де санаттағы азаматтар;</w:t>
      </w:r>
    </w:p>
    <w:p>
      <w:pPr>
        <w:spacing w:after="0"/>
        <w:ind w:left="0"/>
        <w:jc w:val="both"/>
      </w:pPr>
      <w:r>
        <w:rPr>
          <w:rFonts w:ascii="Times New Roman"/>
          <w:b w:val="false"/>
          <w:i w:val="false"/>
          <w:color w:val="000000"/>
          <w:sz w:val="28"/>
        </w:rPr>
        <w:t>11) Қазақстан Республикасы Үкіметінің шешімі бойынша айқындалатын өзге де санаттағы</w:t>
      </w:r>
    </w:p>
    <w:p>
      <w:pPr>
        <w:spacing w:after="0"/>
        <w:ind w:left="0"/>
        <w:jc w:val="both"/>
      </w:pPr>
      <w:r>
        <w:rPr>
          <w:rFonts w:ascii="Times New Roman"/>
          <w:b w:val="false"/>
          <w:i w:val="false"/>
          <w:color w:val="000000"/>
          <w:sz w:val="28"/>
        </w:rPr>
        <w:t>азаматтар;</w:t>
      </w:r>
    </w:p>
    <w:p>
      <w:pPr>
        <w:spacing w:after="0"/>
        <w:ind w:left="0"/>
        <w:jc w:val="both"/>
      </w:pPr>
      <w:r>
        <w:rPr>
          <w:rFonts w:ascii="Times New Roman"/>
          <w:b w:val="false"/>
          <w:i w:val="false"/>
          <w:color w:val="000000"/>
          <w:sz w:val="28"/>
        </w:rPr>
        <w:t>
      12) жоғарыда аталған санаттардың ешқайсысына жатпайды.</w:t>
      </w:r>
    </w:p>
    <w:p>
      <w:pPr>
        <w:spacing w:after="0"/>
        <w:ind w:left="0"/>
        <w:jc w:val="both"/>
      </w:pPr>
      <w:r>
        <w:rPr>
          <w:rFonts w:ascii="Times New Roman"/>
          <w:b w:val="false"/>
          <w:i w:val="false"/>
          <w:color w:val="000000"/>
          <w:sz w:val="28"/>
        </w:rPr>
        <w:t xml:space="preserve">Өтінішімнің өзгеруі туралы маған келесі тәсілдермен хабарлаңыз: </w:t>
      </w:r>
    </w:p>
    <w:p>
      <w:pPr>
        <w:spacing w:after="0"/>
        <w:ind w:left="0"/>
        <w:jc w:val="both"/>
      </w:pPr>
      <w:r>
        <w:rPr>
          <w:rFonts w:ascii="Times New Roman"/>
          <w:b w:val="false"/>
          <w:i w:val="false"/>
          <w:color w:val="000000"/>
          <w:sz w:val="28"/>
        </w:rPr>
        <w:t>1) электронды sms (sms) - келесі ұялы телефон нөмірлеріне еркін түрде хабарлама (екі</w:t>
      </w:r>
    </w:p>
    <w:p>
      <w:pPr>
        <w:spacing w:after="0"/>
        <w:ind w:left="0"/>
        <w:jc w:val="both"/>
      </w:pPr>
      <w:r>
        <w:rPr>
          <w:rFonts w:ascii="Times New Roman"/>
          <w:b w:val="false"/>
          <w:i w:val="false"/>
          <w:color w:val="000000"/>
          <w:sz w:val="28"/>
        </w:rPr>
        <w:t>нөмірден аспауы керек):</w:t>
      </w:r>
    </w:p>
    <w:p>
      <w:pPr>
        <w:spacing w:after="0"/>
        <w:ind w:left="0"/>
        <w:jc w:val="both"/>
      </w:pPr>
      <w:r>
        <w:rPr>
          <w:rFonts w:ascii="Times New Roman"/>
          <w:b w:val="false"/>
          <w:i w:val="false"/>
          <w:color w:val="000000"/>
          <w:sz w:val="28"/>
        </w:rPr>
        <w:t>_________________________________________;</w:t>
      </w:r>
    </w:p>
    <w:p>
      <w:pPr>
        <w:spacing w:after="0"/>
        <w:ind w:left="0"/>
        <w:jc w:val="both"/>
      </w:pPr>
      <w:r>
        <w:rPr>
          <w:rFonts w:ascii="Times New Roman"/>
          <w:b w:val="false"/>
          <w:i w:val="false"/>
          <w:color w:val="000000"/>
          <w:sz w:val="28"/>
        </w:rPr>
        <w:t>2) еркін нысандағы хабарламалар электрондық поштаға:</w:t>
      </w:r>
    </w:p>
    <w:p>
      <w:pPr>
        <w:spacing w:after="0"/>
        <w:ind w:left="0"/>
        <w:jc w:val="both"/>
      </w:pPr>
      <w:r>
        <w:rPr>
          <w:rFonts w:ascii="Times New Roman"/>
          <w:b w:val="false"/>
          <w:i w:val="false"/>
          <w:color w:val="000000"/>
          <w:sz w:val="28"/>
        </w:rPr>
        <w:t>_________________________________________.</w:t>
      </w:r>
    </w:p>
    <w:p>
      <w:pPr>
        <w:spacing w:after="0"/>
        <w:ind w:left="0"/>
        <w:jc w:val="both"/>
      </w:pPr>
      <w:r>
        <w:rPr>
          <w:rFonts w:ascii="Times New Roman"/>
          <w:b w:val="false"/>
          <w:i w:val="false"/>
          <w:color w:val="000000"/>
          <w:sz w:val="28"/>
        </w:rPr>
        <w:t>Ақпараттық жүйелердегі заңмен қорғалатын құпияны құрайтын мәліметтерді пайдалануға</w:t>
      </w:r>
    </w:p>
    <w:p>
      <w:pPr>
        <w:spacing w:after="0"/>
        <w:ind w:left="0"/>
        <w:jc w:val="both"/>
      </w:pPr>
      <w:r>
        <w:rPr>
          <w:rFonts w:ascii="Times New Roman"/>
          <w:b w:val="false"/>
          <w:i w:val="false"/>
          <w:color w:val="000000"/>
          <w:sz w:val="28"/>
        </w:rPr>
        <w:t>келісетінімді растаймын.</w:t>
      </w:r>
    </w:p>
    <w:p>
      <w:pPr>
        <w:spacing w:after="0"/>
        <w:ind w:left="0"/>
        <w:jc w:val="both"/>
      </w:pPr>
      <w:r>
        <w:rPr>
          <w:rFonts w:ascii="Times New Roman"/>
          <w:b w:val="false"/>
          <w:i w:val="false"/>
          <w:color w:val="000000"/>
          <w:sz w:val="28"/>
        </w:rPr>
        <w:t>Қолы _______________ күні 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"Балаларға қосымша білім беру</w:t>
            </w:r>
            <w:r>
              <w:br/>
            </w:r>
            <w:r>
              <w:rPr>
                <w:rFonts w:ascii="Times New Roman"/>
                <w:b w:val="false"/>
                <w:i w:val="false"/>
                <w:color w:val="000000"/>
                <w:sz w:val="20"/>
              </w:rPr>
              <w:t>бойынша қосымша білім беру</w:t>
            </w:r>
            <w:r>
              <w:br/>
            </w:r>
            <w:r>
              <w:rPr>
                <w:rFonts w:ascii="Times New Roman"/>
                <w:b w:val="false"/>
                <w:i w:val="false"/>
                <w:color w:val="000000"/>
                <w:sz w:val="20"/>
              </w:rPr>
              <w:t>ұйымдарына құжаттар қабылдау</w:t>
            </w:r>
            <w:r>
              <w:br/>
            </w:r>
            <w:r>
              <w:rPr>
                <w:rFonts w:ascii="Times New Roman"/>
                <w:b w:val="false"/>
                <w:i w:val="false"/>
                <w:color w:val="000000"/>
                <w:sz w:val="20"/>
              </w:rPr>
              <w:t>және оқуға қабылдау"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Қолхат </w:t>
      </w:r>
    </w:p>
    <w:p>
      <w:pPr>
        <w:spacing w:after="0"/>
        <w:ind w:left="0"/>
        <w:jc w:val="both"/>
      </w:pPr>
      <w:r>
        <w:rPr>
          <w:rFonts w:ascii="Times New Roman"/>
          <w:b w:val="false"/>
          <w:i w:val="false"/>
          <w:color w:val="000000"/>
          <w:sz w:val="28"/>
        </w:rPr>
        <w:t>
            Білім беру ұйымының (балаларға арналған қосымша білім беру ұйымдарының)</w:t>
      </w:r>
    </w:p>
    <w:p>
      <w:pPr>
        <w:spacing w:after="0"/>
        <w:ind w:left="0"/>
        <w:jc w:val="both"/>
      </w:pPr>
      <w:r>
        <w:rPr>
          <w:rFonts w:ascii="Times New Roman"/>
          <w:b w:val="false"/>
          <w:i w:val="false"/>
          <w:color w:val="000000"/>
          <w:sz w:val="28"/>
        </w:rPr>
        <w:t xml:space="preserve">ата-аналардан (заңды тұлғалардан) құжаттарды алғаны туралы </w:t>
      </w:r>
    </w:p>
    <w:p>
      <w:pPr>
        <w:spacing w:after="0"/>
        <w:ind w:left="0"/>
        <w:jc w:val="both"/>
      </w:pPr>
      <w:r>
        <w:rPr>
          <w:rFonts w:ascii="Times New Roman"/>
          <w:b w:val="false"/>
          <w:i w:val="false"/>
          <w:color w:val="000000"/>
          <w:sz w:val="28"/>
        </w:rPr>
        <w:t>_______________________________________________</w:t>
      </w:r>
    </w:p>
    <w:p>
      <w:pPr>
        <w:spacing w:after="0"/>
        <w:ind w:left="0"/>
        <w:jc w:val="both"/>
      </w:pPr>
      <w:r>
        <w:rPr>
          <w:rFonts w:ascii="Times New Roman"/>
          <w:b w:val="false"/>
          <w:i w:val="false"/>
          <w:color w:val="000000"/>
          <w:sz w:val="28"/>
        </w:rPr>
        <w:t xml:space="preserve">  (ұйымның толық атауы)  </w:t>
      </w:r>
    </w:p>
    <w:p>
      <w:pPr>
        <w:spacing w:after="0"/>
        <w:ind w:left="0"/>
        <w:jc w:val="both"/>
      </w:pPr>
      <w:r>
        <w:rPr>
          <w:rFonts w:ascii="Times New Roman"/>
          <w:b w:val="false"/>
          <w:i w:val="false"/>
          <w:color w:val="000000"/>
          <w:sz w:val="28"/>
        </w:rPr>
        <w:t xml:space="preserve">____________________________________________ </w:t>
      </w:r>
    </w:p>
    <w:p>
      <w:pPr>
        <w:spacing w:after="0"/>
        <w:ind w:left="0"/>
        <w:jc w:val="both"/>
      </w:pPr>
      <w:r>
        <w:rPr>
          <w:rFonts w:ascii="Times New Roman"/>
          <w:b w:val="false"/>
          <w:i w:val="false"/>
          <w:color w:val="000000"/>
          <w:sz w:val="28"/>
        </w:rPr>
        <w:t xml:space="preserve">(елді мекеннің, ауданның, қаланың және облыстың атауы)  </w:t>
      </w:r>
    </w:p>
    <w:p>
      <w:pPr>
        <w:spacing w:after="0"/>
        <w:ind w:left="0"/>
        <w:jc w:val="both"/>
      </w:pPr>
      <w:r>
        <w:rPr>
          <w:rFonts w:ascii="Times New Roman"/>
          <w:b w:val="false"/>
          <w:i w:val="false"/>
          <w:color w:val="000000"/>
          <w:sz w:val="28"/>
        </w:rPr>
        <w:t xml:space="preserve">№___________________ құжаттарды қабылдау туралы қолхат </w:t>
      </w:r>
    </w:p>
    <w:p>
      <w:pPr>
        <w:spacing w:after="0"/>
        <w:ind w:left="0"/>
        <w:jc w:val="both"/>
      </w:pPr>
      <w:r>
        <w:rPr>
          <w:rFonts w:ascii="Times New Roman"/>
          <w:b w:val="false"/>
          <w:i w:val="false"/>
          <w:color w:val="000000"/>
          <w:sz w:val="28"/>
        </w:rPr>
        <w:t xml:space="preserve">келесі құжаттар_____________________________алынған: </w:t>
      </w:r>
    </w:p>
    <w:p>
      <w:pPr>
        <w:spacing w:after="0"/>
        <w:ind w:left="0"/>
        <w:jc w:val="both"/>
      </w:pPr>
      <w:r>
        <w:rPr>
          <w:rFonts w:ascii="Times New Roman"/>
          <w:b w:val="false"/>
          <w:i w:val="false"/>
          <w:color w:val="000000"/>
          <w:sz w:val="28"/>
        </w:rPr>
        <w:t xml:space="preserve">(көрсетілген қызмет алушының Т.А.Ә. (болған жағдайда)  </w:t>
      </w:r>
    </w:p>
    <w:p>
      <w:pPr>
        <w:spacing w:after="0"/>
        <w:ind w:left="0"/>
        <w:jc w:val="both"/>
      </w:pPr>
      <w:r>
        <w:rPr>
          <w:rFonts w:ascii="Times New Roman"/>
          <w:b w:val="false"/>
          <w:i w:val="false"/>
          <w:color w:val="000000"/>
          <w:sz w:val="28"/>
        </w:rPr>
        <w:t xml:space="preserve">1. өтініш  </w:t>
      </w:r>
    </w:p>
    <w:p>
      <w:pPr>
        <w:spacing w:after="0"/>
        <w:ind w:left="0"/>
        <w:jc w:val="both"/>
      </w:pPr>
      <w:r>
        <w:rPr>
          <w:rFonts w:ascii="Times New Roman"/>
          <w:b w:val="false"/>
          <w:i w:val="false"/>
          <w:color w:val="000000"/>
          <w:sz w:val="28"/>
        </w:rPr>
        <w:t xml:space="preserve">2. басқа _____________________________________________ </w:t>
      </w:r>
    </w:p>
    <w:p>
      <w:pPr>
        <w:spacing w:after="0"/>
        <w:ind w:left="0"/>
        <w:jc w:val="both"/>
      </w:pPr>
      <w:r>
        <w:rPr>
          <w:rFonts w:ascii="Times New Roman"/>
          <w:b w:val="false"/>
          <w:i w:val="false"/>
          <w:color w:val="000000"/>
          <w:sz w:val="28"/>
        </w:rPr>
        <w:t xml:space="preserve">___________________________________________  </w:t>
      </w:r>
    </w:p>
    <w:p>
      <w:pPr>
        <w:spacing w:after="0"/>
        <w:ind w:left="0"/>
        <w:jc w:val="both"/>
      </w:pPr>
      <w:r>
        <w:rPr>
          <w:rFonts w:ascii="Times New Roman"/>
          <w:b w:val="false"/>
          <w:i w:val="false"/>
          <w:color w:val="000000"/>
          <w:sz w:val="28"/>
        </w:rPr>
        <w:t xml:space="preserve">Өтінішті қабылдау күні __________________________________________ </w:t>
      </w:r>
    </w:p>
    <w:p>
      <w:pPr>
        <w:spacing w:after="0"/>
        <w:ind w:left="0"/>
        <w:jc w:val="both"/>
      </w:pPr>
      <w:r>
        <w:rPr>
          <w:rFonts w:ascii="Times New Roman"/>
          <w:b w:val="false"/>
          <w:i w:val="false"/>
          <w:color w:val="000000"/>
          <w:sz w:val="28"/>
        </w:rPr>
        <w:t xml:space="preserve">___________________________________________ </w:t>
      </w:r>
    </w:p>
    <w:p>
      <w:pPr>
        <w:spacing w:after="0"/>
        <w:ind w:left="0"/>
        <w:jc w:val="both"/>
      </w:pPr>
      <w:r>
        <w:rPr>
          <w:rFonts w:ascii="Times New Roman"/>
          <w:b w:val="false"/>
          <w:i w:val="false"/>
          <w:color w:val="000000"/>
          <w:sz w:val="28"/>
        </w:rPr>
        <w:t xml:space="preserve">Т.А.Ә. (болған жағдайда) (құжатты қабылдаған жауапты) _______________ (қолы) </w:t>
      </w:r>
    </w:p>
    <w:p>
      <w:pPr>
        <w:spacing w:after="0"/>
        <w:ind w:left="0"/>
        <w:jc w:val="both"/>
      </w:pPr>
      <w:r>
        <w:rPr>
          <w:rFonts w:ascii="Times New Roman"/>
          <w:b w:val="false"/>
          <w:i w:val="false"/>
          <w:color w:val="000000"/>
          <w:sz w:val="28"/>
        </w:rPr>
        <w:t xml:space="preserve">Телефон ______________________________________________ </w:t>
      </w:r>
    </w:p>
    <w:p>
      <w:pPr>
        <w:spacing w:after="0"/>
        <w:ind w:left="0"/>
        <w:jc w:val="both"/>
      </w:pPr>
      <w:r>
        <w:rPr>
          <w:rFonts w:ascii="Times New Roman"/>
          <w:b w:val="false"/>
          <w:i w:val="false"/>
          <w:color w:val="000000"/>
          <w:sz w:val="28"/>
        </w:rPr>
        <w:t xml:space="preserve"> Алдым: Т.А.Ә. (болған жағдайда)/көрсетілген қызметті алушы) </w:t>
      </w:r>
    </w:p>
    <w:p>
      <w:pPr>
        <w:spacing w:after="0"/>
        <w:ind w:left="0"/>
        <w:jc w:val="both"/>
      </w:pPr>
      <w:r>
        <w:rPr>
          <w:rFonts w:ascii="Times New Roman"/>
          <w:b w:val="false"/>
          <w:i w:val="false"/>
          <w:color w:val="000000"/>
          <w:sz w:val="28"/>
        </w:rPr>
        <w:t>"___" _________ 20__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xml:space="preserve">бойынша қосымша білім беру </w:t>
            </w:r>
            <w:r>
              <w:br/>
            </w:r>
            <w:r>
              <w:rPr>
                <w:rFonts w:ascii="Times New Roman"/>
                <w:b w:val="false"/>
                <w:i w:val="false"/>
                <w:color w:val="000000"/>
                <w:sz w:val="20"/>
              </w:rPr>
              <w:t xml:space="preserve">ұйымдарына құжаттар қабылдау </w:t>
            </w:r>
            <w:r>
              <w:br/>
            </w:r>
            <w:r>
              <w:rPr>
                <w:rFonts w:ascii="Times New Roman"/>
                <w:b w:val="false"/>
                <w:i w:val="false"/>
                <w:color w:val="000000"/>
                <w:sz w:val="20"/>
              </w:rPr>
              <w:t xml:space="preserve">және оқуға қабылдау" </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қызмет стандартына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Дербес деректерге қол жеткізуге келісімі</w:t>
      </w:r>
    </w:p>
    <w:p>
      <w:pPr>
        <w:spacing w:after="0"/>
        <w:ind w:left="0"/>
        <w:jc w:val="both"/>
      </w:pPr>
      <w:r>
        <w:rPr>
          <w:rFonts w:ascii="Times New Roman"/>
          <w:b w:val="false"/>
          <w:i w:val="false"/>
          <w:color w:val="ff0000"/>
          <w:sz w:val="28"/>
        </w:rPr>
        <w:t xml:space="preserve">
      Ескерту. Қағида 3-қосымшамен толықтырылды - ҚР Оқу-ағарту министрінің 01.09.2022 </w:t>
      </w:r>
      <w:r>
        <w:rPr>
          <w:rFonts w:ascii="Times New Roman"/>
          <w:b w:val="false"/>
          <w:i w:val="false"/>
          <w:color w:val="ff0000"/>
          <w:sz w:val="28"/>
        </w:rPr>
        <w:t>№ 387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Мен, __________________________________________________________, </w:t>
      </w:r>
    </w:p>
    <w:p>
      <w:pPr>
        <w:spacing w:after="0"/>
        <w:ind w:left="0"/>
        <w:jc w:val="both"/>
      </w:pPr>
      <w:r>
        <w:rPr>
          <w:rFonts w:ascii="Times New Roman"/>
          <w:b w:val="false"/>
          <w:i w:val="false"/>
          <w:color w:val="000000"/>
          <w:sz w:val="28"/>
        </w:rPr>
        <w:t>
      (аты-жөні, тегі)</w:t>
      </w:r>
    </w:p>
    <w:p>
      <w:pPr>
        <w:spacing w:after="0"/>
        <w:ind w:left="0"/>
        <w:jc w:val="both"/>
      </w:pPr>
      <w:r>
        <w:rPr>
          <w:rFonts w:ascii="Times New Roman"/>
          <w:b w:val="false"/>
          <w:i w:val="false"/>
          <w:color w:val="000000"/>
          <w:sz w:val="28"/>
        </w:rPr>
        <w:t xml:space="preserve">
      Жеке куәлік ____________________________ № __________________________, </w:t>
      </w:r>
    </w:p>
    <w:p>
      <w:pPr>
        <w:spacing w:after="0"/>
        <w:ind w:left="0"/>
        <w:jc w:val="both"/>
      </w:pPr>
      <w:r>
        <w:rPr>
          <w:rFonts w:ascii="Times New Roman"/>
          <w:b w:val="false"/>
          <w:i w:val="false"/>
          <w:color w:val="000000"/>
          <w:sz w:val="28"/>
        </w:rPr>
        <w:t>
      (құжат түрі)</w:t>
      </w:r>
    </w:p>
    <w:p>
      <w:pPr>
        <w:spacing w:after="0"/>
        <w:ind w:left="0"/>
        <w:jc w:val="both"/>
      </w:pPr>
      <w:r>
        <w:rPr>
          <w:rFonts w:ascii="Times New Roman"/>
          <w:b w:val="false"/>
          <w:i w:val="false"/>
          <w:color w:val="000000"/>
          <w:sz w:val="28"/>
        </w:rPr>
        <w:t xml:space="preserve">
      _____________________________________________________________ берілді, </w:t>
      </w:r>
    </w:p>
    <w:p>
      <w:pPr>
        <w:spacing w:after="0"/>
        <w:ind w:left="0"/>
        <w:jc w:val="both"/>
      </w:pPr>
      <w:r>
        <w:rPr>
          <w:rFonts w:ascii="Times New Roman"/>
          <w:b w:val="false"/>
          <w:i w:val="false"/>
          <w:color w:val="000000"/>
          <w:sz w:val="28"/>
        </w:rPr>
        <w:t>
      (кім және қашан)</w:t>
      </w:r>
    </w:p>
    <w:p>
      <w:pPr>
        <w:spacing w:after="0"/>
        <w:ind w:left="0"/>
        <w:jc w:val="both"/>
      </w:pPr>
      <w:r>
        <w:rPr>
          <w:rFonts w:ascii="Times New Roman"/>
          <w:b w:val="false"/>
          <w:i w:val="false"/>
          <w:color w:val="000000"/>
          <w:sz w:val="28"/>
        </w:rPr>
        <w:t>
      _____________________________________________ мекен-жайында тіркелген.</w:t>
      </w:r>
    </w:p>
    <w:p>
      <w:pPr>
        <w:spacing w:after="0"/>
        <w:ind w:left="0"/>
        <w:jc w:val="both"/>
      </w:pPr>
      <w:r>
        <w:rPr>
          <w:rFonts w:ascii="Times New Roman"/>
          <w:b w:val="false"/>
          <w:i w:val="false"/>
          <w:color w:val="000000"/>
          <w:sz w:val="28"/>
        </w:rPr>
        <w:t xml:space="preserve">
      _____________________________________________ мекен-жайында тіркелген </w:t>
      </w:r>
    </w:p>
    <w:p>
      <w:pPr>
        <w:spacing w:after="0"/>
        <w:ind w:left="0"/>
        <w:jc w:val="both"/>
      </w:pPr>
      <w:r>
        <w:rPr>
          <w:rFonts w:ascii="Times New Roman"/>
          <w:b w:val="false"/>
          <w:i w:val="false"/>
          <w:color w:val="000000"/>
          <w:sz w:val="28"/>
        </w:rPr>
        <w:t>
                  (ұйымның мекен-жайы)</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(кімге, ұйымның атауы)</w:t>
      </w:r>
    </w:p>
    <w:p>
      <w:pPr>
        <w:spacing w:after="0"/>
        <w:ind w:left="0"/>
        <w:jc w:val="both"/>
      </w:pPr>
      <w:r>
        <w:rPr>
          <w:rFonts w:ascii="Times New Roman"/>
          <w:b w:val="false"/>
          <w:i w:val="false"/>
          <w:color w:val="000000"/>
          <w:sz w:val="28"/>
        </w:rPr>
        <w:t xml:space="preserve">
      менің ұлымның (қызымның) __________________________________________ </w:t>
      </w:r>
    </w:p>
    <w:p>
      <w:pPr>
        <w:spacing w:after="0"/>
        <w:ind w:left="0"/>
        <w:jc w:val="both"/>
      </w:pPr>
      <w:r>
        <w:rPr>
          <w:rFonts w:ascii="Times New Roman"/>
          <w:b w:val="false"/>
          <w:i w:val="false"/>
          <w:color w:val="000000"/>
          <w:sz w:val="28"/>
        </w:rPr>
        <w:t>
      аты-жөні</w:t>
      </w:r>
    </w:p>
    <w:p>
      <w:pPr>
        <w:spacing w:after="0"/>
        <w:ind w:left="0"/>
        <w:jc w:val="both"/>
      </w:pPr>
      <w:r>
        <w:rPr>
          <w:rFonts w:ascii="Times New Roman"/>
          <w:b w:val="false"/>
          <w:i w:val="false"/>
          <w:color w:val="000000"/>
          <w:sz w:val="28"/>
        </w:rPr>
        <w:t xml:space="preserve">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берілетін қолжетімділігі шектеулі дербес деректерге қол жеткізуге келісімімді беремін.</w:t>
      </w:r>
    </w:p>
    <w:p>
      <w:pPr>
        <w:spacing w:after="0"/>
        <w:ind w:left="0"/>
        <w:jc w:val="both"/>
      </w:pPr>
      <w:r>
        <w:rPr>
          <w:rFonts w:ascii="Times New Roman"/>
          <w:b w:val="false"/>
          <w:i w:val="false"/>
          <w:color w:val="000000"/>
          <w:sz w:val="28"/>
        </w:rPr>
        <w:t xml:space="preserve">
      "___" _________ 20__ жыл" _____________ ________________________ </w:t>
      </w:r>
    </w:p>
    <w:p>
      <w:pPr>
        <w:spacing w:after="0"/>
        <w:ind w:left="0"/>
        <w:jc w:val="both"/>
      </w:pPr>
      <w:r>
        <w:rPr>
          <w:rFonts w:ascii="Times New Roman"/>
          <w:b w:val="false"/>
          <w:i w:val="false"/>
          <w:color w:val="000000"/>
          <w:sz w:val="28"/>
        </w:rPr>
        <w:t>
      қолы                   аты-жөні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