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921a" w14:textId="b589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180 бұйрығы. Қазақстан Республикасының Әділет министрлігінде 2020 жылғы 5 мамырда № 20579 болып тіркелді.</w:t>
      </w:r>
    </w:p>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м.а. 29.03.2023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(Н.Ж. Оспанова) Қазақстан Республикасы Білім және ғылым министрлігінің Жоғары және жоғары оқу орнынан кейінгі білім департаментімен (А.Ж.Тойбаев)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 № 180</w:t>
            </w:r>
            <w:r>
              <w:br/>
            </w:r>
            <w:r>
              <w:rPr>
                <w:rFonts w:ascii="Times New Roman"/>
                <w:b w:val="false"/>
                <w:i w:val="false"/>
                <w:color w:val="000000"/>
                <w:sz w:val="20"/>
              </w:rPr>
              <w:t>Бұйрыққа 1-қосымша</w:t>
            </w:r>
          </w:p>
        </w:tc>
      </w:tr>
    </w:tbl>
    <w:bookmarkStart w:name="z11" w:id="9"/>
    <w:p>
      <w:pPr>
        <w:spacing w:after="0"/>
        <w:ind w:left="0"/>
        <w:jc w:val="left"/>
      </w:pPr>
      <w:r>
        <w:rPr>
          <w:rFonts w:ascii="Times New Roman"/>
          <w:b/>
          <w:i w:val="false"/>
          <w:color w:val="000000"/>
        </w:rPr>
        <w:t xml:space="preserve">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м.а. 29.03.2023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қызмет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(бұдан әрі – Мемлекеттік көрсетілетін қызмет) жоғары және (немесе) жоғары оқу орнынан кейінгі білім беру ұйымдары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қызмет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немесе басқа заңды өкілдеріне (бұдан әрі - көрсетілетін қызметті алушы) тегін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xml:space="preserve">
      4. Көрсетілетін қызметті алушы тегін тамақтануды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көрсетуге қойылатын негізгі талаптар тізбесінде (бұдан әрі – Негізгі талаптар тізбесі)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кеңсесі және (немесе) www.egov.kz "электрондық үкіметтің" веб-порталы (бұдан әрі - портал) арқылы, "Азаматтарға арналған үкімет" Мемлекеттік корпорациясы" коммерциялық емес акционерлік қоғамы (бұдан әрі - Мемлекеттік корпорациясы) не ұялы байланыстың абоненттік құрылғысы арқылы өтініш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16"/>
    <w:bookmarkStart w:name="z19" w:id="17"/>
    <w:p>
      <w:pPr>
        <w:spacing w:after="0"/>
        <w:ind w:left="0"/>
        <w:jc w:val="both"/>
      </w:pPr>
      <w:r>
        <w:rPr>
          <w:rFonts w:ascii="Times New Roman"/>
          <w:b w:val="false"/>
          <w:i w:val="false"/>
          <w:color w:val="000000"/>
          <w:sz w:val="28"/>
        </w:rPr>
        <w:t>
      6.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bookmarkEnd w:id="17"/>
    <w:bookmarkStart w:name="z20" w:id="18"/>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қызметкері өтініш түскен күні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pPr>
        <w:spacing w:after="0"/>
        <w:ind w:left="0"/>
        <w:jc w:val="both"/>
      </w:pPr>
      <w:r>
        <w:rPr>
          <w:rFonts w:ascii="Times New Roman"/>
          <w:b w:val="false"/>
          <w:i w:val="false"/>
          <w:color w:val="000000"/>
          <w:sz w:val="28"/>
        </w:rPr>
        <w:t>
      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көрсетілетін қызметті беруші 3 (үш) жұмыс күні ішінде құжаттардың Қағидалардың талаптарына сәйкестігін қарайды, қорытындысы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
    <w:p>
      <w:pPr>
        <w:spacing w:after="0"/>
        <w:ind w:left="0"/>
        <w:jc w:val="both"/>
      </w:pPr>
      <w:r>
        <w:rPr>
          <w:rFonts w:ascii="Times New Roman"/>
          <w:b w:val="false"/>
          <w:i w:val="false"/>
          <w:color w:val="000000"/>
          <w:sz w:val="28"/>
        </w:rPr>
        <w:t>
      Қызмет көрсету мерзімі бес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тегін тамақтандыруды ұсыну туралы хабарлама дайындайды не мемлекеттік қызметті көрсетуден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
    <w:p>
      <w:pPr>
        <w:spacing w:after="0"/>
        <w:ind w:left="0"/>
        <w:jc w:val="both"/>
      </w:pPr>
      <w:r>
        <w:rPr>
          <w:rFonts w:ascii="Times New Roman"/>
          <w:b w:val="false"/>
          <w:i w:val="false"/>
          <w:color w:val="000000"/>
          <w:sz w:val="28"/>
        </w:rPr>
        <w:t>
      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 басшысының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7-1. Жоғары білім беру ұйымдарында тәрбиеленетін және білім алатын жекелеген санаттағы азаматтарға, сондай-ақ, қорғаншылық (қамқоршылықтағы) және патронаттағы адамдарға тегін тамақтандыруды ұсыну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19"/>
    <w:bookmarkStart w:name="z43" w:id="20"/>
    <w:p>
      <w:pPr>
        <w:spacing w:after="0"/>
        <w:ind w:left="0"/>
        <w:jc w:val="both"/>
      </w:pPr>
      <w:r>
        <w:rPr>
          <w:rFonts w:ascii="Times New Roman"/>
          <w:b w:val="false"/>
          <w:i w:val="false"/>
          <w:color w:val="000000"/>
          <w:sz w:val="28"/>
        </w:rPr>
        <w:t>
      1) азаматтардың жекелеген санаттарына, сондай-ақ қорғаншылықтағы (қамқоршылықтағы) және патронаттағы адамдарға тегін тамақтандыруды ұсыну жөніндегі мемлекеттік көрсетілетін қызмет жоғары білім беру ұйымдарының білім алушылары мен тәрбиеленушілеріне сұрау салумен көрсетілетін қызметті алушыға автоматты хабарламалар жіберу;</w:t>
      </w:r>
    </w:p>
    <w:bookmarkEnd w:id="20"/>
    <w:bookmarkStart w:name="z44" w:id="21"/>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21"/>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8. Мемлекеттік қызмет көрсетуге арналған құжаттарды қараудың жалпы мерзімі 5 (бес) жұмыс күнін құрайды.</w:t>
      </w:r>
    </w:p>
    <w:bookmarkEnd w:id="22"/>
    <w:bookmarkStart w:name="z22" w:id="23"/>
    <w:p>
      <w:pPr>
        <w:spacing w:after="0"/>
        <w:ind w:left="0"/>
        <w:jc w:val="both"/>
      </w:pPr>
      <w:r>
        <w:rPr>
          <w:rFonts w:ascii="Times New Roman"/>
          <w:b w:val="false"/>
          <w:i w:val="false"/>
          <w:color w:val="000000"/>
          <w:sz w:val="28"/>
        </w:rPr>
        <w:t>
      9.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bookmarkEnd w:id="23"/>
    <w:bookmarkStart w:name="z23" w:id="24"/>
    <w:p>
      <w:pPr>
        <w:spacing w:after="0"/>
        <w:ind w:left="0"/>
        <w:jc w:val="both"/>
      </w:pPr>
      <w:r>
        <w:rPr>
          <w:rFonts w:ascii="Times New Roman"/>
          <w:b w:val="false"/>
          <w:i w:val="false"/>
          <w:color w:val="000000"/>
          <w:sz w:val="28"/>
        </w:rPr>
        <w:t xml:space="preserve">
      10. "Мемлекеттік көрсетілетін қызметтер туралы" Қазақстан Республикасы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4"/>
    <w:bookmarkStart w:name="z45" w:id="25"/>
    <w:p>
      <w:pPr>
        <w:spacing w:after="0"/>
        <w:ind w:left="0"/>
        <w:jc w:val="both"/>
      </w:pPr>
      <w:r>
        <w:rPr>
          <w:rFonts w:ascii="Times New Roman"/>
          <w:b w:val="false"/>
          <w:i w:val="false"/>
          <w:color w:val="000000"/>
          <w:sz w:val="28"/>
        </w:rPr>
        <w:t xml:space="preserve">
      10-1. Заңның </w:t>
      </w:r>
      <w:r>
        <w:rPr>
          <w:rFonts w:ascii="Times New Roman"/>
          <w:b w:val="false"/>
          <w:i w:val="false"/>
          <w:color w:val="000000"/>
          <w:sz w:val="28"/>
        </w:rPr>
        <w:t>10-бабының</w:t>
      </w:r>
      <w:r>
        <w:rPr>
          <w:rFonts w:ascii="Times New Roman"/>
          <w:b w:val="false"/>
          <w:i w:val="false"/>
          <w:color w:val="000000"/>
          <w:sz w:val="28"/>
        </w:rPr>
        <w:t xml:space="preserve"> 5-тармағына, 14-бабының 3-тармағына, 23-бабына сәйкес орталық мемлекеттік орган осы Қағидаларға өзгерістер енгізілген және (немесе) толықтырылған күннен бастап үш жұмыс күні ішінде оларды жаңартып және көрсетілетін қызметті берушілерге, Бірыңғай байланыс-орталығына, Мемлекеттік корпорацияға, және "электрондық үкімет" ақпараттық-коммуникациялық инфрақұрылымы операторына жолдайды.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м.а. 12.03.2021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bookmarkEnd w:id="26"/>
    <w:bookmarkStart w:name="z28" w:id="27"/>
    <w:p>
      <w:pPr>
        <w:spacing w:after="0"/>
        <w:ind w:left="0"/>
        <w:jc w:val="both"/>
      </w:pPr>
      <w:r>
        <w:rPr>
          <w:rFonts w:ascii="Times New Roman"/>
          <w:b w:val="false"/>
          <w:i w:val="false"/>
          <w:color w:val="000000"/>
          <w:sz w:val="28"/>
        </w:rPr>
        <w:t>
      12.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13.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8"/>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14.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29.03.2023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w:t>
            </w:r>
            <w:r>
              <w:br/>
            </w:r>
            <w:r>
              <w:rPr>
                <w:rFonts w:ascii="Times New Roman"/>
                <w:b w:val="false"/>
                <w:i w:val="false"/>
                <w:color w:val="000000"/>
                <w:sz w:val="20"/>
              </w:rPr>
              <w:t>беру ұйымының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29.03.2023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ұйымының атауы) </w:t>
      </w:r>
    </w:p>
    <w:p>
      <w:pPr>
        <w:spacing w:after="0"/>
        <w:ind w:left="0"/>
        <w:jc w:val="both"/>
      </w:pPr>
      <w:r>
        <w:rPr>
          <w:rFonts w:ascii="Times New Roman"/>
          <w:b w:val="false"/>
          <w:i w:val="false"/>
          <w:color w:val="000000"/>
          <w:sz w:val="28"/>
        </w:rPr>
        <w:t xml:space="preserve">
      ___ курсы _____ тобында білім алатын ұлым (қызым)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тегін тамақтандыруды ұсынуды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20__ жылғы "___" ________ ________ 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29.03.2023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(немесе) жоғары оқу орнынан кейінгі білім беру ұйымдары"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 egov. kz веб-порталы (бұдан әрі - портал) арқылы жүзеге асырылады;</w:t>
            </w:r>
          </w:p>
          <w:p>
            <w:pPr>
              <w:spacing w:after="20"/>
              <w:ind w:left="20"/>
              <w:jc w:val="both"/>
            </w:pPr>
            <w:r>
              <w:rPr>
                <w:rFonts w:ascii="Times New Roman"/>
                <w:b w:val="false"/>
                <w:i w:val="false"/>
                <w:color w:val="000000"/>
                <w:sz w:val="20"/>
              </w:rPr>
              <w:t>
4) www. egov. 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 топтамасын тапсырған сәттен бастап - 5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p>
          <w:p>
            <w:pPr>
              <w:spacing w:after="20"/>
              <w:ind w:left="20"/>
              <w:jc w:val="both"/>
            </w:pPr>
            <w:r>
              <w:rPr>
                <w:rFonts w:ascii="Times New Roman"/>
                <w:b w:val="false"/>
                <w:i w:val="false"/>
                <w:color w:val="000000"/>
                <w:sz w:val="20"/>
              </w:rPr>
              <w:t>
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p>
            <w:pPr>
              <w:spacing w:after="20"/>
              <w:ind w:left="20"/>
              <w:jc w:val="both"/>
            </w:pP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тамақтандыруды ұсыну туралы хабарлама не осы Негізгі талаптар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көрсетілетін қызметті алушының "жеке кабинетінде" мемлекеттік қызметті көрсету нәтижесі жолданады және сақталады.</w:t>
            </w:r>
          </w:p>
          <w:p>
            <w:pPr>
              <w:spacing w:after="20"/>
              <w:ind w:left="20"/>
              <w:jc w:val="both"/>
            </w:pPr>
            <w:r>
              <w:rPr>
                <w:rFonts w:ascii="Times New Roman"/>
                <w:b w:val="false"/>
                <w:i w:val="false"/>
                <w:color w:val="000000"/>
                <w:sz w:val="20"/>
              </w:rPr>
              <w:t>
Мемлекеттік қызметті көрсету нәтижесі проактивті нысанда тегін тамақтандыруды ұсыну туралы көрсетілетін қызметті алушының абоненттік нөміріне хабарлама түрінде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оның ішінде проактивті түрде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сенбіні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портал/ұялы байланыстың абоненттік құрылғысы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(немесе) Мемлекеттік корпорацияға:</w:t>
            </w:r>
          </w:p>
          <w:p>
            <w:pPr>
              <w:spacing w:after="20"/>
              <w:ind w:left="20"/>
              <w:jc w:val="both"/>
            </w:pPr>
            <w:r>
              <w:rPr>
                <w:rFonts w:ascii="Times New Roman"/>
                <w:b w:val="false"/>
                <w:i w:val="false"/>
                <w:color w:val="000000"/>
                <w:sz w:val="20"/>
              </w:rPr>
              <w:t>
1) белгіленген нысандағы өтініш;</w:t>
            </w:r>
          </w:p>
          <w:p>
            <w:pPr>
              <w:spacing w:after="20"/>
              <w:ind w:left="20"/>
              <w:jc w:val="both"/>
            </w:pPr>
            <w:r>
              <w:rPr>
                <w:rFonts w:ascii="Times New Roman"/>
                <w:b w:val="false"/>
                <w:i w:val="false"/>
                <w:color w:val="000000"/>
                <w:sz w:val="20"/>
              </w:rPr>
              <w:t>
2) жеке куәлік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3) туу туралы куәлік - көп балалы отбасылардың балалары үшін (2007 жылғы 13 тамызға дейін туылған жағдайда)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4)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p>
          <w:p>
            <w:pPr>
              <w:spacing w:after="20"/>
              <w:ind w:left="20"/>
              <w:jc w:val="both"/>
            </w:pPr>
            <w:r>
              <w:rPr>
                <w:rFonts w:ascii="Times New Roman"/>
                <w:b w:val="false"/>
                <w:i w:val="false"/>
                <w:color w:val="000000"/>
                <w:sz w:val="20"/>
              </w:rPr>
              <w:t>
5) мүгедектігі туралы анықтамалар – мүгедектігі бар адамдар және мүгедектігі бар балалар үшін немесе психологиялық-медициналық-педагогикалық консультацияның қорытындысы - даму мүмкіндіктері шектеулі балалар үшін;</w:t>
            </w:r>
          </w:p>
          <w:p>
            <w:pPr>
              <w:spacing w:after="20"/>
              <w:ind w:left="20"/>
              <w:jc w:val="both"/>
            </w:pPr>
            <w:r>
              <w:rPr>
                <w:rFonts w:ascii="Times New Roman"/>
                <w:b w:val="false"/>
                <w:i w:val="false"/>
                <w:color w:val="000000"/>
                <w:sz w:val="20"/>
              </w:rPr>
              <w:t>
6) өтініш берушінің (отбасының) жергілікті атқарушы органдар ұсынатын мемлекеттік атаулы әлеуметтік көмек алушыларға тиесілілігін растайтын анықтамалар - атаулы әлеуметтік көмек алуға құқығы бар отбасылардан шыққан балалар үшін;</w:t>
            </w:r>
          </w:p>
          <w:p>
            <w:pPr>
              <w:spacing w:after="20"/>
              <w:ind w:left="20"/>
              <w:jc w:val="both"/>
            </w:pPr>
            <w:r>
              <w:rPr>
                <w:rFonts w:ascii="Times New Roman"/>
                <w:b w:val="false"/>
                <w:i w:val="false"/>
                <w:color w:val="000000"/>
                <w:sz w:val="20"/>
              </w:rPr>
              <w:t>
7)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pPr>
              <w:spacing w:after="20"/>
              <w:ind w:left="20"/>
              <w:jc w:val="both"/>
            </w:pPr>
            <w:r>
              <w:rPr>
                <w:rFonts w:ascii="Times New Roman"/>
                <w:b w:val="false"/>
                <w:i w:val="false"/>
                <w:color w:val="000000"/>
                <w:sz w:val="20"/>
              </w:rPr>
              <w:t>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сондай-ақ,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тамақтандыруды ұсыну туралы хабарлама</w:t>
      </w:r>
    </w:p>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29.03.2023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 жоғары және </w:t>
      </w:r>
    </w:p>
    <w:p>
      <w:pPr>
        <w:spacing w:after="0"/>
        <w:ind w:left="0"/>
        <w:jc w:val="both"/>
      </w:pPr>
      <w:r>
        <w:rPr>
          <w:rFonts w:ascii="Times New Roman"/>
          <w:b w:val="false"/>
          <w:i w:val="false"/>
          <w:color w:val="000000"/>
          <w:sz w:val="28"/>
        </w:rPr>
        <w:t xml:space="preserve">
      (немесе) жоғары оқу орнынан кейінгі білім беру ұйымдарында </w:t>
      </w:r>
    </w:p>
    <w:p>
      <w:pPr>
        <w:spacing w:after="0"/>
        <w:ind w:left="0"/>
        <w:jc w:val="both"/>
      </w:pPr>
      <w:r>
        <w:rPr>
          <w:rFonts w:ascii="Times New Roman"/>
          <w:b w:val="false"/>
          <w:i w:val="false"/>
          <w:color w:val="000000"/>
          <w:sz w:val="28"/>
        </w:rPr>
        <w:t xml:space="preserve">
      20___-20___ оқу жылында тегін тамақтандырумен қамтамасыз етілетін білім алушылар </w:t>
      </w:r>
    </w:p>
    <w:p>
      <w:pPr>
        <w:spacing w:after="0"/>
        <w:ind w:left="0"/>
        <w:jc w:val="both"/>
      </w:pPr>
      <w:r>
        <w:rPr>
          <w:rFonts w:ascii="Times New Roman"/>
          <w:b w:val="false"/>
          <w:i w:val="false"/>
          <w:color w:val="000000"/>
          <w:sz w:val="28"/>
        </w:rPr>
        <w:t xml:space="preserve">
      тізіміне енгізілгені үшін берілді. </w:t>
      </w:r>
    </w:p>
    <w:p>
      <w:pPr>
        <w:spacing w:after="0"/>
        <w:ind w:left="0"/>
        <w:jc w:val="both"/>
      </w:pPr>
      <w:r>
        <w:rPr>
          <w:rFonts w:ascii="Times New Roman"/>
          <w:b w:val="false"/>
          <w:i w:val="false"/>
          <w:color w:val="000000"/>
          <w:sz w:val="28"/>
        </w:rPr>
        <w:t xml:space="preserve">
      "___" _____________20____ жылы ________________________________ </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 беру </w:t>
            </w:r>
            <w:r>
              <w:br/>
            </w:r>
            <w:r>
              <w:rPr>
                <w:rFonts w:ascii="Times New Roman"/>
                <w:b w:val="false"/>
                <w:i w:val="false"/>
                <w:color w:val="000000"/>
                <w:sz w:val="20"/>
              </w:rPr>
              <w:t xml:space="preserve">ұйымдарында білім алатын және </w:t>
            </w:r>
            <w:r>
              <w:br/>
            </w:r>
            <w:r>
              <w:rPr>
                <w:rFonts w:ascii="Times New Roman"/>
                <w:b w:val="false"/>
                <w:i w:val="false"/>
                <w:color w:val="000000"/>
                <w:sz w:val="20"/>
              </w:rPr>
              <w:t xml:space="preserve">тәрбиеленетін жекелеген </w:t>
            </w:r>
            <w:r>
              <w:br/>
            </w:r>
            <w:r>
              <w:rPr>
                <w:rFonts w:ascii="Times New Roman"/>
                <w:b w:val="false"/>
                <w:i w:val="false"/>
                <w:color w:val="000000"/>
                <w:sz w:val="20"/>
              </w:rPr>
              <w:t>санаттағы азаматтарға,</w:t>
            </w:r>
            <w:r>
              <w:br/>
            </w:r>
            <w:r>
              <w:rPr>
                <w:rFonts w:ascii="Times New Roman"/>
                <w:b w:val="false"/>
                <w:i w:val="false"/>
                <w:color w:val="000000"/>
                <w:sz w:val="20"/>
              </w:rPr>
              <w:t>сондай-ақ қорғаншылықтағы</w:t>
            </w:r>
            <w:r>
              <w:br/>
            </w:r>
            <w:r>
              <w:rPr>
                <w:rFonts w:ascii="Times New Roman"/>
                <w:b w:val="false"/>
                <w:i w:val="false"/>
                <w:color w:val="000000"/>
                <w:sz w:val="20"/>
              </w:rPr>
              <w:t>(қамқоршылықтағы) және</w:t>
            </w:r>
            <w:r>
              <w:br/>
            </w:r>
            <w:r>
              <w:rPr>
                <w:rFonts w:ascii="Times New Roman"/>
                <w:b w:val="false"/>
                <w:i w:val="false"/>
                <w:color w:val="000000"/>
                <w:sz w:val="20"/>
              </w:rPr>
              <w:t>патронаттағы адамдарға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м.а. 29.03.2023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w:t>
      </w:r>
    </w:p>
    <w:p>
      <w:pPr>
        <w:spacing w:after="0"/>
        <w:ind w:left="0"/>
        <w:jc w:val="both"/>
      </w:pPr>
      <w:r>
        <w:rPr>
          <w:rFonts w:ascii="Times New Roman"/>
          <w:b w:val="false"/>
          <w:i w:val="false"/>
          <w:color w:val="000000"/>
          <w:sz w:val="28"/>
        </w:rPr>
        <w:t>
      2)_______________________________________;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(Т.А.Ә. (бар болған жағдайда)                   Мемлекеттік корпорация</w:t>
      </w:r>
    </w:p>
    <w:p>
      <w:pPr>
        <w:spacing w:after="0"/>
        <w:ind w:left="0"/>
        <w:jc w:val="both"/>
      </w:pPr>
      <w:r>
        <w:rPr>
          <w:rFonts w:ascii="Times New Roman"/>
          <w:b w:val="false"/>
          <w:i w:val="false"/>
          <w:color w:val="000000"/>
          <w:sz w:val="28"/>
        </w:rPr>
        <w:t>
      қызметкерінің қолы)</w:t>
      </w:r>
    </w:p>
    <w:p>
      <w:pPr>
        <w:spacing w:after="0"/>
        <w:ind w:left="0"/>
        <w:jc w:val="both"/>
      </w:pPr>
      <w:r>
        <w:rPr>
          <w:rFonts w:ascii="Times New Roman"/>
          <w:b w:val="false"/>
          <w:i w:val="false"/>
          <w:color w:val="000000"/>
          <w:sz w:val="28"/>
        </w:rPr>
        <w:t>
      ________________________________________ _____________________</w:t>
      </w:r>
    </w:p>
    <w:p>
      <w:pPr>
        <w:spacing w:after="0"/>
        <w:ind w:left="0"/>
        <w:jc w:val="both"/>
      </w:pPr>
      <w:r>
        <w:rPr>
          <w:rFonts w:ascii="Times New Roman"/>
          <w:b w:val="false"/>
          <w:i w:val="false"/>
          <w:color w:val="000000"/>
          <w:sz w:val="28"/>
        </w:rPr>
        <w:t>
      Алдым: ________________ __________________________________</w:t>
      </w:r>
    </w:p>
    <w:p>
      <w:pPr>
        <w:spacing w:after="0"/>
        <w:ind w:left="0"/>
        <w:jc w:val="both"/>
      </w:pPr>
      <w:r>
        <w:rPr>
          <w:rFonts w:ascii="Times New Roman"/>
          <w:b w:val="false"/>
          <w:i w:val="false"/>
          <w:color w:val="000000"/>
          <w:sz w:val="28"/>
        </w:rPr>
        <w:t>
      (Т.А.Ә. (бар болған жағдайда)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4 мамырдағы № 180</w:t>
            </w:r>
            <w:r>
              <w:br/>
            </w:r>
            <w:r>
              <w:rPr>
                <w:rFonts w:ascii="Times New Roman"/>
                <w:b w:val="false"/>
                <w:i w:val="false"/>
                <w:color w:val="000000"/>
                <w:sz w:val="20"/>
              </w:rPr>
              <w:t>Бұйрыққа 2-қосымша</w:t>
            </w:r>
          </w:p>
        </w:tc>
      </w:tr>
    </w:tbl>
    <w:bookmarkStart w:name="z38" w:id="30"/>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30"/>
    <w:bookmarkStart w:name="z39" w:id="31"/>
    <w:p>
      <w:pPr>
        <w:spacing w:after="0"/>
        <w:ind w:left="0"/>
        <w:jc w:val="both"/>
      </w:pPr>
      <w:r>
        <w:rPr>
          <w:rFonts w:ascii="Times New Roman"/>
          <w:b w:val="false"/>
          <w:i w:val="false"/>
          <w:color w:val="000000"/>
          <w:sz w:val="28"/>
        </w:rPr>
        <w:t xml:space="preserve">
      1."Техникалық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15744 болып тіркелген, Қазақстан Республикасы нормативтік құқықтық актілерінің Эталондық бақылау банкінде 2017 жылғы 10 қазанда жарияланған);</w:t>
      </w:r>
    </w:p>
    <w:bookmarkEnd w:id="31"/>
    <w:bookmarkStart w:name="z40" w:id="32"/>
    <w:p>
      <w:pPr>
        <w:spacing w:after="0"/>
        <w:ind w:left="0"/>
        <w:jc w:val="both"/>
      </w:pPr>
      <w:r>
        <w:rPr>
          <w:rFonts w:ascii="Times New Roman"/>
          <w:b w:val="false"/>
          <w:i w:val="false"/>
          <w:color w:val="000000"/>
          <w:sz w:val="28"/>
        </w:rPr>
        <w:t xml:space="preserve">
      2."Техникалық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2018 жылғы 2 сәуірдегі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16806 болып тіркелген, Қазақстан Республикасы нормативтік құқықтық актілерінің Эталондық бақылау банкінде 2018 жылғы 11 мамырда жарияланған);</w:t>
      </w:r>
    </w:p>
    <w:bookmarkEnd w:id="32"/>
    <w:bookmarkStart w:name="z41" w:id="33"/>
    <w:p>
      <w:pPr>
        <w:spacing w:after="0"/>
        <w:ind w:left="0"/>
        <w:jc w:val="both"/>
      </w:pPr>
      <w:r>
        <w:rPr>
          <w:rFonts w:ascii="Times New Roman"/>
          <w:b w:val="false"/>
          <w:i w:val="false"/>
          <w:color w:val="000000"/>
          <w:sz w:val="28"/>
        </w:rPr>
        <w:t xml:space="preserve">
      3.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2019 жылғы 8 ақпандағы № 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18299 болып тіркелген, Қазақстан Республикасы нормативтік құқықтық актілерінің Эталондық бақылау банкінде 2019 жылғы 3 сәуірде жарияланған)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