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A0" w:rsidRPr="00FD6BA0" w:rsidRDefault="00FD6BA0" w:rsidP="00FD6BA0">
      <w:pPr>
        <w:spacing w:after="0" w:line="311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</w:pP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беру ұйымдарын бейнебақылау жүйелерімен жарақтауға </w:t>
      </w: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стандарттарды</w:t>
      </w:r>
      <w:proofErr w:type="spell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және оларға қойылатын </w:t>
      </w: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талаптарды</w:t>
      </w:r>
      <w:proofErr w:type="spell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бекіту</w:t>
      </w:r>
      <w:proofErr w:type="spellEnd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туралы</w:t>
      </w:r>
      <w:proofErr w:type="spellEnd"/>
    </w:p>
    <w:p w:rsidR="00FD6BA0" w:rsidRPr="00FD6BA0" w:rsidRDefault="00FD6BA0" w:rsidP="00FD6BA0">
      <w:pPr>
        <w:spacing w:before="83" w:after="0" w:line="197" w:lineRule="atLeast"/>
        <w:textAlignment w:val="baseline"/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Ішкі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істер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министрінің 2019 жылғы 23 қаңтардағы № 49 және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Республикасы</w:t>
      </w:r>
      <w:proofErr w:type="spellEnd"/>
      <w:proofErr w:type="gram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Б</w:t>
      </w:r>
      <w:proofErr w:type="gram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ілім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беру және ғылым министрінің 2019 жылғы 23 қаңтардағы № 32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бірлескен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бұйрығы. Қазақстан Республикасының Әділет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министрлігінде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2019 жылғы 25 қаңтарда № 18239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болып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тіркелді</w:t>
      </w:r>
      <w:proofErr w:type="spellEnd"/>
      <w:r w:rsidRPr="00FD6BA0">
        <w:rPr>
          <w:rFonts w:ascii="Times New Roman" w:eastAsia="Times New Roman" w:hAnsi="Times New Roman" w:cs="Times New Roman"/>
          <w:color w:val="666666"/>
          <w:spacing w:val="1"/>
          <w:sz w:val="24"/>
          <w:szCs w:val="24"/>
        </w:rPr>
        <w:t>.</w:t>
      </w:r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5" w:history="1">
        <w:r w:rsidRPr="00FD6BA0">
          <w:rPr>
            <w:rFonts w:ascii="Times New Roman" w:eastAsia="Times New Roman" w:hAnsi="Times New Roman" w:cs="Times New Roman"/>
            <w:color w:val="073A5E"/>
            <w:spacing w:val="3"/>
            <w:sz w:val="24"/>
            <w:szCs w:val="24"/>
            <w:u w:val="single"/>
          </w:rPr>
          <w:t>Мәтін</w:t>
        </w:r>
      </w:hyperlink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FD6BA0">
        <w:rPr>
          <w:rFonts w:ascii="Times New Roman" w:eastAsia="Times New Roman" w:hAnsi="Times New Roman" w:cs="Times New Roman"/>
          <w:color w:val="777777"/>
          <w:spacing w:val="3"/>
          <w:sz w:val="24"/>
          <w:szCs w:val="24"/>
          <w:bdr w:val="none" w:sz="0" w:space="0" w:color="auto" w:frame="1"/>
        </w:rPr>
        <w:t>Ресми</w:t>
      </w:r>
      <w:proofErr w:type="spellEnd"/>
      <w:r w:rsidRPr="00FD6BA0">
        <w:rPr>
          <w:rFonts w:ascii="Times New Roman" w:eastAsia="Times New Roman" w:hAnsi="Times New Roman" w:cs="Times New Roman"/>
          <w:color w:val="777777"/>
          <w:spacing w:val="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777777"/>
          <w:spacing w:val="3"/>
          <w:sz w:val="24"/>
          <w:szCs w:val="24"/>
          <w:bdr w:val="none" w:sz="0" w:space="0" w:color="auto" w:frame="1"/>
        </w:rPr>
        <w:t>жарияланым</w:t>
      </w:r>
      <w:proofErr w:type="spellEnd"/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6" w:history="1">
        <w:r w:rsidRPr="00FD6BA0">
          <w:rPr>
            <w:rFonts w:ascii="Times New Roman" w:eastAsia="Times New Roman" w:hAnsi="Times New Roman" w:cs="Times New Roman"/>
            <w:color w:val="1E1E1E"/>
            <w:spacing w:val="3"/>
            <w:sz w:val="24"/>
            <w:szCs w:val="24"/>
            <w:u w:val="single"/>
          </w:rPr>
          <w:t>Ақпарат</w:t>
        </w:r>
      </w:hyperlink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7" w:history="1">
        <w:r w:rsidRPr="00FD6BA0">
          <w:rPr>
            <w:rFonts w:ascii="Times New Roman" w:eastAsia="Times New Roman" w:hAnsi="Times New Roman" w:cs="Times New Roman"/>
            <w:color w:val="1E1E1E"/>
            <w:spacing w:val="3"/>
            <w:sz w:val="24"/>
            <w:szCs w:val="24"/>
            <w:u w:val="single"/>
          </w:rPr>
          <w:t xml:space="preserve">Өзгерістер </w:t>
        </w:r>
        <w:proofErr w:type="spellStart"/>
        <w:r w:rsidRPr="00FD6BA0">
          <w:rPr>
            <w:rFonts w:ascii="Times New Roman" w:eastAsia="Times New Roman" w:hAnsi="Times New Roman" w:cs="Times New Roman"/>
            <w:color w:val="1E1E1E"/>
            <w:spacing w:val="3"/>
            <w:sz w:val="24"/>
            <w:szCs w:val="24"/>
            <w:u w:val="single"/>
          </w:rPr>
          <w:t>тарихы</w:t>
        </w:r>
        <w:proofErr w:type="spellEnd"/>
      </w:hyperlink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8" w:history="1">
        <w:proofErr w:type="spellStart"/>
        <w:r w:rsidRPr="00FD6BA0">
          <w:rPr>
            <w:rFonts w:ascii="Times New Roman" w:eastAsia="Times New Roman" w:hAnsi="Times New Roman" w:cs="Times New Roman"/>
            <w:color w:val="1E1E1E"/>
            <w:spacing w:val="3"/>
            <w:sz w:val="24"/>
            <w:szCs w:val="24"/>
            <w:u w:val="single"/>
          </w:rPr>
          <w:t>Сілтемелер</w:t>
        </w:r>
        <w:proofErr w:type="spellEnd"/>
      </w:hyperlink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9" w:history="1">
        <w:r w:rsidRPr="00FD6BA0">
          <w:rPr>
            <w:rFonts w:ascii="Times New Roman" w:eastAsia="Times New Roman" w:hAnsi="Times New Roman" w:cs="Times New Roman"/>
            <w:color w:val="1E1E1E"/>
            <w:spacing w:val="3"/>
            <w:sz w:val="24"/>
            <w:szCs w:val="24"/>
            <w:u w:val="single"/>
          </w:rPr>
          <w:t>Көшіру</w:t>
        </w:r>
      </w:hyperlink>
    </w:p>
    <w:p w:rsidR="00FD6BA0" w:rsidRPr="00FD6BA0" w:rsidRDefault="00FD6BA0" w:rsidP="00FD6BA0">
      <w:pPr>
        <w:numPr>
          <w:ilvl w:val="0"/>
          <w:numId w:val="1"/>
        </w:numPr>
        <w:spacing w:after="0" w:line="155" w:lineRule="atLeast"/>
        <w:ind w:left="1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444444"/>
          <w:sz w:val="24"/>
          <w:szCs w:val="24"/>
        </w:rPr>
        <w:t>Басқа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ҰЙЫРАМЫЗ:</w:t>
      </w:r>
    </w:p>
    <w:p w:rsidR="00FD6BA0" w:rsidRPr="00FD6BA0" w:rsidRDefault="00FD6BA0" w:rsidP="00FD6BA0">
      <w:pPr>
        <w:spacing w:after="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1. Қоса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берілі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отырған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 бейнебақылау жүйелерімен жарақтауға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стандарттар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оларға қойылатын </w:t>
      </w:r>
      <w:hyperlink r:id="rId10" w:anchor="z11" w:history="1">
        <w:r w:rsidRPr="00FD6BA0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</w:rPr>
          <w:t>талаптар</w:t>
        </w:r>
      </w:hyperlink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бекітілсін.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2.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Ішкі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істер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министрлігі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ің Әкімшілік полиция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комитеті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Қазақстан Республикасының заңнамасында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белгіленген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тәртіппен: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1) осы бұйрықты Қазақстан Республикасының Әділет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министрлігінде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мемлекеттік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тіркеуді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2) осы бұйрықты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мемлекеттік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тіркеген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күнінен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бастап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күнтізбелік он күн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оның қазақ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орыс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тілдеріндегі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көшірмелерін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ресми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жариялау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Қазақстан Республикасының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нормативтік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құқықтық актілерінің эталондық бақылау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банкіне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енгізу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үшін "Республикалық құқықты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қ ақпарат орталығы" шаруашылық жүргізу құқығындағы республикалық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мемлекеттік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әсіпорнына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жолдауды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3) осы бұйрықты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ресми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жариялағаннан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кейін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ведомстволық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интернет-ресурстарда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орналастыруды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4) осы бұйрықты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Әділет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министрлігінде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мемлекеттік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тіркегеннен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кейін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он жұмыс күні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осы тармақтың 1), 2) және 3) тармақшаларында көзделген іс-шаралардың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орындалуы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туралы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мәліметтерді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Ішкі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істер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министрлігін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ің З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департаменті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ғылым министрлігін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ің З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аң қызметі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департаментіне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ұсынуды қамтамасыз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етсін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3. Осы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бірлескен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бұйрықтың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орындалуын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бақылау Қазақстан Республикасыны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ғылым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вице-министрі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Э.А. Суханбердиеваға және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Ішкі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істер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министрінің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орынбасары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Е.З. Тургумбаевқа жүктелсін.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4. Осы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бірлескен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бұйрық алғашқы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ресми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жарияланған күнінен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кейі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күнтізбелік он күн өткеннен соң қолданысқа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енгізіледі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tbl>
      <w:tblPr>
        <w:tblW w:w="9241" w:type="dxa"/>
        <w:tblCellMar>
          <w:left w:w="0" w:type="dxa"/>
          <w:right w:w="0" w:type="dxa"/>
        </w:tblCellMar>
        <w:tblLook w:val="04A0"/>
      </w:tblPr>
      <w:tblGrid>
        <w:gridCol w:w="6010"/>
        <w:gridCol w:w="3231"/>
      </w:tblGrid>
      <w:tr w:rsidR="00FD6BA0" w:rsidRPr="00FD6BA0" w:rsidTr="00FD6BA0">
        <w:trPr>
          <w:gridAfter w:val="1"/>
          <w:wAfter w:w="258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 Қазақстан Республикасының</w:t>
            </w:r>
          </w:p>
        </w:tc>
      </w:tr>
      <w:tr w:rsidR="00FD6BA0" w:rsidRPr="00FD6BA0" w:rsidTr="00FD6BA0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     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Бі</w:t>
            </w:r>
            <w:proofErr w:type="gramStart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және ғылым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_________Е. Сағадиев</w:t>
            </w:r>
          </w:p>
        </w:tc>
      </w:tr>
      <w:tr w:rsidR="00FD6BA0" w:rsidRPr="00FD6BA0" w:rsidTr="00FD6BA0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 Қазақстан Республикасының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BA0" w:rsidRPr="00FD6BA0" w:rsidTr="00FD6BA0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 xml:space="preserve">     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Ішкі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істер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_________Қ. Қасымов</w:t>
            </w:r>
          </w:p>
        </w:tc>
      </w:tr>
    </w:tbl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"КЕЛІСІЛДІ"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Қазақстан Республикасының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Қаржы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министрлігі</w:t>
      </w:r>
      <w:proofErr w:type="spellEnd"/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"____"____________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"КЕЛІСІЛДІ"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Қазақстан Республикасының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Ақпарат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коммуникациялар</w:t>
      </w:r>
      <w:proofErr w:type="spellEnd"/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министрлігі</w:t>
      </w:r>
      <w:proofErr w:type="spellEnd"/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"____"____________</w:t>
      </w:r>
    </w:p>
    <w:tbl>
      <w:tblPr>
        <w:tblW w:w="9241" w:type="dxa"/>
        <w:tblCellMar>
          <w:left w:w="0" w:type="dxa"/>
          <w:right w:w="0" w:type="dxa"/>
        </w:tblCellMar>
        <w:tblLook w:val="04A0"/>
      </w:tblPr>
      <w:tblGrid>
        <w:gridCol w:w="5815"/>
        <w:gridCol w:w="3426"/>
      </w:tblGrid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10"/>
            <w:bookmarkEnd w:id="0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ғылым министрінің</w:t>
            </w:r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жылғы </w:t>
            </w:r>
            <w:proofErr w:type="gram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proofErr w:type="gram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қаңтардағы № 32</w:t>
            </w:r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министрінің</w:t>
            </w:r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жылғы </w:t>
            </w:r>
            <w:proofErr w:type="gram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proofErr w:type="gram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қаңтардағы</w:t>
            </w:r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49 </w:t>
            </w: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бұйрығымен</w:t>
            </w:r>
          </w:p>
        </w:tc>
      </w:tr>
      <w:tr w:rsidR="00FD6BA0" w:rsidRPr="00FD6BA0" w:rsidTr="00FD6BA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1" w:type="dxa"/>
              <w:left w:w="52" w:type="dxa"/>
              <w:bottom w:w="31" w:type="dxa"/>
              <w:right w:w="52" w:type="dxa"/>
            </w:tcMar>
            <w:hideMark/>
          </w:tcPr>
          <w:p w:rsidR="00FD6BA0" w:rsidRPr="00FD6BA0" w:rsidRDefault="00FD6BA0" w:rsidP="00F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6BA0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</w:p>
        </w:tc>
      </w:tr>
    </w:tbl>
    <w:p w:rsidR="00FD6BA0" w:rsidRPr="00FD6BA0" w:rsidRDefault="00FD6BA0" w:rsidP="00FD6BA0">
      <w:pPr>
        <w:spacing w:before="155" w:after="93" w:line="269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беру ұйымдарын бейнебақылау жүйелерімен жарақтауға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стандарттар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және оларға қойылатын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талаптар</w:t>
      </w:r>
      <w:proofErr w:type="spellEnd"/>
    </w:p>
    <w:p w:rsidR="00FD6BA0" w:rsidRPr="00FD6BA0" w:rsidRDefault="00FD6BA0" w:rsidP="00FD6BA0">
      <w:pPr>
        <w:spacing w:before="155" w:after="93" w:line="269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1-тарау.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1.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Осы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 бейнебақылау жүйелерімен жарақтауға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стандарттар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оларға қойылатын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талаптар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мемлекеттік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ұйымдарында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орнатылатын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бейнесигналдарды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беруге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арналған құрал-жабдықтар мен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байланыс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желілеріне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стандарттарды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оларға қойылатын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талаптарды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ай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қындайды.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2. Бейнебақылау жүйесі – объектінің жай-күйі және оның қауіпсіздігі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туралы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көрсетілімдерді алуға арналған техникалық, ақпараттық, бағдарламалық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пайдалану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үйлесімділігі бар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бірлесі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әрекет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ететін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техникалық құралдардың жиынтығы.</w:t>
      </w:r>
    </w:p>
    <w:p w:rsidR="00FD6BA0" w:rsidRPr="00FD6BA0" w:rsidRDefault="00FD6BA0" w:rsidP="00FD6BA0">
      <w:pPr>
        <w:spacing w:before="155" w:after="93" w:line="269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2-тарау.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беру ұйымдарының бейнебақылау жүйелеріне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стандарттар</w:t>
      </w:r>
      <w:proofErr w:type="spellEnd"/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      3. Бейнебақылау жүйесі көрнекі ақпаратты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арнайы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бөлінген үй-жайында не орталықтандырылған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үзет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пунктінде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(болған жағдайда) орналасқан техникалық құралға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немесе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жинауға, өңдеуге, көрсетуге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тіркеуге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арналған техникалық құрал жиынтығына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беруді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қамтамасыз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4. Бейнебақылау жүйесі жұмысты автоматтандырылған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режимде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қамтамасыз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Жедел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басқару орталықтарының ақпараттық жүйелеріне қосылуды, 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бейнені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аумақтық полиция органдарының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кезекші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бөлімдеріне беру мүмкіндігі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көздейді.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5. Бейнебақылау жүйесі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ұйымдарының үй-жайларындағы және оған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іргелес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аумақтардағы ахуалға бақылау жүргізуге, жағдайды бағалауға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адамдар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объектілерді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сәйкестендіруге, сондай-ақ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объектіге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ұқсатсыз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фактісін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көзбен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шолып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растауға мүмкіндік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береді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6. Ақпаратты сақтау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мерзі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30 тәулікті құрауы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тиіс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7.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ұйымдарында бейнебақылау жүйесімен: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1) ұ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йым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ға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іргелес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жатқан аумақтың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периметрі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2)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бас ж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әне қосалқы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кіру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есіктері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3)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адамдар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жиналатын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үй-жайлар (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орындар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4)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ұйымы басшысының (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меншік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иесінің) қарауы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бойынша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басқа да үй-жайлар жабдықталады.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8.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ұйымының үй-жайларындағы және оған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іргелес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аумақтағы жарықтандыру телекамералардың сезімталдығынан төмен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болса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тә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ул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іктің қараңғы уақытында көрінетін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немесе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инфрақызыл жарық диапазонының жарықтандырылуы (болған жағдайда) қосылады.</w:t>
      </w:r>
    </w:p>
    <w:p w:rsidR="00FD6BA0" w:rsidRPr="00FD6BA0" w:rsidRDefault="00FD6BA0" w:rsidP="00FD6BA0">
      <w:pPr>
        <w:spacing w:before="155" w:after="93" w:line="269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3-тарау.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беру ұйымдарының бейнебақылау жүйелеріне қойылатын </w:t>
      </w:r>
      <w:proofErr w:type="spellStart"/>
      <w:r w:rsidRPr="00FD6BA0">
        <w:rPr>
          <w:rFonts w:ascii="Times New Roman" w:eastAsia="Times New Roman" w:hAnsi="Times New Roman" w:cs="Times New Roman"/>
          <w:color w:val="1E1E1E"/>
          <w:sz w:val="24"/>
          <w:szCs w:val="24"/>
        </w:rPr>
        <w:t>талаптар</w:t>
      </w:r>
      <w:proofErr w:type="spellEnd"/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9.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Террористік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тұ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ғыдан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осал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объектілер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тізбесіне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кірмейтін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ұйымдарының бейнебақылау жүйелері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мынадай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талаптарға сәйкес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келеді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көп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жазып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режимінің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болуы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: қозғалыс детекторының жұмыс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істеуі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бойынша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сыртқы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дабыл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белгісі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сондай-ақ үздіксіз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жазу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жоспар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бойынша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жазу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циклды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жазу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2) құрылғыны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осу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ға қол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жетімділікті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қорғау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архивті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жоюдан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редакциялаудан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қорғауды қамтамасыз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3)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бейнежазбаны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уақыт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режимінде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4) бірыңғай 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қты уақыт жүйесімен жағдайларды үйлестіру;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      5)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бейнені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сихронизациялаумен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біруақытта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бірнеше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камерадан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архивті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қарау;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6)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негізгі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электр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көзін сөндіру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кезінде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 сағат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құрал-жабдықтың үздіксіз жұмыс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істеуі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7) барлық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кіретін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бейнеағындар үшін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жазып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алудың жылдамдығы –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серверге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450 мегабит/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секундта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8) шығыс бейнеағынның жиынтық жылдамдығы –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серверге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150 мегабит/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секундта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9)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мониторда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біруақытта 4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көп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бейнекамерадан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көрсету, сондай-ақ әрбір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бейнекамерадан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бейнеақпаратты толық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экранды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көрсету;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10)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басшылары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қолданушылардың жүйенің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ресурстарына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қолжетімділігі құқығын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шектеу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жедел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архивтік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бейнеақпарат,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камераларды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басқару және тағы басқалар);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11)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адамдарды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көлік құралдарының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мемлекеттік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тіркеу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нөмірлік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белгілерін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нейрондық жүйелер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негізінде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құрылған басқа да аналитикалық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функцияларды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айырып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тану жүйелерімен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іктіру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мүмкіндігінің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болуы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12)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ұйымдарының бейнебақылау жүйесі "Ақпаратты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қ-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коммуникациялық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технологиялар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ақпараттық қауіпсіздікті қамтамасыз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саласындағы бірыңғай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талаптарды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бекіту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туралы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"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Үкіметінің 2016 жылғы 20 желтоқсандағы № 832 қаулысымен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бекітілген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ақпараттық-коммуникациялық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технологиялар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ақпараттық қауіпсіздікті қамтамасыз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саласындағы бірыңғай талаптарға сәйкес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келеді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13) Бейнебақылау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телекамераларына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талаптар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ажырату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қабілеті –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1920х1080 пиксель;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объектив: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варифокалды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мегапиксельді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қысу стандарты – Н.264, MJPEG;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бейнесигналды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құрудың жылдамдығы –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25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fps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қолдайтын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желілік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хаттамалар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 TCP/IP, UDP/IP (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Unicast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Multicast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IGMP), RTSP/RTP, NTP, SNMP v2c/v3;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қос ағынды қолдау (ағын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сипаттамалары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тәуелсіз күйге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келті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іледі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деректерді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хаттамасын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қолдау ONVIF профиль S;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ең төмен сезімталдық –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0,02 лк;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      тағылықтан қорғау;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жұмыс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температурасы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: құрал-жабдық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жергілікті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ауа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райы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үшін қарастырылған климаттық орындауға сәйкес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болуы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тиіс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Жұмыс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сипаттамалары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климаттық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факторлар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- жоғары/төмен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темпуратура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дымқылдық, жаңбыр, қар, қату, шаң, қырау, тұман, атмосфералық қысым әсеріне сәйкес сақтау;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инфрақызыл жарық – ұ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ғы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кемінде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30 метр жарықдиодты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жарық әсерінің бұрышы камераның кө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ру б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ұрышына сәйкес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болуы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тиіс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ішкі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орындау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бейнебақылау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камералары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үшін – қажет болған жағдайда.</w:t>
      </w:r>
    </w:p>
    <w:p w:rsidR="00FD6BA0" w:rsidRPr="00FD6BA0" w:rsidRDefault="00FD6BA0" w:rsidP="00FD6BA0">
      <w:pPr>
        <w:spacing w:after="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14)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Террористік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тұ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ғыдан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осал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объектілер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санатына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жататын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мектепке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дейінгі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және орта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 ұйымдары бейнебақылау жүйелерімен "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Террористік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тұрғыдан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осал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объектілердің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терроризмге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қарсы қорғалуын ұйымдастыруға қойылатын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талаптарды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бекіту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туралы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" Қазақстан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Үкіметінің 2021 жылғы 6 мамырдағы № 305 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fldChar w:fldCharType="begin"/>
      </w: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instrText xml:space="preserve"> HYPERLINK "https://adilet.zan.kz/kaz/docs/P2100000305" \l "z5" </w:instrText>
      </w: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fldChar w:fldCharType="separate"/>
      </w:r>
      <w:r w:rsidRPr="00FD6BA0">
        <w:rPr>
          <w:rFonts w:ascii="Times New Roman" w:eastAsia="Times New Roman" w:hAnsi="Times New Roman" w:cs="Times New Roman"/>
          <w:color w:val="073A5E"/>
          <w:spacing w:val="1"/>
          <w:sz w:val="24"/>
          <w:szCs w:val="24"/>
          <w:u w:val="single"/>
        </w:rPr>
        <w:t>қаулысына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fldChar w:fldCharType="end"/>
      </w: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сәйкес жабдықталады</w:t>
      </w:r>
    </w:p>
    <w:p w:rsidR="00FD6BA0" w:rsidRPr="00FD6BA0" w:rsidRDefault="00FD6BA0" w:rsidP="00FD6B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9-тармаққа өзгеріс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- Қ</w:t>
      </w:r>
      <w:proofErr w:type="gram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Ішкі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істер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министрінің 20.12.2023 </w:t>
      </w:r>
      <w:hyperlink r:id="rId11" w:anchor="z4" w:history="1">
        <w:r w:rsidRPr="00FD6BA0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</w:rPr>
          <w:t>№ 912</w:t>
        </w:r>
      </w:hyperlink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және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ҚР Оқу-ағарту министрінің 21.12.2023 № 385 (алғашқы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жарияланған күнінен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күнтізбелік он күн өткен соң қолданысқа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>бірлескен</w:t>
      </w:r>
      <w:proofErr w:type="spellEnd"/>
      <w:r w:rsidRPr="00FD6B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бұйрығымен.</w:t>
      </w:r>
      <w:r w:rsidRPr="00FD6BA0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Ескертпе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Варифокалды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 жан-жақты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шолу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бұрышын кеңейтуге мүмкіндік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беретін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әмбебап құрал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болып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табылатын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объектив (фокус қашықтық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басқару, бөлшектерді көруді үлкейту);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Н.264 – көрсетілімнің жоғары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сапасын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сақтау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кезінде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бейнеағымды қысудың жоғары дәрежесіне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жеткізуге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арналған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бейнені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қысудың лицензияланған стандарты;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MJPEG – бейнеқысымның кадрлық тәсілі, оның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ерекшелігі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JPEG көрсетілімін қысу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алгоритмі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көмегімен бейнеағынның әрбі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жеке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кадрын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қысу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болып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табылады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fps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секундта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монитор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немесе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телевизор экранындағы кадрлардың саны;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TCP/IP – цифрлық түрде ұсынылған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деректерді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берудің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желілік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моделі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RTSP/RTP – мультимедиялық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деректермен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жұмыс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істейтін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жүйелерде пайдалануға арналған қолданбалы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хаттама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     ONVIF – қауіпсізді</w:t>
      </w:r>
      <w:proofErr w:type="gram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 ж</w:t>
      </w:r>
      <w:proofErr w:type="gram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үйесінің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деректерін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берудің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стандартты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хаттамасы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IP66 – бағдарланған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желілік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хаттама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TCP/IP хаттамаларының жиынтық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негізі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FD6BA0" w:rsidRPr="00FD6BA0" w:rsidRDefault="00FD6BA0" w:rsidP="00FD6BA0">
      <w:pPr>
        <w:spacing w:after="360" w:line="197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      лк – жарықтандырудың өлшем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бірлігі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(1 люкс = 1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шаршы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метрге</w:t>
      </w:r>
      <w:proofErr w:type="spellEnd"/>
      <w:r w:rsidRPr="00FD6B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 люмен).</w:t>
      </w:r>
    </w:p>
    <w:p w:rsidR="00B577FE" w:rsidRDefault="00B577FE"/>
    <w:sectPr w:rsidR="00B5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D1C26"/>
    <w:multiLevelType w:val="multilevel"/>
    <w:tmpl w:val="22FA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D6BA0"/>
    <w:rsid w:val="00B577FE"/>
    <w:rsid w:val="00FD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D6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B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6B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D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BA0"/>
    <w:rPr>
      <w:color w:val="0000FF"/>
      <w:u w:val="single"/>
    </w:rPr>
  </w:style>
  <w:style w:type="character" w:customStyle="1" w:styleId="note">
    <w:name w:val="note"/>
    <w:basedOn w:val="a0"/>
    <w:rsid w:val="00FD6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900018239/lin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900018239/his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1900018239/info" TargetMode="External"/><Relationship Id="rId11" Type="http://schemas.openxmlformats.org/officeDocument/2006/relationships/hyperlink" Target="https://adilet.zan.kz/kaz/docs/V2300033798" TargetMode="External"/><Relationship Id="rId5" Type="http://schemas.openxmlformats.org/officeDocument/2006/relationships/hyperlink" Target="https://adilet.zan.kz/kaz/docs/V1900018239" TargetMode="External"/><Relationship Id="rId10" Type="http://schemas.openxmlformats.org/officeDocument/2006/relationships/hyperlink" Target="https://adilet.zan.kz/kaz/docs/V1900018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900018239/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1529</Words>
  <Characters>8719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2024-01-19T05:37:00Z</dcterms:created>
  <dcterms:modified xsi:type="dcterms:W3CDTF">2024-01-19T05:37:00Z</dcterms:modified>
</cp:coreProperties>
</file>