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43" w:rsidRDefault="00552A43" w:rsidP="00FA5E22">
      <w:pPr>
        <w:shd w:val="clear" w:color="auto" w:fill="FFFFFF"/>
        <w:spacing w:after="0" w:line="240" w:lineRule="auto"/>
        <w:ind w:left="142"/>
        <w:contextualSpacing/>
        <w:jc w:val="both"/>
        <w:outlineLvl w:val="0"/>
        <w:rPr>
          <w:rFonts w:ascii="Times New Roman" w:eastAsia="Times New Roman" w:hAnsi="Times New Roman" w:cs="Times New Roman"/>
          <w:b/>
          <w:bCs/>
          <w:iCs/>
          <w:kern w:val="36"/>
          <w:sz w:val="24"/>
          <w:szCs w:val="24"/>
          <w:lang w:eastAsia="ru-RU"/>
        </w:rPr>
      </w:pPr>
    </w:p>
    <w:p w:rsidR="00FA5E22" w:rsidRPr="00FA5E22" w:rsidRDefault="00FA5E22" w:rsidP="00FA5E22">
      <w:pPr>
        <w:shd w:val="clear" w:color="auto" w:fill="FFFFFF"/>
        <w:spacing w:after="0" w:line="240" w:lineRule="auto"/>
        <w:contextualSpacing/>
        <w:jc w:val="both"/>
        <w:rPr>
          <w:rFonts w:ascii="Times New Roman" w:eastAsia="Times New Roman" w:hAnsi="Times New Roman" w:cs="Times New Roman"/>
          <w:bCs/>
          <w:sz w:val="28"/>
          <w:szCs w:val="28"/>
          <w:bdr w:val="none" w:sz="0" w:space="0" w:color="auto" w:frame="1"/>
          <w:lang w:eastAsia="ru-RU"/>
        </w:rPr>
      </w:pPr>
      <w:r w:rsidRPr="00FA5E22">
        <w:rPr>
          <w:rFonts w:ascii="Times New Roman" w:eastAsia="Times New Roman" w:hAnsi="Times New Roman" w:cs="Times New Roman"/>
          <w:b/>
          <w:bCs/>
          <w:sz w:val="28"/>
          <w:szCs w:val="28"/>
          <w:bdr w:val="none" w:sz="0" w:space="0" w:color="auto" w:frame="1"/>
          <w:lang w:eastAsia="ru-RU"/>
        </w:rPr>
        <w:t>Дата проведения</w:t>
      </w:r>
      <w:r w:rsidRPr="00FA5E22">
        <w:rPr>
          <w:rFonts w:ascii="Times New Roman" w:eastAsia="Times New Roman" w:hAnsi="Times New Roman" w:cs="Times New Roman"/>
          <w:bCs/>
          <w:sz w:val="28"/>
          <w:szCs w:val="28"/>
          <w:bdr w:val="none" w:sz="0" w:space="0" w:color="auto" w:frame="1"/>
          <w:lang w:eastAsia="ru-RU"/>
        </w:rPr>
        <w:t>: 17 октября 2023</w:t>
      </w:r>
    </w:p>
    <w:p w:rsidR="008513CE" w:rsidRPr="00FA5E22" w:rsidRDefault="00FA5E22" w:rsidP="00FA5E22">
      <w:pPr>
        <w:shd w:val="clear" w:color="auto" w:fill="FFFFFF"/>
        <w:spacing w:after="0" w:line="240" w:lineRule="auto"/>
        <w:contextualSpacing/>
        <w:jc w:val="both"/>
        <w:rPr>
          <w:rFonts w:ascii="Times New Roman" w:eastAsia="Times New Roman" w:hAnsi="Times New Roman" w:cs="Times New Roman"/>
          <w:bCs/>
          <w:sz w:val="28"/>
          <w:szCs w:val="28"/>
          <w:bdr w:val="none" w:sz="0" w:space="0" w:color="auto" w:frame="1"/>
          <w:lang w:eastAsia="ru-RU"/>
        </w:rPr>
      </w:pPr>
      <w:r w:rsidRPr="00FA5E22">
        <w:rPr>
          <w:rFonts w:ascii="Times New Roman" w:eastAsia="Times New Roman" w:hAnsi="Times New Roman" w:cs="Times New Roman"/>
          <w:b/>
          <w:bCs/>
          <w:sz w:val="28"/>
          <w:szCs w:val="28"/>
          <w:bdr w:val="none" w:sz="0" w:space="0" w:color="auto" w:frame="1"/>
          <w:lang w:eastAsia="ru-RU"/>
        </w:rPr>
        <w:t>Тема</w:t>
      </w:r>
      <w:r w:rsidRPr="00FA5E22">
        <w:rPr>
          <w:rFonts w:ascii="Times New Roman" w:eastAsia="Times New Roman" w:hAnsi="Times New Roman" w:cs="Times New Roman"/>
          <w:bCs/>
          <w:sz w:val="28"/>
          <w:szCs w:val="28"/>
          <w:bdr w:val="none" w:sz="0" w:space="0" w:color="auto" w:frame="1"/>
          <w:lang w:eastAsia="ru-RU"/>
        </w:rPr>
        <w:t>: к</w:t>
      </w:r>
      <w:r w:rsidR="008513CE" w:rsidRPr="00FA5E22">
        <w:rPr>
          <w:rFonts w:ascii="Times New Roman" w:eastAsia="Times New Roman" w:hAnsi="Times New Roman" w:cs="Times New Roman"/>
          <w:bCs/>
          <w:sz w:val="28"/>
          <w:szCs w:val="28"/>
          <w:bdr w:val="none" w:sz="0" w:space="0" w:color="auto" w:frame="1"/>
          <w:lang w:eastAsia="ru-RU"/>
        </w:rPr>
        <w:t>онсультация для родителей</w:t>
      </w:r>
      <w:r w:rsidRPr="00FA5E22">
        <w:rPr>
          <w:rFonts w:ascii="Times New Roman" w:eastAsia="Times New Roman" w:hAnsi="Times New Roman" w:cs="Times New Roman"/>
          <w:bCs/>
          <w:sz w:val="28"/>
          <w:szCs w:val="28"/>
          <w:bdr w:val="none" w:sz="0" w:space="0" w:color="auto" w:frame="1"/>
          <w:lang w:eastAsia="ru-RU"/>
        </w:rPr>
        <w:t xml:space="preserve"> детей с ООП</w:t>
      </w:r>
      <w:r w:rsidRPr="00FA5E22">
        <w:rPr>
          <w:rFonts w:ascii="Times New Roman" w:eastAsia="Times New Roman" w:hAnsi="Times New Roman" w:cs="Times New Roman"/>
          <w:sz w:val="28"/>
          <w:szCs w:val="28"/>
          <w:lang w:eastAsia="ru-RU"/>
        </w:rPr>
        <w:t xml:space="preserve"> </w:t>
      </w:r>
      <w:r w:rsidR="008513CE" w:rsidRPr="00FA5E22">
        <w:rPr>
          <w:rFonts w:ascii="Times New Roman" w:eastAsia="Times New Roman" w:hAnsi="Times New Roman" w:cs="Times New Roman"/>
          <w:bCs/>
          <w:sz w:val="28"/>
          <w:szCs w:val="28"/>
          <w:bdr w:val="none" w:sz="0" w:space="0" w:color="auto" w:frame="1"/>
          <w:lang w:eastAsia="ru-RU"/>
        </w:rPr>
        <w:t>«</w:t>
      </w:r>
      <w:r w:rsidRPr="00FA5E22">
        <w:rPr>
          <w:rFonts w:ascii="Times New Roman" w:eastAsia="Times New Roman" w:hAnsi="Times New Roman" w:cs="Times New Roman"/>
          <w:bCs/>
          <w:sz w:val="28"/>
          <w:szCs w:val="28"/>
          <w:bdr w:val="none" w:sz="0" w:space="0" w:color="auto" w:frame="1"/>
          <w:lang w:eastAsia="ru-RU"/>
        </w:rPr>
        <w:t xml:space="preserve">Познание окружающего вместе с малышом» </w:t>
      </w:r>
    </w:p>
    <w:p w:rsidR="00FA5E22" w:rsidRPr="00FA5E22" w:rsidRDefault="00FA5E22" w:rsidP="00FA5E22">
      <w:pPr>
        <w:shd w:val="clear" w:color="auto" w:fill="FFFFFF"/>
        <w:spacing w:after="0" w:line="240" w:lineRule="auto"/>
        <w:contextualSpacing/>
        <w:jc w:val="both"/>
        <w:rPr>
          <w:rFonts w:ascii="Times New Roman" w:eastAsia="Times New Roman" w:hAnsi="Times New Roman" w:cs="Times New Roman"/>
          <w:bCs/>
          <w:sz w:val="28"/>
          <w:szCs w:val="28"/>
          <w:bdr w:val="none" w:sz="0" w:space="0" w:color="auto" w:frame="1"/>
          <w:lang w:eastAsia="ru-RU"/>
        </w:rPr>
      </w:pPr>
      <w:r w:rsidRPr="00FA5E22">
        <w:rPr>
          <w:rFonts w:ascii="Times New Roman" w:eastAsia="Times New Roman" w:hAnsi="Times New Roman" w:cs="Times New Roman"/>
          <w:b/>
          <w:bCs/>
          <w:sz w:val="28"/>
          <w:szCs w:val="28"/>
          <w:bdr w:val="none" w:sz="0" w:space="0" w:color="auto" w:frame="1"/>
          <w:lang w:eastAsia="ru-RU"/>
        </w:rPr>
        <w:t>Подготовила</w:t>
      </w:r>
      <w:r w:rsidRPr="00FA5E22">
        <w:rPr>
          <w:rFonts w:ascii="Times New Roman" w:eastAsia="Times New Roman" w:hAnsi="Times New Roman" w:cs="Times New Roman"/>
          <w:bCs/>
          <w:sz w:val="28"/>
          <w:szCs w:val="28"/>
          <w:bdr w:val="none" w:sz="0" w:space="0" w:color="auto" w:frame="1"/>
          <w:lang w:eastAsia="ru-RU"/>
        </w:rPr>
        <w:t>: Иванкова Е.В.</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w:t>
      </w:r>
    </w:p>
    <w:p w:rsidR="001D757D" w:rsidRDefault="008513CE" w:rsidP="00FA5E22">
      <w:pPr>
        <w:shd w:val="clear" w:color="auto" w:fill="FFFFFF"/>
        <w:spacing w:after="0" w:line="240" w:lineRule="auto"/>
        <w:contextualSpacing/>
        <w:jc w:val="both"/>
        <w:rPr>
          <w:rFonts w:ascii="Times New Roman" w:eastAsia="Times New Roman" w:hAnsi="Times New Roman" w:cs="Times New Roman"/>
          <w:sz w:val="28"/>
          <w:szCs w:val="28"/>
          <w:bdr w:val="none" w:sz="0" w:space="0" w:color="auto" w:frame="1"/>
          <w:lang w:eastAsia="ru-RU"/>
        </w:rPr>
      </w:pPr>
      <w:r w:rsidRPr="008513CE">
        <w:rPr>
          <w:rFonts w:ascii="Times New Roman" w:eastAsia="Times New Roman" w:hAnsi="Times New Roman" w:cs="Times New Roman"/>
          <w:sz w:val="28"/>
          <w:szCs w:val="28"/>
          <w:bdr w:val="none" w:sz="0" w:space="0" w:color="auto" w:frame="1"/>
          <w:lang w:eastAsia="ru-RU"/>
        </w:rPr>
        <w:t xml:space="preserve">        В дошкольном возрасте малыши активно исследуют окружающий мир. Естественная потребность ребенка узнавать новое чрезвычайно сильна, и очень важно дать малышу возможность реализовать ее в полной мере. </w:t>
      </w:r>
    </w:p>
    <w:p w:rsidR="008513CE" w:rsidRPr="008513CE" w:rsidRDefault="008513CE" w:rsidP="001D757D">
      <w:pPr>
        <w:shd w:val="clear" w:color="auto" w:fill="FFFFFF"/>
        <w:spacing w:after="0" w:line="240" w:lineRule="auto"/>
        <w:ind w:firstLine="708"/>
        <w:contextualSpacing/>
        <w:jc w:val="both"/>
        <w:rPr>
          <w:rFonts w:ascii="Times New Roman" w:eastAsia="Times New Roman" w:hAnsi="Times New Roman" w:cs="Times New Roman"/>
          <w:sz w:val="20"/>
          <w:szCs w:val="20"/>
          <w:lang w:eastAsia="ru-RU"/>
        </w:rPr>
      </w:pPr>
      <w:bookmarkStart w:id="0" w:name="_GoBack"/>
      <w:bookmarkEnd w:id="0"/>
      <w:r w:rsidRPr="008513CE">
        <w:rPr>
          <w:rFonts w:ascii="Times New Roman" w:eastAsia="Times New Roman" w:hAnsi="Times New Roman" w:cs="Times New Roman"/>
          <w:sz w:val="28"/>
          <w:szCs w:val="28"/>
          <w:bdr w:val="none" w:sz="0" w:space="0" w:color="auto" w:frame="1"/>
          <w:lang w:eastAsia="ru-RU"/>
        </w:rPr>
        <w:t xml:space="preserve">На этой консультации </w:t>
      </w:r>
      <w:r w:rsidR="00FA5E22">
        <w:rPr>
          <w:rFonts w:ascii="Times New Roman" w:eastAsia="Times New Roman" w:hAnsi="Times New Roman" w:cs="Times New Roman"/>
          <w:sz w:val="28"/>
          <w:szCs w:val="28"/>
          <w:bdr w:val="none" w:sz="0" w:space="0" w:color="auto" w:frame="1"/>
          <w:lang w:eastAsia="ru-RU"/>
        </w:rPr>
        <w:t xml:space="preserve">я </w:t>
      </w:r>
      <w:proofErr w:type="gramStart"/>
      <w:r w:rsidR="00FA5E22">
        <w:rPr>
          <w:rFonts w:ascii="Times New Roman" w:eastAsia="Times New Roman" w:hAnsi="Times New Roman" w:cs="Times New Roman"/>
          <w:sz w:val="28"/>
          <w:szCs w:val="28"/>
          <w:bdr w:val="none" w:sz="0" w:space="0" w:color="auto" w:frame="1"/>
          <w:lang w:eastAsia="ru-RU"/>
        </w:rPr>
        <w:t xml:space="preserve">расскажу </w:t>
      </w:r>
      <w:r w:rsidRPr="008513CE">
        <w:rPr>
          <w:rFonts w:ascii="Times New Roman" w:eastAsia="Times New Roman" w:hAnsi="Times New Roman" w:cs="Times New Roman"/>
          <w:sz w:val="28"/>
          <w:szCs w:val="28"/>
          <w:bdr w:val="none" w:sz="0" w:space="0" w:color="auto" w:frame="1"/>
          <w:lang w:eastAsia="ru-RU"/>
        </w:rPr>
        <w:t xml:space="preserve"> Вам</w:t>
      </w:r>
      <w:proofErr w:type="gramEnd"/>
      <w:r w:rsidRPr="008513CE">
        <w:rPr>
          <w:rFonts w:ascii="Times New Roman" w:eastAsia="Times New Roman" w:hAnsi="Times New Roman" w:cs="Times New Roman"/>
          <w:sz w:val="28"/>
          <w:szCs w:val="28"/>
          <w:bdr w:val="none" w:sz="0" w:space="0" w:color="auto" w:frame="1"/>
          <w:lang w:eastAsia="ru-RU"/>
        </w:rPr>
        <w:t>, какими способами дошкольники познают окружающую действительность, что именно должен знать ребенок и что ему интересно, а также как взрослые могут  помочь  сформировать знания о мире.</w:t>
      </w:r>
    </w:p>
    <w:p w:rsidR="00FA5E22" w:rsidRDefault="008513CE" w:rsidP="00FA5E22">
      <w:pPr>
        <w:shd w:val="clear" w:color="auto" w:fill="FFFFFF"/>
        <w:spacing w:after="0" w:line="240" w:lineRule="auto"/>
        <w:contextualSpacing/>
        <w:jc w:val="both"/>
        <w:rPr>
          <w:rFonts w:ascii="Times New Roman" w:eastAsia="Times New Roman" w:hAnsi="Times New Roman" w:cs="Times New Roman"/>
          <w:sz w:val="28"/>
          <w:szCs w:val="28"/>
          <w:bdr w:val="none" w:sz="0" w:space="0" w:color="auto" w:frame="1"/>
          <w:lang w:eastAsia="ru-RU"/>
        </w:rPr>
      </w:pPr>
      <w:r w:rsidRPr="008513CE">
        <w:rPr>
          <w:rFonts w:ascii="Times New Roman" w:eastAsia="Times New Roman" w:hAnsi="Times New Roman" w:cs="Times New Roman"/>
          <w:sz w:val="28"/>
          <w:szCs w:val="28"/>
          <w:bdr w:val="none" w:sz="0" w:space="0" w:color="auto" w:frame="1"/>
          <w:lang w:eastAsia="ru-RU"/>
        </w:rPr>
        <w:t>        Знакомство ребёнка с окружающим миром начинается с первых мгновений жизни. Дети всегда и везде в той или иной форме соприкасаются с предметами и явлениями природы: живой и неживой, естественной и созданной человеком. Всё привлекает внимание ребёнка, удивляет его, даёт богатую пищу для детского развития. Взрослый становится проводником в мир вещей, предметов, явлений и событий, отношения к нему. Знакомство с окружающим миром является источником первых конкретных знаний и тех радостных переживаний, которые часто запоминаются на всю жизнь. Ознакомление дошкольников с окружающим миром – это средство образования в их сознании реалистических знаний о мире, основанных на чувственном опыте и воспитании правильного поведения.</w:t>
      </w:r>
    </w:p>
    <w:p w:rsidR="008513CE" w:rsidRPr="00FA5E22" w:rsidRDefault="008513CE" w:rsidP="00FA5E22">
      <w:pPr>
        <w:shd w:val="clear" w:color="auto" w:fill="FFFFFF"/>
        <w:spacing w:after="0" w:line="240" w:lineRule="auto"/>
        <w:ind w:firstLine="708"/>
        <w:contextualSpacing/>
        <w:jc w:val="both"/>
        <w:rPr>
          <w:rFonts w:ascii="Times New Roman" w:eastAsia="Times New Roman" w:hAnsi="Times New Roman" w:cs="Times New Roman"/>
          <w:sz w:val="28"/>
          <w:szCs w:val="28"/>
          <w:bdr w:val="none" w:sz="0" w:space="0" w:color="auto" w:frame="1"/>
          <w:lang w:eastAsia="ru-RU"/>
        </w:rPr>
      </w:pPr>
      <w:r w:rsidRPr="008513CE">
        <w:rPr>
          <w:rFonts w:ascii="Times New Roman" w:eastAsia="Times New Roman" w:hAnsi="Times New Roman" w:cs="Times New Roman"/>
          <w:sz w:val="20"/>
          <w:szCs w:val="20"/>
          <w:lang w:eastAsia="ru-RU"/>
        </w:rPr>
        <w:t> </w:t>
      </w:r>
      <w:r w:rsidRPr="00FA5E22">
        <w:rPr>
          <w:rFonts w:ascii="Times New Roman" w:eastAsia="Times New Roman" w:hAnsi="Times New Roman" w:cs="Times New Roman"/>
          <w:sz w:val="28"/>
          <w:szCs w:val="28"/>
          <w:bdr w:val="none" w:sz="0" w:space="0" w:color="auto" w:frame="1"/>
          <w:lang w:eastAsia="ru-RU"/>
        </w:rPr>
        <w:t>Окружающий мир можно условно разделить </w:t>
      </w:r>
      <w:r w:rsidRPr="00FA5E22">
        <w:rPr>
          <w:rFonts w:ascii="Times New Roman" w:eastAsia="Times New Roman" w:hAnsi="Times New Roman" w:cs="Times New Roman"/>
          <w:bCs/>
          <w:sz w:val="28"/>
          <w:szCs w:val="28"/>
          <w:bdr w:val="none" w:sz="0" w:space="0" w:color="auto" w:frame="1"/>
          <w:lang w:eastAsia="ru-RU"/>
        </w:rPr>
        <w:t>на социальный</w:t>
      </w:r>
      <w:r w:rsidRPr="00FA5E22">
        <w:rPr>
          <w:rFonts w:ascii="Times New Roman" w:eastAsia="Times New Roman" w:hAnsi="Times New Roman" w:cs="Times New Roman"/>
          <w:sz w:val="28"/>
          <w:szCs w:val="28"/>
          <w:bdr w:val="none" w:sz="0" w:space="0" w:color="auto" w:frame="1"/>
          <w:lang w:eastAsia="ru-RU"/>
        </w:rPr>
        <w:t> (человек, эмоции, взаимоотношения), </w:t>
      </w:r>
      <w:r w:rsidRPr="00FA5E22">
        <w:rPr>
          <w:rFonts w:ascii="Times New Roman" w:eastAsia="Times New Roman" w:hAnsi="Times New Roman" w:cs="Times New Roman"/>
          <w:bCs/>
          <w:sz w:val="28"/>
          <w:szCs w:val="28"/>
          <w:bdr w:val="none" w:sz="0" w:space="0" w:color="auto" w:frame="1"/>
          <w:lang w:eastAsia="ru-RU"/>
        </w:rPr>
        <w:t>природный</w:t>
      </w:r>
      <w:r w:rsidRPr="00FA5E22">
        <w:rPr>
          <w:rFonts w:ascii="Times New Roman" w:eastAsia="Times New Roman" w:hAnsi="Times New Roman" w:cs="Times New Roman"/>
          <w:sz w:val="28"/>
          <w:szCs w:val="28"/>
          <w:bdr w:val="none" w:sz="0" w:space="0" w:color="auto" w:frame="1"/>
          <w:lang w:eastAsia="ru-RU"/>
        </w:rPr>
        <w:t xml:space="preserve"> (особенности времен года, погодных </w:t>
      </w:r>
      <w:r w:rsidRPr="008513CE">
        <w:rPr>
          <w:rFonts w:ascii="Times New Roman" w:eastAsia="Times New Roman" w:hAnsi="Times New Roman" w:cs="Times New Roman"/>
          <w:sz w:val="28"/>
          <w:szCs w:val="28"/>
          <w:bdr w:val="none" w:sz="0" w:space="0" w:color="auto" w:frame="1"/>
          <w:lang w:eastAsia="ru-RU"/>
        </w:rPr>
        <w:t>явлений, животного и растительного мира) и </w:t>
      </w:r>
      <w:r w:rsidRPr="00FA5E22">
        <w:rPr>
          <w:rFonts w:ascii="Times New Roman" w:eastAsia="Times New Roman" w:hAnsi="Times New Roman" w:cs="Times New Roman"/>
          <w:bCs/>
          <w:sz w:val="28"/>
          <w:szCs w:val="28"/>
          <w:bdr w:val="none" w:sz="0" w:space="0" w:color="auto" w:frame="1"/>
          <w:lang w:eastAsia="ru-RU"/>
        </w:rPr>
        <w:t>предметный </w:t>
      </w:r>
      <w:r w:rsidRPr="008513CE">
        <w:rPr>
          <w:rFonts w:ascii="Times New Roman" w:eastAsia="Times New Roman" w:hAnsi="Times New Roman" w:cs="Times New Roman"/>
          <w:sz w:val="28"/>
          <w:szCs w:val="28"/>
          <w:bdr w:val="none" w:sz="0" w:space="0" w:color="auto" w:frame="1"/>
          <w:lang w:eastAsia="ru-RU"/>
        </w:rPr>
        <w:t>(материалы и их свойства, преобразования предметов). Поэтому необходимо помочь ребёнку выстроить целостную картину мира, в которой синтезируются познавательные и эстетические аспекты, а также нравственные нормы отношений между людьми. Представление ребёнка о предметном и социальном мире должно быть единым и целостным. Важно, чтобы полученные ребёнком знания не были абстрактными, и он понимал и осознавал себя частью окружающего мира. Надо научить ребёнка самостоятельно ориентироваться и действовать в мире.</w:t>
      </w:r>
    </w:p>
    <w:p w:rsidR="008513CE" w:rsidRPr="008513CE" w:rsidRDefault="008513CE" w:rsidP="00FA5E22">
      <w:pPr>
        <w:shd w:val="clear" w:color="auto" w:fill="FFFFFF"/>
        <w:spacing w:after="0" w:line="240" w:lineRule="auto"/>
        <w:ind w:firstLine="708"/>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Для ознакомления детей с окружающим миром  широко используются прогулки, особенно для ознакомления с природой. Здесь можно знакомить ребёнка с теми явлениями природы, представления о которых складываются длительное время. Дети видят  появление травы, листьев, цветов, насекомых, птиц. На прогулке можно организовать разнообразные игры с природным материалом — песком, глиной, водой, листьями. У дошкольников накапливается чувственный опыт, они видят природные явления в естественных условиях во всех связях и отношениях. На прогулках дети испытывают удовольствие от общения с природой. Повседневные наблюдения за явлениями природы не должны быть случайными, их надо заранее продумывать. Поэтому уважаемые родители, рассказывайте малышу обо всем, что он спрашивает. Удовлетворяйте его «почему».</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xml:space="preserve">     Но давайте присмотримся, как гуляют дети, вернее, как организуют прогулку родители. Одни стараются все время ребёнка вести за руку, считая, что так спокойнее и надёжнее. Другие предоставляют малышу полную свободу действий, а сами в это время читают, вяжут, занимаются хозяйственными делами. Крайности всегда плохи, и в данном случае—тоже. Излишняя опека, ограничение инициативы воспитывают </w:t>
      </w:r>
      <w:r w:rsidRPr="008513CE">
        <w:rPr>
          <w:rFonts w:ascii="Times New Roman" w:eastAsia="Times New Roman" w:hAnsi="Times New Roman" w:cs="Times New Roman"/>
          <w:sz w:val="28"/>
          <w:szCs w:val="28"/>
          <w:bdr w:val="none" w:sz="0" w:space="0" w:color="auto" w:frame="1"/>
          <w:lang w:eastAsia="ru-RU"/>
        </w:rPr>
        <w:lastRenderedPageBreak/>
        <w:t>робость, боязливость, неуверенность в своих силах, а полная бесконтрольность может породить своеволие, необузданность. Но не только в этом дело. Плохо организованная - прогулка не даёт всего того, что она может дать.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Приучайте ребёнка замечать происходящие вокруг изменения, наблюдать за явлениями природы. Светит ли сегодня солнышко, идёт дождь или дует ветер, холодно или тепло? Обратите на это его внимание, как только вы вышли на улицу, в момент смены обстановки ориентировочные реакции особенно обострены. Ребёнок способен тонко подметить сезонные изменения в природе, рост растений, появление новых цветов на клумбе. Можно через определённые интервалы времени приходить с ним в парк, сад, на огород и смотреть, что здесь изменилось, причём не только рассказывать ему, но и стараться, чтобы говорил он. Обращаясь с вопросом к ребёнку, взрослый побуждает его к мыслительной деятельности, учит «смотреть и видеть», «слушать и слышать». На прогулке с ребёнком изучают транспорт, правила дорожного движения.</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Кроме прогулки Вы изучаете окружающий мир и дома.</w:t>
      </w:r>
      <w:r w:rsidRPr="008513CE">
        <w:rPr>
          <w:rFonts w:ascii="Times New Roman" w:eastAsia="Times New Roman" w:hAnsi="Times New Roman" w:cs="Times New Roman"/>
          <w:sz w:val="20"/>
          <w:szCs w:val="20"/>
          <w:lang w:eastAsia="ru-RU"/>
        </w:rPr>
        <w:t> </w:t>
      </w:r>
      <w:r w:rsidRPr="008513CE">
        <w:rPr>
          <w:rFonts w:ascii="Times New Roman" w:eastAsia="Times New Roman" w:hAnsi="Times New Roman" w:cs="Times New Roman"/>
          <w:sz w:val="28"/>
          <w:szCs w:val="28"/>
          <w:bdr w:val="none" w:sz="0" w:space="0" w:color="auto" w:frame="1"/>
          <w:lang w:eastAsia="ru-RU"/>
        </w:rPr>
        <w:t xml:space="preserve">Познавательное развитие </w:t>
      </w:r>
      <w:proofErr w:type="gramStart"/>
      <w:r w:rsidRPr="008513CE">
        <w:rPr>
          <w:rFonts w:ascii="Times New Roman" w:eastAsia="Times New Roman" w:hAnsi="Times New Roman" w:cs="Times New Roman"/>
          <w:sz w:val="28"/>
          <w:szCs w:val="28"/>
          <w:bdr w:val="none" w:sz="0" w:space="0" w:color="auto" w:frame="1"/>
          <w:lang w:eastAsia="ru-RU"/>
        </w:rPr>
        <w:t>осуществляется  непосредственно</w:t>
      </w:r>
      <w:proofErr w:type="gramEnd"/>
      <w:r w:rsidRPr="008513CE">
        <w:rPr>
          <w:rFonts w:ascii="Times New Roman" w:eastAsia="Times New Roman" w:hAnsi="Times New Roman" w:cs="Times New Roman"/>
          <w:sz w:val="28"/>
          <w:szCs w:val="28"/>
          <w:bdr w:val="none" w:sz="0" w:space="0" w:color="auto" w:frame="1"/>
          <w:lang w:eastAsia="ru-RU"/>
        </w:rPr>
        <w:t xml:space="preserve"> включаясь  во все режимные моменты и проходит на фоне ежедневного общения со взрослыми. Взрослый передаёт социальный опыт использования вещей (ложкой едят, на кровати спят, на стуле сидят и так далее). Постепенно ребёнок начинает овладевать так называемыми функциональными действиями. Взрослый учит малыша правильно и аккуратно есть, мыть руки с мылом, насухо вытирать их полотенцем, надевать шапку, застёгивать туфли и многому другому.</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Внимание  обращается на то, что все люди имеют руки, ноги, рот, уши. Называя эти части тела, родители в элементарной форме знакомят детей со строением тела человека. Ребёнок запоминает названия частей тела и по просьбе взрослого (Где у Лёши ушки?), правильно называет их. Уточняющие вопросы, название частей куклы, а так же возможность видеть себя в зеркале, висящим на уроне глаз ребёнка, помогают взглянуть на себя как бы со стороны.</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В начале третьего года детей начинают знакомить с трудовыми действиями взрослых. Они наблюдают, как взрослый моет посуду, подметает пол, протирает мебель, игрушки. После двух лет малышу следует показывать и называть некоторые трудовые действия, связанные с предметами домашнего обихода: стирка, глажения, починка игрушек, одежды. Ребёнок может не только наблюдать труд взрослых, но и активно (по возможности) помогать: принести тряпочку, убрать игрушки на место, повесить свою одежду в шкаф, подать упавший на пол предмет и так далее.</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Заходя с ребёнком   в магазины, аптеки,  на почту Вы знакомите ребёнка с социально – бытовой сферой, с трудом людей (профессиями). Главная Ваша задача – это как можно больше рассказывать ребёнку, обращать его внимание на «всякие мелочи», как можно развёрнуто отвечать на его вопросы, быть примером во всем.  Так, например, никогда сами не нарушайте правила дорожного движения! Помните! Ребёнок учится законам улицы, беря пример с Вас – родителей!</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xml:space="preserve">       Животный мир познаётся детьми также через человека и его отношения к этой стороне действительности. В условиях города они видят кошку, собаку. Родители обращают внимание на стайку птиц: воробьёв, голубей. Взрослый обращает внимание </w:t>
      </w:r>
      <w:r w:rsidRPr="008513CE">
        <w:rPr>
          <w:rFonts w:ascii="Times New Roman" w:eastAsia="Times New Roman" w:hAnsi="Times New Roman" w:cs="Times New Roman"/>
          <w:sz w:val="28"/>
          <w:szCs w:val="28"/>
          <w:bdr w:val="none" w:sz="0" w:space="0" w:color="auto" w:frame="1"/>
          <w:lang w:eastAsia="ru-RU"/>
        </w:rPr>
        <w:lastRenderedPageBreak/>
        <w:t xml:space="preserve">на характерные внешние особенности животных: у коровы -  рога, у петушка -  гребешок и так далее. Маленький ребёнок не в состоянии запомнить все отличительные признаки, но он уже учится наблюдать мир, окружающий его. Говоря о животных, Вы можете использовать образные слова, фразы (кошечка), (коза рогатая, коза </w:t>
      </w:r>
      <w:proofErr w:type="spellStart"/>
      <w:r w:rsidRPr="008513CE">
        <w:rPr>
          <w:rFonts w:ascii="Times New Roman" w:eastAsia="Times New Roman" w:hAnsi="Times New Roman" w:cs="Times New Roman"/>
          <w:sz w:val="28"/>
          <w:szCs w:val="28"/>
          <w:bdr w:val="none" w:sz="0" w:space="0" w:color="auto" w:frame="1"/>
          <w:lang w:eastAsia="ru-RU"/>
        </w:rPr>
        <w:t>бодатая</w:t>
      </w:r>
      <w:proofErr w:type="spellEnd"/>
      <w:r w:rsidRPr="008513CE">
        <w:rPr>
          <w:rFonts w:ascii="Times New Roman" w:eastAsia="Times New Roman" w:hAnsi="Times New Roman" w:cs="Times New Roman"/>
          <w:sz w:val="28"/>
          <w:szCs w:val="28"/>
          <w:bdr w:val="none" w:sz="0" w:space="0" w:color="auto" w:frame="1"/>
          <w:lang w:eastAsia="ru-RU"/>
        </w:rPr>
        <w:t xml:space="preserve">), поговорки и знакомые ребёнку </w:t>
      </w:r>
      <w:proofErr w:type="spellStart"/>
      <w:r w:rsidRPr="008513CE">
        <w:rPr>
          <w:rFonts w:ascii="Times New Roman" w:eastAsia="Times New Roman" w:hAnsi="Times New Roman" w:cs="Times New Roman"/>
          <w:sz w:val="28"/>
          <w:szCs w:val="28"/>
          <w:bdr w:val="none" w:sz="0" w:space="0" w:color="auto" w:frame="1"/>
          <w:lang w:eastAsia="ru-RU"/>
        </w:rPr>
        <w:t>потешки</w:t>
      </w:r>
      <w:proofErr w:type="spellEnd"/>
      <w:r w:rsidRPr="008513CE">
        <w:rPr>
          <w:rFonts w:ascii="Times New Roman" w:eastAsia="Times New Roman" w:hAnsi="Times New Roman" w:cs="Times New Roman"/>
          <w:sz w:val="28"/>
          <w:szCs w:val="28"/>
          <w:bdr w:val="none" w:sz="0" w:space="0" w:color="auto" w:frame="1"/>
          <w:lang w:eastAsia="ru-RU"/>
        </w:rPr>
        <w:t xml:space="preserve">, например: «Петушок, петушок - золотой гребешок, </w:t>
      </w:r>
      <w:proofErr w:type="spellStart"/>
      <w:r w:rsidRPr="008513CE">
        <w:rPr>
          <w:rFonts w:ascii="Times New Roman" w:eastAsia="Times New Roman" w:hAnsi="Times New Roman" w:cs="Times New Roman"/>
          <w:sz w:val="28"/>
          <w:szCs w:val="28"/>
          <w:bdr w:val="none" w:sz="0" w:space="0" w:color="auto" w:frame="1"/>
          <w:lang w:eastAsia="ru-RU"/>
        </w:rPr>
        <w:t>масляна</w:t>
      </w:r>
      <w:proofErr w:type="spellEnd"/>
      <w:r w:rsidRPr="008513CE">
        <w:rPr>
          <w:rFonts w:ascii="Times New Roman" w:eastAsia="Times New Roman" w:hAnsi="Times New Roman" w:cs="Times New Roman"/>
          <w:sz w:val="28"/>
          <w:szCs w:val="28"/>
          <w:bdr w:val="none" w:sz="0" w:space="0" w:color="auto" w:frame="1"/>
          <w:lang w:eastAsia="ru-RU"/>
        </w:rPr>
        <w:t xml:space="preserve"> головушка, шёлкова бородушка». Взрослый не только отмечает особенности животных, но и учит малыша подражать их голосам. Это способствует развитию речи. К трём годам малыш узнаёт в натуре, на картинках, в игрушках кошку, собаку, курочку, птичку; запоминает названия частей тела, но и отличительные признаки (хвост, гребешок, крылышки), имеет представление о способах из передвижения (собачка бегает, птичка летает, рыбка плавает). Он начинает понимать разницу между живым и неживым объектом.</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Познание окружающего мира – процесс продолжительный и многоплановый, он имеет огромное значение для полноценного формирования личности и также важен наряду с интеллектуальным, творческим, физическим развитием.</w:t>
      </w:r>
      <w:r w:rsidRPr="008513CE">
        <w:rPr>
          <w:rFonts w:ascii="Times New Roman" w:eastAsia="Times New Roman" w:hAnsi="Times New Roman" w:cs="Times New Roman"/>
          <w:sz w:val="20"/>
          <w:szCs w:val="20"/>
          <w:lang w:eastAsia="ru-RU"/>
        </w:rPr>
        <w:t> </w:t>
      </w:r>
      <w:r w:rsidRPr="008513CE">
        <w:rPr>
          <w:rFonts w:ascii="Times New Roman" w:eastAsia="Times New Roman" w:hAnsi="Times New Roman" w:cs="Times New Roman"/>
          <w:sz w:val="28"/>
          <w:szCs w:val="28"/>
          <w:bdr w:val="none" w:sz="0" w:space="0" w:color="auto" w:frame="1"/>
          <w:lang w:eastAsia="ru-RU"/>
        </w:rPr>
        <w:t>Формой усвоения  и закрепления полученных знаний, социальных норм и правил служит игра — дидактическая, сюжетно-ролевая, подвижная. Главная задача взрослых (родителей, педагогов) подать информацию в игровой форме, доступной пониманию ребенка. В этом возрасте дети в игре начинают примерять к себе социальные роли, поэтому хорошо, когда мальчики выбирают мужские профессии (строитель, полицейский), а девочки выбирают роль матери.</w:t>
      </w:r>
    </w:p>
    <w:p w:rsidR="008513CE" w:rsidRPr="008513CE" w:rsidRDefault="00FA5E22" w:rsidP="00FA5E22">
      <w:pPr>
        <w:shd w:val="clear" w:color="auto" w:fill="FFFFFF"/>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8"/>
          <w:szCs w:val="28"/>
          <w:bdr w:val="none" w:sz="0" w:space="0" w:color="auto" w:frame="1"/>
          <w:lang w:eastAsia="ru-RU"/>
        </w:rPr>
        <w:t xml:space="preserve">Предлагаю </w:t>
      </w:r>
      <w:r w:rsidR="008513CE" w:rsidRPr="008513CE">
        <w:rPr>
          <w:rFonts w:ascii="Times New Roman" w:eastAsia="Times New Roman" w:hAnsi="Times New Roman" w:cs="Times New Roman"/>
          <w:b/>
          <w:bCs/>
          <w:sz w:val="28"/>
          <w:szCs w:val="28"/>
          <w:bdr w:val="none" w:sz="0" w:space="0" w:color="auto" w:frame="1"/>
          <w:lang w:eastAsia="ru-RU"/>
        </w:rPr>
        <w:t xml:space="preserve"> Вам подборку простых игр  для формирования и закрепления знаний об окружающем мире</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«Узнай по вкусу» - </w:t>
      </w:r>
      <w:r w:rsidRPr="008513CE">
        <w:rPr>
          <w:rFonts w:ascii="Times New Roman" w:eastAsia="Times New Roman" w:hAnsi="Times New Roman" w:cs="Times New Roman"/>
          <w:sz w:val="28"/>
          <w:szCs w:val="28"/>
          <w:bdr w:val="none" w:sz="0" w:space="0" w:color="auto" w:frame="1"/>
          <w:lang w:eastAsia="ru-RU"/>
        </w:rPr>
        <w:t> Попросите ребенка закрыть глаза и на вкус определить, что за продукт он пробует. Отсутствие зрительной информации значительно усиливает вкусовые впечатления.</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«Чем пахнет?» -</w:t>
      </w:r>
      <w:r w:rsidRPr="008513CE">
        <w:rPr>
          <w:rFonts w:ascii="Times New Roman" w:eastAsia="Times New Roman" w:hAnsi="Times New Roman" w:cs="Times New Roman"/>
          <w:sz w:val="28"/>
          <w:szCs w:val="28"/>
          <w:bdr w:val="none" w:sz="0" w:space="0" w:color="auto" w:frame="1"/>
          <w:lang w:eastAsia="ru-RU"/>
        </w:rPr>
        <w:t xml:space="preserve"> Из подручных средств можно составить целый </w:t>
      </w:r>
      <w:proofErr w:type="spellStart"/>
      <w:r w:rsidRPr="008513CE">
        <w:rPr>
          <w:rFonts w:ascii="Times New Roman" w:eastAsia="Times New Roman" w:hAnsi="Times New Roman" w:cs="Times New Roman"/>
          <w:sz w:val="28"/>
          <w:szCs w:val="28"/>
          <w:bdr w:val="none" w:sz="0" w:space="0" w:color="auto" w:frame="1"/>
          <w:lang w:eastAsia="ru-RU"/>
        </w:rPr>
        <w:t>аромонабор</w:t>
      </w:r>
      <w:proofErr w:type="spellEnd"/>
      <w:r w:rsidRPr="008513CE">
        <w:rPr>
          <w:rFonts w:ascii="Times New Roman" w:eastAsia="Times New Roman" w:hAnsi="Times New Roman" w:cs="Times New Roman"/>
          <w:sz w:val="28"/>
          <w:szCs w:val="28"/>
          <w:bdr w:val="none" w:sz="0" w:space="0" w:color="auto" w:frame="1"/>
          <w:lang w:eastAsia="ru-RU"/>
        </w:rPr>
        <w:t xml:space="preserve"> (например, чеснок, кофе, корица, ягоды, огурец, лимон, шоколад и так далее). Попросите кроху закрыть глаза и угадать предмет по запаху. Также можно предложить малышу нарисовать, с чем у него ассоциируется тот или иной аромат.</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«Чей звук?» -</w:t>
      </w:r>
      <w:r w:rsidRPr="008513CE">
        <w:rPr>
          <w:rFonts w:ascii="Times New Roman" w:eastAsia="Times New Roman" w:hAnsi="Times New Roman" w:cs="Times New Roman"/>
          <w:sz w:val="28"/>
          <w:szCs w:val="28"/>
          <w:bdr w:val="none" w:sz="0" w:space="0" w:color="auto" w:frame="1"/>
          <w:lang w:eastAsia="ru-RU"/>
        </w:rPr>
        <w:t xml:space="preserve"> Взрослый прячется за ширмой и с помощью предметов издает различные звуки: шуршит пакетом, рвет бумагу, стучит ложками, звенит колокольчиком, переливает воду и так далее. </w:t>
      </w:r>
      <w:proofErr w:type="spellStart"/>
      <w:r w:rsidRPr="008513CE">
        <w:rPr>
          <w:rFonts w:ascii="Times New Roman" w:eastAsia="Times New Roman" w:hAnsi="Times New Roman" w:cs="Times New Roman"/>
          <w:sz w:val="28"/>
          <w:szCs w:val="28"/>
          <w:bdr w:val="none" w:sz="0" w:space="0" w:color="auto" w:frame="1"/>
          <w:lang w:eastAsia="ru-RU"/>
        </w:rPr>
        <w:t>Ребёнокдолжен</w:t>
      </w:r>
      <w:proofErr w:type="spellEnd"/>
      <w:r w:rsidRPr="008513CE">
        <w:rPr>
          <w:rFonts w:ascii="Times New Roman" w:eastAsia="Times New Roman" w:hAnsi="Times New Roman" w:cs="Times New Roman"/>
          <w:sz w:val="28"/>
          <w:szCs w:val="28"/>
          <w:bdr w:val="none" w:sz="0" w:space="0" w:color="auto" w:frame="1"/>
          <w:lang w:eastAsia="ru-RU"/>
        </w:rPr>
        <w:t xml:space="preserve"> догадаться, какому предмету соответствует каждый звук.</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«Угадай по описанию» - </w:t>
      </w:r>
      <w:r w:rsidRPr="008513CE">
        <w:rPr>
          <w:rFonts w:ascii="Times New Roman" w:eastAsia="Times New Roman" w:hAnsi="Times New Roman" w:cs="Times New Roman"/>
          <w:sz w:val="28"/>
          <w:szCs w:val="28"/>
          <w:bdr w:val="none" w:sz="0" w:space="0" w:color="auto" w:frame="1"/>
          <w:lang w:eastAsia="ru-RU"/>
        </w:rPr>
        <w:t> Загадайте животное, а ребенок должен попытаться отгадать, кто это, используя наводящие вопросы («Оно большое или маленькое?», «Где оно живет?», «Чем питается?» и так далее).</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«Волшебный мешочек» - </w:t>
      </w:r>
      <w:r w:rsidRPr="008513CE">
        <w:rPr>
          <w:rFonts w:ascii="Times New Roman" w:eastAsia="Times New Roman" w:hAnsi="Times New Roman" w:cs="Times New Roman"/>
          <w:sz w:val="28"/>
          <w:szCs w:val="28"/>
          <w:bdr w:val="none" w:sz="0" w:space="0" w:color="auto" w:frame="1"/>
          <w:lang w:eastAsia="ru-RU"/>
        </w:rPr>
        <w:t> Для этой игры понадобится непрозрачный мешочек и мелкие предметы различной формы и текстуры. Основываясь на своих тактильных ощущениях, малыш должен вытащить ту вещь, которую Вы ему опишите.</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«Что сначала, что потом?» - </w:t>
      </w:r>
      <w:r w:rsidRPr="008513CE">
        <w:rPr>
          <w:rFonts w:ascii="Times New Roman" w:eastAsia="Times New Roman" w:hAnsi="Times New Roman" w:cs="Times New Roman"/>
          <w:sz w:val="28"/>
          <w:szCs w:val="28"/>
          <w:bdr w:val="none" w:sz="0" w:space="0" w:color="auto" w:frame="1"/>
          <w:lang w:eastAsia="ru-RU"/>
        </w:rPr>
        <w:t> Упражнение заключается в том, чтобы определить правильный порядок этапов жизни различных существ (например, бабочки, лягушки, птицы, человека).</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«Когда это бывает?» - </w:t>
      </w:r>
      <w:r w:rsidRPr="008513CE">
        <w:rPr>
          <w:rFonts w:ascii="Times New Roman" w:eastAsia="Times New Roman" w:hAnsi="Times New Roman" w:cs="Times New Roman"/>
          <w:sz w:val="28"/>
          <w:szCs w:val="28"/>
          <w:bdr w:val="none" w:sz="0" w:space="0" w:color="auto" w:frame="1"/>
          <w:lang w:eastAsia="ru-RU"/>
        </w:rPr>
        <w:t>Подготовьте сюжетные или предметные картинки с признаками времен года (например, падающие листья, зеленая трава, замерзшая река, подснежники и так далее). Ребёнок должен правильно соотнести признаки с временами года.</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lastRenderedPageBreak/>
        <w:t>«От какого дерева лист» - </w:t>
      </w:r>
      <w:r w:rsidRPr="008513CE">
        <w:rPr>
          <w:rFonts w:ascii="Times New Roman" w:eastAsia="Times New Roman" w:hAnsi="Times New Roman" w:cs="Times New Roman"/>
          <w:sz w:val="28"/>
          <w:szCs w:val="28"/>
          <w:bdr w:val="none" w:sz="0" w:space="0" w:color="auto" w:frame="1"/>
          <w:lang w:eastAsia="ru-RU"/>
        </w:rPr>
        <w:t> Эту игру можно проводить как на улице с настоящими деревьями и листьями, там и дома (использую карточки с картинками). Задача заключается в том, чтобы найти дерево по его листу.</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«Кто, чей малыш» - </w:t>
      </w:r>
      <w:r w:rsidRPr="008513CE">
        <w:rPr>
          <w:rFonts w:ascii="Times New Roman" w:eastAsia="Times New Roman" w:hAnsi="Times New Roman" w:cs="Times New Roman"/>
          <w:sz w:val="28"/>
          <w:szCs w:val="28"/>
          <w:bdr w:val="none" w:sz="0" w:space="0" w:color="auto" w:frame="1"/>
          <w:lang w:eastAsia="ru-RU"/>
        </w:rPr>
        <w:t>Предложите ребёнку  помочь мамам найти своих малышей (нужно правильно соединить картинки с взрослыми животными и их детенышами).</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«Кто, где живет» - </w:t>
      </w:r>
      <w:r w:rsidRPr="008513CE">
        <w:rPr>
          <w:rFonts w:ascii="Times New Roman" w:eastAsia="Times New Roman" w:hAnsi="Times New Roman" w:cs="Times New Roman"/>
          <w:sz w:val="28"/>
          <w:szCs w:val="28"/>
          <w:bdr w:val="none" w:sz="0" w:space="0" w:color="auto" w:frame="1"/>
          <w:lang w:eastAsia="ru-RU"/>
        </w:rPr>
        <w:t>Подготовьте карточки с изображением животных и их жилищами (например, белка – дупло, муравей – муравейник, птица – гнездо, крот – нора и так далее). Ребенок должен правильно распределить карточки и постараться объяснить свой выбор.</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«Похож – не похож» - </w:t>
      </w:r>
      <w:r w:rsidRPr="008513CE">
        <w:rPr>
          <w:rFonts w:ascii="Times New Roman" w:eastAsia="Times New Roman" w:hAnsi="Times New Roman" w:cs="Times New Roman"/>
          <w:sz w:val="28"/>
          <w:szCs w:val="28"/>
          <w:bdr w:val="none" w:sz="0" w:space="0" w:color="auto" w:frame="1"/>
          <w:lang w:eastAsia="ru-RU"/>
        </w:rPr>
        <w:t>Взрослый загадывает двух животных, называя их сходства и различия (к примеру, большие, с копытами, с гривой, одна полосатая, а другая – коричневая – это зебра и лошадь). Отгадывая, малыш научится выделять существенные признаки.</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«Кому это пригодится?» - </w:t>
      </w:r>
      <w:r w:rsidRPr="008513CE">
        <w:rPr>
          <w:rFonts w:ascii="Times New Roman" w:eastAsia="Times New Roman" w:hAnsi="Times New Roman" w:cs="Times New Roman"/>
          <w:sz w:val="28"/>
          <w:szCs w:val="28"/>
          <w:bdr w:val="none" w:sz="0" w:space="0" w:color="auto" w:frame="1"/>
          <w:lang w:eastAsia="ru-RU"/>
        </w:rPr>
        <w:t>Эта игра поможет составить представление ребенка о различных профессиях. Задача малыша соотнести инструмент (или просто атрибут) с определенной профессией (повар – кастрюля, водитель – руль, космонавт – скафандр и так далее).</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b/>
          <w:bCs/>
          <w:sz w:val="28"/>
          <w:szCs w:val="28"/>
          <w:bdr w:val="none" w:sz="0" w:space="0" w:color="auto" w:frame="1"/>
          <w:lang w:eastAsia="ru-RU"/>
        </w:rPr>
        <w:t>«Мой город» - </w:t>
      </w:r>
      <w:r w:rsidRPr="008513CE">
        <w:rPr>
          <w:rFonts w:ascii="Times New Roman" w:eastAsia="Times New Roman" w:hAnsi="Times New Roman" w:cs="Times New Roman"/>
          <w:sz w:val="28"/>
          <w:szCs w:val="28"/>
          <w:bdr w:val="none" w:sz="0" w:space="0" w:color="auto" w:frame="1"/>
          <w:lang w:eastAsia="ru-RU"/>
        </w:rPr>
        <w:t>Прогуливаясь с малышом, поговорите о достопримечательностях и интересных местах вашего города, сделайте их фото. Затем вместе с ребенком нарисуйте карту города или района и предложите ему угадать, где находится та или иная достопримечательность.</w:t>
      </w:r>
    </w:p>
    <w:p w:rsidR="008513CE" w:rsidRPr="008513CE" w:rsidRDefault="008513CE" w:rsidP="00FA5E22">
      <w:pPr>
        <w:shd w:val="clear" w:color="auto" w:fill="FFFFFF"/>
        <w:spacing w:after="0" w:line="240" w:lineRule="auto"/>
        <w:ind w:firstLine="708"/>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Дошкольники – прирожденные исследователи. Необходимо всячески поддерживать их познавательный интерес, развивать наблюдательность, мышление и воображение.</w:t>
      </w:r>
      <w:r w:rsidRPr="008513CE">
        <w:rPr>
          <w:rFonts w:ascii="Times New Roman" w:eastAsia="Times New Roman" w:hAnsi="Times New Roman" w:cs="Times New Roman"/>
          <w:sz w:val="20"/>
          <w:szCs w:val="20"/>
          <w:lang w:eastAsia="ru-RU"/>
        </w:rPr>
        <w:t> </w:t>
      </w:r>
      <w:r w:rsidRPr="008513CE">
        <w:rPr>
          <w:rFonts w:ascii="Times New Roman" w:eastAsia="Times New Roman" w:hAnsi="Times New Roman" w:cs="Times New Roman"/>
          <w:sz w:val="28"/>
          <w:szCs w:val="28"/>
          <w:bdr w:val="none" w:sz="0" w:space="0" w:color="auto" w:frame="1"/>
          <w:lang w:eastAsia="ru-RU"/>
        </w:rPr>
        <w:t>Используемые в процессе обучения игровые моменты, радость познания и открытия нового формируют у детей познавательную мотивацию, а преодоление возникающих в процессе учения интеллектуальных и личностных трудностей развивает волевую сферу. Важно также научить ребёнка способности видеть мир с точки зрения другого человека, преодолевать свойственный детям эгоцентризм. В период дошкольного детства у ребёнка возникают первые представления об окружающем мире, формируется умение устанавливать простейшие взаимосвязи и закономерности о явлениях окружающей жизни, а также самостоятельно применять полученные знания в доступной практической действительности. Чтобы способствовать формированию у малыша целостной картины мира, чаще гуляйте с ребенком, беседуйте и задайте вопросы, читайте книги, играйте, проводите эксперименты. Чем больше усилий для получения нового знания приложит сам ребенок, тем лучше.</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w:t>
      </w:r>
    </w:p>
    <w:p w:rsidR="008513CE" w:rsidRPr="008513CE" w:rsidRDefault="008513CE" w:rsidP="00FA5E22">
      <w:pPr>
        <w:shd w:val="clear" w:color="auto" w:fill="FFFFFF"/>
        <w:spacing w:after="0" w:line="240" w:lineRule="auto"/>
        <w:contextualSpacing/>
        <w:jc w:val="both"/>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w:t>
      </w:r>
    </w:p>
    <w:p w:rsidR="008513CE" w:rsidRPr="008513CE" w:rsidRDefault="008513CE" w:rsidP="00FA5E22">
      <w:pPr>
        <w:spacing w:after="0" w:line="240" w:lineRule="auto"/>
        <w:contextualSpacing/>
        <w:rPr>
          <w:rFonts w:ascii="Times New Roman" w:eastAsia="Times New Roman" w:hAnsi="Times New Roman" w:cs="Times New Roman"/>
          <w:sz w:val="24"/>
          <w:szCs w:val="24"/>
          <w:lang w:eastAsia="ru-RU"/>
        </w:rPr>
      </w:pPr>
      <w:r w:rsidRPr="008513CE">
        <w:rPr>
          <w:rFonts w:ascii="Times New Roman" w:eastAsia="Times New Roman" w:hAnsi="Times New Roman" w:cs="Times New Roman"/>
          <w:sz w:val="28"/>
          <w:szCs w:val="28"/>
          <w:bdr w:val="none" w:sz="0" w:space="0" w:color="auto" w:frame="1"/>
          <w:shd w:val="clear" w:color="auto" w:fill="FFFFFF"/>
          <w:lang w:eastAsia="ru-RU"/>
        </w:rPr>
        <w:br w:type="textWrapping" w:clear="all"/>
      </w:r>
    </w:p>
    <w:p w:rsidR="008513CE" w:rsidRPr="008513CE" w:rsidRDefault="008513CE" w:rsidP="00FA5E22">
      <w:pPr>
        <w:shd w:val="clear" w:color="auto" w:fill="FFFFFF"/>
        <w:spacing w:after="0" w:line="240" w:lineRule="auto"/>
        <w:contextualSpacing/>
        <w:rPr>
          <w:rFonts w:ascii="Times New Roman" w:eastAsia="Times New Roman" w:hAnsi="Times New Roman" w:cs="Times New Roman"/>
          <w:sz w:val="20"/>
          <w:szCs w:val="20"/>
          <w:lang w:eastAsia="ru-RU"/>
        </w:rPr>
      </w:pPr>
      <w:r w:rsidRPr="008513CE">
        <w:rPr>
          <w:rFonts w:ascii="Times New Roman" w:eastAsia="Times New Roman" w:hAnsi="Times New Roman" w:cs="Times New Roman"/>
          <w:sz w:val="28"/>
          <w:szCs w:val="28"/>
          <w:bdr w:val="none" w:sz="0" w:space="0" w:color="auto" w:frame="1"/>
          <w:lang w:eastAsia="ru-RU"/>
        </w:rPr>
        <w:t> </w:t>
      </w:r>
    </w:p>
    <w:p w:rsidR="00AA1982" w:rsidRPr="00552A43" w:rsidRDefault="00AA1982" w:rsidP="00FA5E22">
      <w:pPr>
        <w:spacing w:after="0" w:line="240" w:lineRule="auto"/>
        <w:contextualSpacing/>
        <w:rPr>
          <w:rFonts w:ascii="Times New Roman" w:hAnsi="Times New Roman" w:cs="Times New Roman"/>
          <w:sz w:val="24"/>
          <w:szCs w:val="24"/>
        </w:rPr>
      </w:pPr>
    </w:p>
    <w:sectPr w:rsidR="00AA1982" w:rsidRPr="00552A43" w:rsidSect="00FA5E22">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79"/>
    <w:rsid w:val="001D757D"/>
    <w:rsid w:val="00552A43"/>
    <w:rsid w:val="008513CE"/>
    <w:rsid w:val="00AA1982"/>
    <w:rsid w:val="00F32F79"/>
    <w:rsid w:val="00FA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0C158"/>
  <w15:docId w15:val="{9FDF2D0B-527D-4EA7-8BCD-83493F4D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2A4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61685">
      <w:bodyDiv w:val="1"/>
      <w:marLeft w:val="0"/>
      <w:marRight w:val="0"/>
      <w:marTop w:val="0"/>
      <w:marBottom w:val="0"/>
      <w:divBdr>
        <w:top w:val="none" w:sz="0" w:space="0" w:color="auto"/>
        <w:left w:val="none" w:sz="0" w:space="0" w:color="auto"/>
        <w:bottom w:val="none" w:sz="0" w:space="0" w:color="auto"/>
        <w:right w:val="none" w:sz="0" w:space="0" w:color="auto"/>
      </w:divBdr>
    </w:div>
    <w:div w:id="1580676173">
      <w:bodyDiv w:val="1"/>
      <w:marLeft w:val="0"/>
      <w:marRight w:val="0"/>
      <w:marTop w:val="0"/>
      <w:marBottom w:val="0"/>
      <w:divBdr>
        <w:top w:val="none" w:sz="0" w:space="0" w:color="auto"/>
        <w:left w:val="none" w:sz="0" w:space="0" w:color="auto"/>
        <w:bottom w:val="none" w:sz="0" w:space="0" w:color="auto"/>
        <w:right w:val="none" w:sz="0" w:space="0" w:color="auto"/>
      </w:divBdr>
    </w:div>
    <w:div w:id="1838882683">
      <w:bodyDiv w:val="1"/>
      <w:marLeft w:val="0"/>
      <w:marRight w:val="0"/>
      <w:marTop w:val="0"/>
      <w:marBottom w:val="0"/>
      <w:divBdr>
        <w:top w:val="none" w:sz="0" w:space="0" w:color="auto"/>
        <w:left w:val="none" w:sz="0" w:space="0" w:color="auto"/>
        <w:bottom w:val="none" w:sz="0" w:space="0" w:color="auto"/>
        <w:right w:val="none" w:sz="0" w:space="0" w:color="auto"/>
      </w:divBdr>
      <w:divsChild>
        <w:div w:id="269944168">
          <w:marLeft w:val="0"/>
          <w:marRight w:val="0"/>
          <w:marTop w:val="0"/>
          <w:marBottom w:val="240"/>
          <w:divBdr>
            <w:top w:val="none" w:sz="0" w:space="0" w:color="auto"/>
            <w:left w:val="none" w:sz="0" w:space="0" w:color="auto"/>
            <w:bottom w:val="none" w:sz="0" w:space="0" w:color="auto"/>
            <w:right w:val="none" w:sz="0" w:space="0" w:color="auto"/>
          </w:divBdr>
        </w:div>
        <w:div w:id="2107724776">
          <w:marLeft w:val="0"/>
          <w:marRight w:val="0"/>
          <w:marTop w:val="0"/>
          <w:marBottom w:val="240"/>
          <w:divBdr>
            <w:top w:val="none" w:sz="0" w:space="0" w:color="auto"/>
            <w:left w:val="none" w:sz="0" w:space="0" w:color="auto"/>
            <w:bottom w:val="none" w:sz="0" w:space="0" w:color="auto"/>
            <w:right w:val="none" w:sz="0" w:space="0" w:color="auto"/>
          </w:divBdr>
        </w:div>
        <w:div w:id="365375452">
          <w:marLeft w:val="0"/>
          <w:marRight w:val="0"/>
          <w:marTop w:val="0"/>
          <w:marBottom w:val="240"/>
          <w:divBdr>
            <w:top w:val="none" w:sz="0" w:space="0" w:color="auto"/>
            <w:left w:val="none" w:sz="0" w:space="0" w:color="auto"/>
            <w:bottom w:val="none" w:sz="0" w:space="0" w:color="auto"/>
            <w:right w:val="none" w:sz="0" w:space="0" w:color="auto"/>
          </w:divBdr>
        </w:div>
        <w:div w:id="64959830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1850</Words>
  <Characters>10549</Characters>
  <Application>Microsoft Office Word</Application>
  <DocSecurity>0</DocSecurity>
  <Lines>87</Lines>
  <Paragraphs>24</Paragraphs>
  <ScaleCrop>false</ScaleCrop>
  <Company>SPecialiST RePack</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2023-11-07T13:15:00Z</dcterms:created>
  <dcterms:modified xsi:type="dcterms:W3CDTF">2023-11-22T22:58:00Z</dcterms:modified>
</cp:coreProperties>
</file>