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18E4" w:rsidRDefault="007F18E4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18E4" w:rsidRDefault="007F18E4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18E4" w:rsidRDefault="007F18E4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18E4" w:rsidRDefault="007F18E4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F18E4" w:rsidRPr="00A7088C" w:rsidRDefault="007F18E4" w:rsidP="00A708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7088C" w:rsidRP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>Классный час</w:t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 w:rsidRPr="00A7088C"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>«</w:t>
      </w: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>Год детей.</w:t>
      </w:r>
      <w:r w:rsidR="00D26176"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 </w:t>
      </w:r>
      <w:r w:rsidRPr="00A7088C"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>Счастливая семья»</w:t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r>
        <w:rPr>
          <w:rFonts w:ascii="Calibri" w:eastAsia="Times New Roman" w:hAnsi="Calibri" w:cs="Calibri"/>
          <w:color w:val="000000"/>
          <w:sz w:val="40"/>
          <w:szCs w:val="40"/>
          <w:lang w:eastAsia="ru-RU"/>
        </w:rPr>
        <w:t xml:space="preserve"> В 7-9 классах</w:t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7F18E4" w:rsidRDefault="007F18E4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</w:p>
    <w:p w:rsidR="007F18E4" w:rsidRDefault="007F18E4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A7088C" w:rsidRP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Подготовила: социальный педагог</w:t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F18E4" w:rsidRDefault="007F18E4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D26176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29050" cy="3829050"/>
            <wp:effectExtent l="0" t="0" r="0" b="0"/>
            <wp:docPr id="2" name="Рисунок 2" descr="C:\Users\Администратор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70" cy="382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Default="00A7088C" w:rsidP="00A708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A7088C" w:rsidRPr="00A7088C" w:rsidRDefault="00A7088C" w:rsidP="00D2617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26176" w:rsidRDefault="00A7088C" w:rsidP="00A7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Цель: </w:t>
      </w:r>
    </w:p>
    <w:p w:rsidR="00D26176" w:rsidRDefault="00D26176" w:rsidP="00A7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-познакомить учащихся с Годом детей.</w:t>
      </w:r>
    </w:p>
    <w:p w:rsidR="00A7088C" w:rsidRDefault="00D26176" w:rsidP="00A7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A7088C"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формировать чувство уважения, любви и заботы к членам своей семьи. Выработать чувств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ответственности за свою семью;</w:t>
      </w:r>
    </w:p>
    <w:p w:rsidR="00D26176" w:rsidRPr="00A7088C" w:rsidRDefault="00D26176" w:rsidP="00A708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-воспитывать законопослушного гражданина РК, знающие свои права и обязанности.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классного часа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 сегодняшнего кл</w:t>
      </w:r>
      <w:r w:rsidR="00D261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ассного часа «Счастливая семья» и 9 сентября в РК «День семьи»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значит счастливая семья? Как вести себя, чтобы наша семья была счастливой? На эти вопросы мы постараемся сегодня ответить.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по-вашему, для чего человеку нужна семья? (Важно выслушать разные точки зрения учащихся)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Можно ли назвать счастливым человека, не создавшего семью?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Какой должна быть семья, чтобы каждый человек в ней чувствовал себя комфортно?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Когда мы говорим: «моя семья», кого мы включаем в это понятие: только родителей или бабушек и дедушек, теть и племянников, сестер, братьев, родных и двоюродных, троюродных…? А вы бы хотели иметь большую семью?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Все вопросы, на которые мы отвечали, над которыми задумались, наверное, привели нас к важному выводу о том, как много значит семья в жизни каждого человека вне зависимости от возраста, достатка, успешности в карьере. Потому что каждому из нас так важно, чтобы рядом билось любящее сердце, чтобы мы всегда могли войти в дом, где нас ждут, где нас понимают, о нас заботятся. С любви двух людей начинается семья, и возникает она для того, чтобы в этой любви продолжался человеческий род, рождались, росли и воспитывались этой любовью дети…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ребенка сравнить с молодым деревцем, то семья- это та почва, на которой он растет и тот ландшафт, который его формирует. Одни растут в ухоженном саду, другие- в оранжерее, третьи- на скудной, каменистой почве, четвертые- за высокой стеной, пятые- на семи ветрах.  И вырастают деревца, конечно, разными.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Хорошая семья помогает ребенку укорениться в этом мире, защищает от внешних угроз. Семья для каждого из нас – это первый образ мира, который мы затем проецируем, переносим на внешний мир.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Быть опорой и защитой, вселять уверенность и возвращать спокойствие духа – вот первое предназначение семьи.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Семья дает нам силы, чтобы жить. В хорошей семье радости и печали- общие. Здесь умеют радоваться всему: и бабушкиным пирожкам, и красивому закату, и новому альбому группы, по которой «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фанатеет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14-летний сын. В хорошей семье так же открыто печалятся и горюют, когда теряют что-то дорогое, любимое. И из всех радостей и печалей и складывается та сила, которая превращается у взрослого человека в установку по отношению к самой жизни: «Как хорошо, что я живу! Я хочу жить эту жизнь, несмотря ни на что!»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Хорошая семья дает не только тепло, но, что гораздо важнее,- уважение, признание непохожести, уважение личных границ. В хорошей семье, как в хорошем саду, из клена не пытаются сделать дуб, а васильку не пытаются доказать, что он чертополох. Если ребенок растет в хорошей семье, и окружающие воспринимают его адекватно, он и сам учится объективно оценивать себя и свои возможности, свою индивидуальность. И тогда ему не надо стараться быть кем-то еще, потому что родные и близкие люди и так любят его и считают достойным человеком.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Семья- это еще и те представления о справедливости, о добре, о смысле жизни, о Боге, которые человек понесет по жизни.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поэтому, помня о той важной роли, которую играет семья в жизни подрастающего человека, многие выдающиеся ученые, мыслители с древнейших времен оставляли потомкам свои заветы, касающиеся отношений родителей и детей, устройства семьи, дома.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Мне очень нравятся прекраснейшие по своей нравственной красоте советы Владимира Мономаха, которые он давал своим сыновьям: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старых чтите, как отца, а молодых, как братьев;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дому своем не ленитесь, но за всем сами наблюдайте;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лжи остерегайтесь, и пьянства, и блуда, от того ведь душа погибает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тело;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что умеете хорошего, то не забывайте, а чего не умеете, тому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учитесь;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больного навестите, покойника проводите, ибо все мы смертны;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жену свою любите, но не давайте ей власти над собой;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куда не пойдете и, где бы не остановились, напоите и накормите нищего;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более же всего чтите гостя, откуда бы к вам ни пришел, простолюдин ли, или знатный, или посол;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пропустите человека, не поприветствовав его, и доброе слово ему молвите.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Ребята, давайте перейдем к нашему второму понятию «Счастье».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Счастье – это ощущение реализации внутренних возможностей человека. В полном виде это проявляется только тогда, когда человек точно понимает что и как он реализует в этой жизни, какая цель есть у него, насколько эта цель велика. Другими словами, счастье – это ощущение сближения с силами Природы, понимание, что все люди на Земле составляют единый организм. И мы не можем плохо думать, плохо относиться к частям собственного тела, потому что все мы – взаимосвязаны и каждый выполняет свою функцию в организме, называемом «человечество». Для счастья не требуется никаких особых условий – ни дворцов, ни солидного счета в швейцарском банке, ни наличия нефтяных месторождений. «Если хочешь быть счастливым – будь им!». – так говорил мудрый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Козьма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Прутков. Но чтобы просто «быть», необходимо все время работать над собой и над своими ошибками. Счастье, когда тебя понимают (любят и ценят) дома и на работе. Что может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быть важней и дороже понимания. сочувствия, готовности разделить с тобой беду и удачу. поддержать тебя в лучших стремлениях, в делах и развлечениях9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быть дороже сознания: Ты нужен, необходим другим людям, без тебя им не жизнь – не в жизнь?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 слово «счастье» подсказывает этот ответ. Ведь в древние времена оно звучало иначе: со-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частье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то есть соучастье твое в делах, бедах и радостях других людей, и этих — других — в твоих собственных заботах, трудах, удачах. Понятие счастье не может быть без семьи, отца и матери.                                                  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-Ребята я вам предлагаю заполнить анкету «Моя семья». (пока дети заполняют анкету – звучит музыка о семье, о доме, о детях).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</w:t>
      </w:r>
    </w:p>
    <w:p w:rsidR="00A7088C" w:rsidRPr="00A7088C" w:rsidRDefault="00A7088C" w:rsidP="00A70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А какая семья считается счастливой?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Сейчас я прошу вас разбиться на 2-е команды, 2 семьи, выберите главу семьи.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Л. Толстой сказал: «Счастлив тот, кто счастлив у себя дома». Ответьте пожалуйста, на вопрос: «Из чего складывается семейное счастье? Команды обсуждают вопрос, затем глава семьи записывает эти качества на половине ватмана, начиная с главного.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может быть: взаимная любовь, верность, терпимость, умение прощать, материальный достаток, уважение интересов другого, наличие детей, доброта, нежность…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США большой популярностью пользуется книга психотерапевта Джона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Готтмана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профессора Университета штата Вашингтон в Сиэтле, в которой он рассказывает о доступных методах достижения семейного счастья.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познакомимся с некоторыми основными принципами, при соблюдении которых современная семья может существовать, избегая серьёзных конфликтов (выступления учащихся с сообщениями).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Принцип дружбы.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Оказывается, основы построения счастливой семьи очень просты. Счастливые супруги сумели разработать в своей повседневной жизни определённый стиль отношений, когда </w:t>
      </w: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отрицательные мысли и чувства – свойственные всем – не преобладают над положительными. Джон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Готтман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такие отношения называет эмоционально интеллигентными. В центре его теории находится одна простая истина – счастье супружеских пар базируется на дружбе. Чаще всего они знают друг друга очень хорошо, каждый из них постоянно оказывает внимание своему спутнику жизни, и это проявляется в любых самых незначительных мелочах.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Знать о партнёре все.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 часто супруги имеют лишь смутное представление о радостях, предпочтениях, антипатиях или страхах другого. Но в семьях, где поддерживаются духовные отношения, каждому партнёру хорошо знаком внутренний мир другого. И это относится  к любой мелочи. Например, если жена готовит салат, она точно знает, какой соус предпочитает её супруг. В то же время, если она задерживается на работе, он не забудет записать для неё очередную серию её любимого телесериала. Скажите, мелочи? Но из них складывается вся наша жизнь.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Задушевный разговор как лекарство от стресса.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Многие семьи, члены которых не выдерживают ежедневной нагрузки, приводящей к постоянным стрессам, распадаются. Зато те, где супруги в состоянии освободить друг друга от бремени психологических и физических нагрузок, становятся только крепче. Вечерняя беседа на тему «Как прошёл день?» позволяет расслабиться и одновременно даёт заряд бодрости на следующее утро. Джон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Готтман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рекомендует уделять такому времяпрепровождению от 20 до 30 минут. При этом каждый из супругов должен демонстрировать свою готовность разделить чувства другого. В конфликтах с окружающими всегда принимайте сторону своего спутника жизни – даже в тех случаях, когда он не прав. Если вы поступите наоборот, это вызовет чувство обиды, так как он рассчитывал на вашу поддержку. Мужчины в таких случаях это воспринимают как </w:t>
      </w:r>
      <w:proofErr w:type="gram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предательство ,</w:t>
      </w:r>
      <w:proofErr w:type="gram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последствия могут быть очень серьёзными. Позже в спокойной обстановке можно разобрать суть конфликта и в мягкой форме указать ему на его неправоту. Но первоначальной реакцией должен быть принцип «Мы с тобой вместе против всего света».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Разделение власти.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Многочисленные исследования Джона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Готтмана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показали, что семьи, в которых мужчина считается главой и не хочет делить власть со своей половиной, распадаются в четыре раза чаще, чем те, где муж ведёт себя более толерантно. А семья, где муж с уважением относится к жене, делит с ней управление семьёй и принимает решение вместе с ней, способна устоять в любой жизненной буре.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Полезные ритуалы.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Брак – это не только рождение и воспитание детей, исполнение обязанностей по дому. Брак – это и определённая духовная связь в рамках особых отношений, богатых символами и ритуалами. Если есть возможность, вы можете ввести их и в вашей семье. И это послужит её укреплению (устраивать праздники, встречи с друзьями…)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Каждому из нас нужно такое место, где не надо притворяться, где тебя не обманут, где тебе спокойно и хорошо, где можно отдохнуть душой. Я надеюсь, что ваш дом тёплый, солнечный, уютный. Чьими стараниями это достигается в ваших семьях? Как распределяются обязанности в вашей семье?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Вам предстоит распределить обязанности среди членов семьи.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Наклейти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словосочетания на ватман и ознакомьте с ними нас.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Каждой семье раздаются заранее заготовленные словосочетания на полосках бумаги: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 посуду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 полы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Мыть обувь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Вытирать пыль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Стирать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Готовить завтрак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Готовить обед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Готовить ужин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Готовить в выходные дни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Ухаживать за домашними животными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Пылесосить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Поливать цветы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Заниматься детьми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Выносить мусор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Ходить в магазин</w:t>
      </w:r>
    </w:p>
    <w:p w:rsidR="00A7088C" w:rsidRPr="00A7088C" w:rsidRDefault="00A7088C" w:rsidP="00A7088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Прибить чего-нибудь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left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могли бы вы взять часть обязанностей своих родителей на себя?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Конфликты возникали всегда. Как это ни странно, они неотъемлемая часть человеческих отношений. Это нормальное явление. В словаре конфликт определяется как столкновение противоположных сторон, мнений, сил.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Подумайте, из-за чего чаще всего у вас возникают конфликты в семье?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(обсуждение)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Ведущий читает легенду: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Древнем Китае жила удивительная семья из 100 человек. Царили в ней лад, любовь и уважение. Слава о семье дошла до самого императора, и он посетил эту семью. Убедившись, что молва ничего не преувеличила, император спросил у старейшины семьи: «Как удаётся вам жить в мире и согласии, не ссорясь и не обижая друг друга?» В ответ старейшина назвал лишь одно слово. Какое?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(студенты отгадывают это слово – ТЕРПЕНИЕ).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Вывод: научитесь владеть своими эмоциями, и это поможет вам регулировать отношения в семье.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Подумайте, какие фразы вы не будете говорить своим детям, чтобы избежать конфликтов? (записать на ватмане).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Заключение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сегодня с вами выяснили, что «погода в доме» зависит во многом от нас самих. У всех из нас есть долг перед своими родными людьми. Любить можно безотчетно, но долг же требует осмысления и душевной работы.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Семья – это то, что мы делим на всех,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Всем понемножку: и слёзы, и смех,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Взлёт и падение, радость, печаль,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Дружбу и ссоры, молчанья печать.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Семья  - это то, что с тобою всегда.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мчатся секунды, недели, года,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стены родные, отчий твой дом –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Сердце навеки останется в нем.</w:t>
      </w:r>
    </w:p>
    <w:p w:rsid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                                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Мишук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Т. П.</w:t>
      </w:r>
    </w:p>
    <w:p w:rsidR="00D26176" w:rsidRDefault="00D26176" w:rsidP="00A708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6176" w:rsidRDefault="00D26176" w:rsidP="00A7088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6176" w:rsidRPr="00A7088C" w:rsidRDefault="00D26176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Используемая литература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Научно-методический журнал «Классный руководитель», М, 2008, №5, с 40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Научно-методический журнал «Классный руководитель», М, 2009, №2, с 44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3.        </w:t>
      </w:r>
      <w:proofErr w:type="spellStart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Сгибнёва</w:t>
      </w:r>
      <w:proofErr w:type="spellEnd"/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Е.П., Солдатова Т. Б. Классные часы в 10 – 11 классах. (Серия “Сердце отдаю детям”). Изд. 3-е. – Ростов н/Д: “Феникс”, 2004. – 384 с.</w:t>
      </w:r>
    </w:p>
    <w:p w:rsidR="00A7088C" w:rsidRPr="00A7088C" w:rsidRDefault="00A7088C" w:rsidP="00A7088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08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       Журнал “Иностранные языки в школе”, № 1, 2005г. Соколова Л. А. Рефлексивный компонент деятельности как необходимое условие развития учителя и учащихся.</w:t>
      </w:r>
    </w:p>
    <w:p w:rsidR="006704BE" w:rsidRDefault="006704BE" w:rsidP="00694370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666666"/>
          <w:sz w:val="21"/>
          <w:szCs w:val="21"/>
          <w:lang w:eastAsia="ru-RU"/>
        </w:rPr>
      </w:pPr>
    </w:p>
    <w:sectPr w:rsidR="006704BE" w:rsidSect="00DE4E80">
      <w:pgSz w:w="11906" w:h="16838"/>
      <w:pgMar w:top="709" w:right="424" w:bottom="39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F03"/>
    <w:multiLevelType w:val="multilevel"/>
    <w:tmpl w:val="65C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1E"/>
    <w:rsid w:val="002227BA"/>
    <w:rsid w:val="002A6026"/>
    <w:rsid w:val="00500F74"/>
    <w:rsid w:val="006704BE"/>
    <w:rsid w:val="00694370"/>
    <w:rsid w:val="007F18E4"/>
    <w:rsid w:val="00812C1E"/>
    <w:rsid w:val="00A7088C"/>
    <w:rsid w:val="00AB30EF"/>
    <w:rsid w:val="00C22D4E"/>
    <w:rsid w:val="00D26176"/>
    <w:rsid w:val="00D75A6C"/>
    <w:rsid w:val="00DE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397F1-7FC6-477C-AF15-8D0CEC4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4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69437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3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9437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69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370"/>
    <w:rPr>
      <w:b/>
      <w:bCs/>
    </w:rPr>
  </w:style>
  <w:style w:type="character" w:styleId="a5">
    <w:name w:val="Hyperlink"/>
    <w:basedOn w:val="a0"/>
    <w:uiPriority w:val="99"/>
    <w:semiHidden/>
    <w:unhideWhenUsed/>
    <w:rsid w:val="006943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37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704BE"/>
    <w:pPr>
      <w:spacing w:after="0" w:line="240" w:lineRule="auto"/>
    </w:pPr>
  </w:style>
  <w:style w:type="paragraph" w:customStyle="1" w:styleId="c9">
    <w:name w:val="c9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7088C"/>
  </w:style>
  <w:style w:type="character" w:customStyle="1" w:styleId="c0">
    <w:name w:val="c0"/>
    <w:basedOn w:val="a0"/>
    <w:rsid w:val="00A7088C"/>
  </w:style>
  <w:style w:type="character" w:customStyle="1" w:styleId="c7">
    <w:name w:val="c7"/>
    <w:basedOn w:val="a0"/>
    <w:rsid w:val="00A7088C"/>
  </w:style>
  <w:style w:type="paragraph" w:customStyle="1" w:styleId="c18">
    <w:name w:val="c18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088C"/>
  </w:style>
  <w:style w:type="paragraph" w:customStyle="1" w:styleId="c10">
    <w:name w:val="c10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7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0555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51722">
          <w:marLeft w:val="0"/>
          <w:marRight w:val="0"/>
          <w:marTop w:val="22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308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8" w:color="0392D6"/>
            <w:bottom w:val="none" w:sz="0" w:space="0" w:color="auto"/>
            <w:right w:val="none" w:sz="0" w:space="0" w:color="auto"/>
          </w:divBdr>
        </w:div>
      </w:divsChild>
    </w:div>
    <w:div w:id="14246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651">
          <w:blockQuote w:val="1"/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528">
          <w:blockQuote w:val="1"/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школа</cp:lastModifiedBy>
  <cp:revision>3</cp:revision>
  <cp:lastPrinted>2022-09-08T09:26:00Z</cp:lastPrinted>
  <dcterms:created xsi:type="dcterms:W3CDTF">2023-11-20T09:02:00Z</dcterms:created>
  <dcterms:modified xsi:type="dcterms:W3CDTF">2023-11-20T09:03:00Z</dcterms:modified>
</cp:coreProperties>
</file>