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30" w:rsidRPr="00A13361" w:rsidRDefault="00A13361" w:rsidP="00A13361">
      <w:pPr>
        <w:jc w:val="center"/>
        <w:rPr>
          <w:rFonts w:ascii="Times New Roman" w:hAnsi="Times New Roman" w:cs="Times New Roman"/>
          <w:b/>
          <w:sz w:val="28"/>
        </w:rPr>
      </w:pPr>
      <w:r w:rsidRPr="00A13361">
        <w:rPr>
          <w:rFonts w:ascii="Times New Roman" w:hAnsi="Times New Roman" w:cs="Times New Roman"/>
          <w:b/>
          <w:sz w:val="28"/>
        </w:rPr>
        <w:t xml:space="preserve">Консультация </w:t>
      </w:r>
      <w:r>
        <w:rPr>
          <w:rFonts w:ascii="Times New Roman" w:hAnsi="Times New Roman" w:cs="Times New Roman"/>
          <w:b/>
          <w:sz w:val="28"/>
        </w:rPr>
        <w:br/>
      </w:r>
      <w:r w:rsidRPr="00A13361">
        <w:rPr>
          <w:rFonts w:ascii="Times New Roman" w:hAnsi="Times New Roman" w:cs="Times New Roman"/>
          <w:b/>
          <w:sz w:val="28"/>
        </w:rPr>
        <w:t>«Методика Железновых «Музыка с мамой»</w:t>
      </w:r>
    </w:p>
    <w:p w:rsidR="00A13361" w:rsidRPr="00A13361" w:rsidRDefault="00A13361" w:rsidP="00A1336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33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Методика «Музыка с мамой» начала складываться в начале </w:t>
      </w:r>
      <w:r w:rsidRPr="00A13361">
        <w:rPr>
          <w:rFonts w:ascii="Times New Roman" w:hAnsi="Times New Roman" w:cs="Times New Roman"/>
          <w:color w:val="000000" w:themeColor="text1"/>
          <w:sz w:val="28"/>
          <w:szCs w:val="28"/>
        </w:rPr>
        <w:t>90-х</w:t>
      </w:r>
      <w:r w:rsidRPr="00A133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годов прошлого столетия. В начале целью этой методики было выявление и развитие музыкальных способностей детей 3 — 5 лет и их подготовка к поступлению в музыкальные школы.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A13361">
        <w:rPr>
          <w:rStyle w:val="a4"/>
          <w:color w:val="000000" w:themeColor="text1"/>
          <w:sz w:val="28"/>
          <w:szCs w:val="28"/>
        </w:rPr>
        <w:t>Характерной особенностью этой методики является</w:t>
      </w:r>
      <w:r w:rsidRPr="00A13361">
        <w:rPr>
          <w:color w:val="000000" w:themeColor="text1"/>
          <w:sz w:val="28"/>
          <w:szCs w:val="28"/>
        </w:rPr>
        <w:t> игровая форма подачи учебного материала, комплексный характер, доступность и практичность использования, что превращает уроки музыки в весёлую обучающую игру.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A13361">
        <w:rPr>
          <w:rStyle w:val="a4"/>
          <w:color w:val="000000" w:themeColor="text1"/>
          <w:sz w:val="28"/>
          <w:szCs w:val="28"/>
        </w:rPr>
        <w:t>Занятия весёлой музыкально-ритмичной деятельностью: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A13361">
        <w:rPr>
          <w:color w:val="000000" w:themeColor="text1"/>
          <w:sz w:val="28"/>
          <w:szCs w:val="28"/>
        </w:rPr>
        <w:t>• Полезны для всестороннего гармоничного развития личности малышей.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A13361">
        <w:rPr>
          <w:color w:val="000000" w:themeColor="text1"/>
          <w:sz w:val="28"/>
          <w:szCs w:val="28"/>
        </w:rPr>
        <w:t>• Развивают музыкальный слух, ритм и память, активную речь, эмоциональность, внимательность, творчество, навыки мелкой и крупной моторики, а также слуховые, зрительные, тактильные способности к восприятию информации и концентрации внимания.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A13361">
        <w:rPr>
          <w:color w:val="000000" w:themeColor="text1"/>
          <w:sz w:val="28"/>
          <w:szCs w:val="28"/>
        </w:rPr>
        <w:t>• Улучшают общее физическое развитие, укрепляют мышечный корсет, формируют осанку.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A13361">
        <w:rPr>
          <w:color w:val="000000" w:themeColor="text1"/>
          <w:sz w:val="28"/>
          <w:szCs w:val="28"/>
        </w:rPr>
        <w:t>• Укрепляют нервную систему и являются профилактикой детских нервозов.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A13361">
        <w:rPr>
          <w:color w:val="000000" w:themeColor="text1"/>
          <w:sz w:val="28"/>
          <w:szCs w:val="28"/>
        </w:rPr>
        <w:t>• Вырабатывают навыки вербального и невербального общения.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A13361">
        <w:rPr>
          <w:color w:val="000000" w:themeColor="text1"/>
          <w:sz w:val="28"/>
          <w:szCs w:val="28"/>
        </w:rPr>
        <w:t>• Воспитывают умения взаимодействовать в коллективе, добиваясь взаимопонимания и компромиссов.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A13361">
        <w:rPr>
          <w:color w:val="000000" w:themeColor="text1"/>
          <w:sz w:val="28"/>
          <w:szCs w:val="28"/>
        </w:rPr>
        <w:t>• Ускоряют обмен информацией между левым и правым полушариями, в результате чего стимулируются процессы восприятия, распознавания, мышления. В целом, дети, занимающиеся музыкой, опережают сверстников в интеллектуальном, социальном, и психомоторном развитии.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13361">
        <w:rPr>
          <w:rStyle w:val="a4"/>
          <w:color w:val="000000" w:themeColor="text1"/>
          <w:sz w:val="28"/>
          <w:szCs w:val="28"/>
        </w:rPr>
        <w:t>Принципы методики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A13361">
        <w:rPr>
          <w:rStyle w:val="a4"/>
          <w:color w:val="000000" w:themeColor="text1"/>
          <w:sz w:val="28"/>
          <w:szCs w:val="28"/>
        </w:rPr>
        <w:t>1.</w:t>
      </w:r>
      <w:r w:rsidRPr="00A13361">
        <w:rPr>
          <w:color w:val="000000" w:themeColor="text1"/>
          <w:sz w:val="28"/>
          <w:szCs w:val="28"/>
        </w:rPr>
        <w:t> Родительское участие на уроке признаётся нужным и важным, формы участия должны быть творческими и разнообразными.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A13361">
        <w:rPr>
          <w:rStyle w:val="a4"/>
          <w:color w:val="000000" w:themeColor="text1"/>
          <w:sz w:val="28"/>
          <w:szCs w:val="28"/>
        </w:rPr>
        <w:t>2.</w:t>
      </w:r>
      <w:r w:rsidRPr="00A13361">
        <w:rPr>
          <w:color w:val="000000" w:themeColor="text1"/>
          <w:sz w:val="28"/>
          <w:szCs w:val="28"/>
        </w:rPr>
        <w:t xml:space="preserve"> Музыка становится понятней и интересней для детей именно через движения. Поэтому основой музыкальной деятельности для малышей от года и старше должны быть танцы, жестовые, подвижные игры и </w:t>
      </w:r>
      <w:proofErr w:type="spellStart"/>
      <w:proofErr w:type="gramStart"/>
      <w:r w:rsidRPr="00A13361">
        <w:rPr>
          <w:color w:val="000000" w:themeColor="text1"/>
          <w:sz w:val="28"/>
          <w:szCs w:val="28"/>
        </w:rPr>
        <w:t>музыцирование</w:t>
      </w:r>
      <w:proofErr w:type="spellEnd"/>
      <w:proofErr w:type="gramEnd"/>
      <w:r w:rsidRPr="00A13361">
        <w:rPr>
          <w:color w:val="000000" w:themeColor="text1"/>
          <w:sz w:val="28"/>
          <w:szCs w:val="28"/>
        </w:rPr>
        <w:t xml:space="preserve"> и т.п.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A13361">
        <w:rPr>
          <w:rStyle w:val="a4"/>
          <w:color w:val="000000" w:themeColor="text1"/>
          <w:sz w:val="28"/>
          <w:szCs w:val="28"/>
        </w:rPr>
        <w:t>3.</w:t>
      </w:r>
      <w:r w:rsidRPr="00A13361">
        <w:rPr>
          <w:color w:val="000000" w:themeColor="text1"/>
          <w:sz w:val="28"/>
          <w:szCs w:val="28"/>
        </w:rPr>
        <w:t> В работе необходимо использовать фонограммы, так как без них педагог не имеет возможности участвовать в играх и танцах, активно помогать детям, играя при этом на музыкальном инструменте. Родители благодаря фонограммам получают возможность развивать и развлекать малышей не только на занятиях, но и дома.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A13361">
        <w:rPr>
          <w:rStyle w:val="a4"/>
          <w:color w:val="000000" w:themeColor="text1"/>
          <w:sz w:val="28"/>
          <w:szCs w:val="28"/>
        </w:rPr>
        <w:lastRenderedPageBreak/>
        <w:t>4.</w:t>
      </w:r>
      <w:r w:rsidRPr="00A13361">
        <w:rPr>
          <w:color w:val="000000" w:themeColor="text1"/>
          <w:sz w:val="28"/>
          <w:szCs w:val="28"/>
        </w:rPr>
        <w:t> Критерием для создания звуковых материалов и заданий должны быть их традиционность, а также интерес и удовольствие детей.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A13361">
        <w:rPr>
          <w:rStyle w:val="a4"/>
          <w:color w:val="000000" w:themeColor="text1"/>
          <w:sz w:val="28"/>
          <w:szCs w:val="28"/>
        </w:rPr>
        <w:t>5.</w:t>
      </w:r>
      <w:r w:rsidRPr="00A13361">
        <w:rPr>
          <w:color w:val="000000" w:themeColor="text1"/>
          <w:sz w:val="28"/>
          <w:szCs w:val="28"/>
        </w:rPr>
        <w:t> Музыка должна быть или классической, но в то же время яркой и образной, или современной танцевальной, но при этом действительно хорошей.</w:t>
      </w:r>
    </w:p>
    <w:p w:rsidR="00A13361" w:rsidRPr="00A13361" w:rsidRDefault="00A13361" w:rsidP="00A133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A13361">
        <w:rPr>
          <w:rStyle w:val="a4"/>
          <w:color w:val="000000" w:themeColor="text1"/>
          <w:sz w:val="28"/>
          <w:szCs w:val="28"/>
        </w:rPr>
        <w:t>6.</w:t>
      </w:r>
      <w:r w:rsidRPr="00A13361">
        <w:rPr>
          <w:color w:val="000000" w:themeColor="text1"/>
          <w:sz w:val="28"/>
          <w:szCs w:val="28"/>
        </w:rPr>
        <w:t> Раннее знакомство с музыкальной клавиатурой и игра самых лёгких песенок с подпеванием всё же признаётся хотя и нетрадиционным, но полезным и интересным делом для малышей с 2-3 лет.</w:t>
      </w:r>
    </w:p>
    <w:p w:rsidR="00A13361" w:rsidRPr="00A13361" w:rsidRDefault="00A13361" w:rsidP="00A133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133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Серии дисков для малышей</w:t>
      </w:r>
    </w:p>
    <w:p w:rsidR="00A13361" w:rsidRPr="00A13361" w:rsidRDefault="00A13361" w:rsidP="00A13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Диски предназначены для детей дошкольного возраста с самого их рождения.</w:t>
      </w:r>
    </w:p>
    <w:tbl>
      <w:tblPr>
        <w:tblW w:w="96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0"/>
        <w:gridCol w:w="36"/>
        <w:gridCol w:w="36"/>
      </w:tblGrid>
      <w:tr w:rsidR="00A13361" w:rsidRPr="00A13361" w:rsidTr="00A13361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A13361" w:rsidRPr="00A13361" w:rsidRDefault="00A13361" w:rsidP="00A1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3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 многих альбомах после </w:t>
            </w:r>
            <w:proofErr w:type="spellStart"/>
            <w:r w:rsidRPr="00A133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пропевания</w:t>
            </w:r>
            <w:proofErr w:type="spellEnd"/>
            <w:r w:rsidRPr="00A133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песенки звучат нотки. Таким образом, дети смогут быстро освоить музыкальную грамоту. После песенок идет мелодия, так называемая, караоке-версия, под которую мама и малыш смогут петь самостоятельно.</w:t>
            </w:r>
          </w:p>
          <w:p w:rsidR="00A13361" w:rsidRPr="00A13361" w:rsidRDefault="00A13361" w:rsidP="00A1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3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Диски с колыбельными</w:t>
            </w:r>
            <w:r w:rsidRPr="00A133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- русские народные колыбельные в традиционном исполнении, дополненные звуками живой природы – «Баюшки-баю», «Спи, дитятко», «Приди, котик» и др.</w:t>
            </w:r>
          </w:p>
          <w:p w:rsidR="00A13361" w:rsidRPr="00A13361" w:rsidRDefault="00A13361" w:rsidP="00A1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3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Диски с песенками–</w:t>
            </w:r>
            <w:proofErr w:type="spellStart"/>
            <w:r w:rsidRPr="00A133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потешками</w:t>
            </w:r>
            <w:proofErr w:type="spellEnd"/>
            <w:r w:rsidRPr="00A133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- обеспечивают весёлое общение с взрослыми, способствуют физическому, эмоциональному и интеллектуальному развитию самых маленьких - «</w:t>
            </w:r>
            <w:proofErr w:type="spellStart"/>
            <w:r w:rsidRPr="00A133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Потягушки</w:t>
            </w:r>
            <w:proofErr w:type="spellEnd"/>
            <w:r w:rsidRPr="00A133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«С гуся вода», «Коза рогатая», «</w:t>
            </w:r>
            <w:proofErr w:type="spellStart"/>
            <w:r w:rsidRPr="00A133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Аты</w:t>
            </w:r>
            <w:proofErr w:type="spellEnd"/>
            <w:r w:rsidRPr="00A133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-баты» и др.</w:t>
            </w:r>
          </w:p>
          <w:p w:rsidR="00A13361" w:rsidRPr="00A13361" w:rsidRDefault="00A13361" w:rsidP="00A1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3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Диски с пальчиковыми играми</w:t>
            </w:r>
            <w:r w:rsidRPr="00A133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- развивают речь и мелкую моторику, дети получают разнообразные сенсорные впечатления, у них развивается внимательность и способность сосредотачиваться – «Тук, ток, паучок», «Обезьянки», «Пчелки», «Поросята», «Червячки», «Улитка», «Рыбки», «Краб», «Перчатки».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361" w:rsidRPr="00A13361" w:rsidRDefault="00A13361" w:rsidP="00A1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3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A13361" w:rsidRPr="00A13361" w:rsidRDefault="00A13361" w:rsidP="00A1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3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A13361" w:rsidRPr="00A13361" w:rsidTr="00A13361">
        <w:trPr>
          <w:trHeight w:val="3914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13361" w:rsidRPr="00A13361" w:rsidRDefault="00A13361" w:rsidP="00A1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A13361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Диски с подвижными играми</w:t>
            </w:r>
            <w:r w:rsidRPr="00A13361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– хороводы, марши, танцевальные движения, жмурки, салки учат малышей лучше осознавать различные ситуации и роли, принимать решения, добиваться взаимопонимания, идти на компромисс, развивают эмоциональность, воображение, память, координацию движений и ритм, музыкальный слух и навыки общения – «Кошки – мышки», «Кто в тереме живёт», «Пугало», «Охотник и заяц», «Левая и правая», «Прятки», «Как котята» и др.</w:t>
            </w:r>
          </w:p>
          <w:p w:rsidR="00A13361" w:rsidRDefault="00A13361" w:rsidP="00A1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A13361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Диски с песенками – инсценировками</w:t>
            </w:r>
            <w:r w:rsidRPr="00A13361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- сопровождаются показом игрушек и несложными жестами, что способствует комплексному развитию музыкальных способностей, а также развивает память и внимание ребенка – «Наши ручки»,</w:t>
            </w:r>
          </w:p>
          <w:p w:rsidR="00A13361" w:rsidRPr="00A13361" w:rsidRDefault="00A13361" w:rsidP="00A1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A13361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«Едем – едем», «Два кота», «Мой зонтик» и др.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361" w:rsidRPr="00A13361" w:rsidRDefault="00A13361" w:rsidP="00A1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A13361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</w:p>
          <w:p w:rsidR="00A13361" w:rsidRPr="00A13361" w:rsidRDefault="00A13361" w:rsidP="00A1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A13361" w:rsidRPr="00A13361" w:rsidTr="00A13361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A13361" w:rsidRPr="00A13361" w:rsidRDefault="00A13361" w:rsidP="00A1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A13361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Диски с физкультминутками (жестовые и подражательные игры)</w:t>
            </w:r>
            <w:r w:rsidRPr="00A13361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- формируют двигательные навыки, способствуя хорошему физическому развитию, являются средством предупреждения сердечно-сосудистых заболеваний и неврозов.</w:t>
            </w:r>
          </w:p>
          <w:p w:rsidR="00A13361" w:rsidRPr="00A13361" w:rsidRDefault="00A13361" w:rsidP="00A1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A13361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Развивают слух, зрение, речевую память, чувство ритма, устойчивое внимание, быстроту реакции и обеспечивают хорошее настроение. Упражнения собраны </w:t>
            </w:r>
            <w:r w:rsidRPr="00A13361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lastRenderedPageBreak/>
              <w:t>в специальные комплексы, объединенные игровым сюжетом, и включают в себя ходьбу, бег, наклоны, повороты, приседания – «Шарики», «Лягушата», «Автобус», «Воробушки», «Часы» и др.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361" w:rsidRPr="00A13361" w:rsidRDefault="00A13361" w:rsidP="00A1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</w:tbl>
    <w:p w:rsidR="00A13361" w:rsidRPr="00A13361" w:rsidRDefault="00A13361" w:rsidP="00A13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A1336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Диски с игровыми массажами</w:t>
      </w:r>
      <w:r w:rsidRPr="00A1336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– при проведении массажа дети выполняют разнообразные движения пальцами и руками, что хорошо развивает крупную и мелкую моторику. Когда детям делается массаж, это обеспечивает их сенсорное развитие (они оценивают холод и тепло, характер прикосновения, направление движения, силу давления, гладкость или шершавость материала). Дети воспринимают интонации голоса, содержание текста, музыкальные тембры и шумы, темп и ритмы музыки. Массаж влияет на физическое развитие, тонизирует или расслабляет, поднимают настроение - «Рельсы-рельсы», «Пёрышко», «Ежик», «Лошадка», «Дождик», «Мышки», «Мы пилим», «Барабан», «Дятел», «Маляр» и др.</w:t>
      </w:r>
    </w:p>
    <w:p w:rsidR="00A13361" w:rsidRPr="00A13361" w:rsidRDefault="00A13361" w:rsidP="00A13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A1336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В репертуаре Железновых</w:t>
      </w:r>
      <w:r w:rsidRPr="00A1336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есть диски с музыкальными сказками, аэробикой для малышей, коммуникативными играми, английскими песенками и стихами, изучению алфавиту, обучению счету и чтению, играми с музыкальными инструментами и мн. др.</w:t>
      </w:r>
    </w:p>
    <w:p w:rsidR="00921FBB" w:rsidRDefault="00A13361" w:rsidP="00921F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A1336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Родители и педагоги даже без музыкального образования могут организовать игровой досуг для своих детей по методике Железновых.</w:t>
      </w:r>
      <w:r w:rsidR="00921FB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</w:p>
    <w:p w:rsidR="00A13361" w:rsidRPr="00921FBB" w:rsidRDefault="00921FBB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hyperlink r:id="rId5" w:history="1">
        <w:r w:rsidRPr="00921FBB">
          <w:rPr>
            <w:rStyle w:val="a5"/>
            <w:rFonts w:ascii="Times New Roman" w:hAnsi="Times New Roman" w:cs="Times New Roman"/>
            <w:sz w:val="28"/>
            <w:szCs w:val="28"/>
          </w:rPr>
          <w:t>https://shkola7gnomov.ru/parrents/pedagogicheskiy_navigator/metodika_rannego_muzykalnogo_razvitiya_zheleznovyh/id/930/</w:t>
        </w:r>
      </w:hyperlink>
      <w:bookmarkStart w:id="0" w:name="_GoBack"/>
      <w:bookmarkEnd w:id="0"/>
    </w:p>
    <w:sectPr w:rsidR="00A13361" w:rsidRPr="00921FBB" w:rsidSect="00A1336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61"/>
    <w:rsid w:val="0085400B"/>
    <w:rsid w:val="00921FBB"/>
    <w:rsid w:val="00A13361"/>
    <w:rsid w:val="00EA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9EEFD-3635-40C1-924C-AF90F016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3361"/>
    <w:rPr>
      <w:b/>
      <w:bCs/>
    </w:rPr>
  </w:style>
  <w:style w:type="character" w:styleId="a5">
    <w:name w:val="Hyperlink"/>
    <w:basedOn w:val="a0"/>
    <w:uiPriority w:val="99"/>
    <w:unhideWhenUsed/>
    <w:rsid w:val="00921F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hkola7gnomov.ru/parrents/pedagogicheskiy_navigator/metodika_rannego_muzykalnogo_razvitiya_zheleznovyh/id/93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464E4-858F-4C8E-9890-2F08707D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2023-10-26T07:55:00Z</dcterms:created>
  <dcterms:modified xsi:type="dcterms:W3CDTF">2023-10-26T08:11:00Z</dcterms:modified>
</cp:coreProperties>
</file>