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A63E7" w14:textId="06AAA409" w:rsidR="007D2636" w:rsidRPr="00EE54CA" w:rsidRDefault="00EE54CA" w:rsidP="00EE54CA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6"/>
          <w:szCs w:val="36"/>
        </w:rPr>
      </w:pPr>
      <w:r w:rsidRPr="00EE54CA">
        <w:rPr>
          <w:b/>
          <w:bCs/>
          <w:kern w:val="36"/>
          <w:sz w:val="36"/>
          <w:szCs w:val="36"/>
        </w:rPr>
        <w:t>Научное общество учащихся "Поиск"</w:t>
      </w:r>
    </w:p>
    <w:tbl>
      <w:tblPr>
        <w:tblW w:w="4971" w:type="pct"/>
        <w:tblCellSpacing w:w="0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3"/>
      </w:tblGrid>
      <w:tr w:rsidR="00EE54CA" w:rsidRPr="00EE54CA" w14:paraId="293F354C" w14:textId="77777777" w:rsidTr="00EE54CA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1AF1C983" w14:textId="2726D13F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  <w:r w:rsidRPr="00EE54CA">
              <w:rPr>
                <w:sz w:val="28"/>
                <w:szCs w:val="28"/>
              </w:rPr>
              <w:t xml:space="preserve"> </w:t>
            </w:r>
            <w:r w:rsidRPr="00EE54CA">
              <w:rPr>
                <w:sz w:val="28"/>
                <w:szCs w:val="28"/>
              </w:rPr>
              <w:t xml:space="preserve">Работа с одарёнными и способными учащимися, их поиск, выявление </w:t>
            </w:r>
            <w:proofErr w:type="gramStart"/>
            <w:r w:rsidRPr="00EE54CA">
              <w:rPr>
                <w:sz w:val="28"/>
                <w:szCs w:val="28"/>
              </w:rPr>
              <w:t>и  развитие</w:t>
            </w:r>
            <w:proofErr w:type="gramEnd"/>
            <w:r w:rsidRPr="00EE54CA">
              <w:rPr>
                <w:sz w:val="28"/>
                <w:szCs w:val="28"/>
              </w:rPr>
              <w:t>  - один из важнейших аспектов работы школы.  С целью выявления и поддержки одаренных и увлеченных основами наук учащихся, стремящихся к научной деятельности, в школе действует научное общество учащихся «Поиск»</w:t>
            </w:r>
            <w:r w:rsidRPr="00EE54CA">
              <w:rPr>
                <w:sz w:val="28"/>
                <w:szCs w:val="28"/>
              </w:rPr>
              <w:t>.</w:t>
            </w:r>
          </w:p>
          <w:p w14:paraId="48CC654E" w14:textId="73A8DFF9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EE54CA">
              <w:rPr>
                <w:sz w:val="28"/>
                <w:szCs w:val="28"/>
              </w:rPr>
              <w:t>Научное общество учащихся – это добровольное объединение школьников, стремящихся к совершенствованию своих знаний в определенной области наук, к развитию творческих способностей, мышления, интеллектуальной инициативы, самостоятельности, аналитического подхода к собственной деятельности, к приобретению умений и навыков научно – исследовательской работы под руководством учителей школы.</w:t>
            </w:r>
          </w:p>
          <w:p w14:paraId="64573C72" w14:textId="7C2E28C2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EE54CA">
              <w:rPr>
                <w:sz w:val="28"/>
                <w:szCs w:val="28"/>
              </w:rPr>
              <w:t>ЦЕЛИ И ЗАДАЧИ НОУ:</w:t>
            </w:r>
          </w:p>
          <w:p w14:paraId="01B6DCD3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b/>
                <w:bCs/>
                <w:sz w:val="28"/>
                <w:szCs w:val="28"/>
              </w:rPr>
              <w:t>Цель</w:t>
            </w:r>
            <w:r w:rsidRPr="00EE54CA">
              <w:rPr>
                <w:sz w:val="28"/>
                <w:szCs w:val="28"/>
              </w:rPr>
              <w:t xml:space="preserve"> - создание условий для развития творческих и интеллектуальных способностей учащихся разных возрастов; активное включение учащихся школы в процесс самообразования и саморазвития; совершенствование умений и навыков самостоятельной работы учащихся, повышение уровня знаний и эрудиции в интересующих областях науки.</w:t>
            </w:r>
          </w:p>
          <w:p w14:paraId="5F424458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E54CA">
              <w:rPr>
                <w:b/>
                <w:bCs/>
                <w:sz w:val="28"/>
                <w:szCs w:val="28"/>
              </w:rPr>
              <w:t xml:space="preserve">Задачи: </w:t>
            </w:r>
          </w:p>
          <w:p w14:paraId="0C44DEEF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-  оказать методическую помощь учителям и ученикам при написании учебно-исследовательских работ;</w:t>
            </w:r>
          </w:p>
          <w:p w14:paraId="49291DB6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- выработать единые   требования к оформлению   учебно-исследовательских работ, содержанию и оформлению презентаций;</w:t>
            </w:r>
          </w:p>
          <w:p w14:paraId="4965B35F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 - организовать индивидуальные консультации, способствующие овладению учащимися умения представлять результаты своих исследований в форме публичного доклада на конференции;</w:t>
            </w:r>
          </w:p>
          <w:p w14:paraId="5D9F1EB3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- совершенствовать работу Совета НОУ как органа школьного самоуправления; формирование единого школьного научного общества со своими традициями</w:t>
            </w:r>
          </w:p>
          <w:p w14:paraId="3C69950A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- раннее раскрытие интересов учащихся к научно-поисковой деятельности, углубленная подготовка к ней;</w:t>
            </w:r>
          </w:p>
          <w:p w14:paraId="39877C92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- создание условий для развития творческих и интеллектуальных способностей учащихся разных возрастов;</w:t>
            </w:r>
          </w:p>
          <w:p w14:paraId="1DC2C203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- диагностика одаренности детей и подростков, осуществление их поддержки в рамках учебного процесса школы;</w:t>
            </w:r>
          </w:p>
          <w:p w14:paraId="53999FD1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- содействие эффективности профориентации к профотбору выпускников школы.</w:t>
            </w:r>
          </w:p>
          <w:p w14:paraId="376D88D1" w14:textId="6A327EE8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Работа в научном обществе ведется в разных формах: через индивидуальную деятельность с учащимися, групповую (совместная исследовательская работа учащихся) и массовую (конференции, олимпиады).</w:t>
            </w:r>
          </w:p>
          <w:p w14:paraId="00268469" w14:textId="55BAC6EA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E54CA">
              <w:rPr>
                <w:sz w:val="28"/>
                <w:szCs w:val="28"/>
              </w:rPr>
              <w:t>В структуру школьного научного общества входят отделения, объединяющие разные предметы: иностранные языки, естественные науки, лингвистика, технология, история</w:t>
            </w:r>
            <w:r>
              <w:rPr>
                <w:sz w:val="28"/>
                <w:szCs w:val="28"/>
              </w:rPr>
              <w:t>.</w:t>
            </w:r>
            <w:r w:rsidRPr="00EE54CA">
              <w:rPr>
                <w:sz w:val="28"/>
                <w:szCs w:val="28"/>
              </w:rPr>
              <w:t xml:space="preserve"> </w:t>
            </w:r>
          </w:p>
          <w:p w14:paraId="4ABC5D47" w14:textId="1B461F08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EE54CA">
              <w:rPr>
                <w:sz w:val="28"/>
                <w:szCs w:val="28"/>
              </w:rPr>
              <w:t>Организация исследовательской деятельности учащихся рассматривается как мощная инновационная образовательная технология.</w:t>
            </w:r>
          </w:p>
          <w:p w14:paraId="375355B2" w14:textId="49ACD360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EE54CA">
              <w:rPr>
                <w:sz w:val="28"/>
                <w:szCs w:val="28"/>
              </w:rPr>
              <w:t xml:space="preserve">В основу работы НОУ положена основная идея – сотворчество ученика и </w:t>
            </w:r>
            <w:r w:rsidRPr="00EE54CA">
              <w:rPr>
                <w:sz w:val="28"/>
                <w:szCs w:val="28"/>
              </w:rPr>
              <w:lastRenderedPageBreak/>
              <w:t>учителя. Мы понимаем учебно-исследовательскую деятельность учащихся как процесс совместной деятельности учащегося и педагога, развивающий интерес к преподаваемым предметам. Научно-исследовательская работа позволяет организовать такую познавательную деятельность, в которой важен не только результат, но и процесс. В образовании цель исследовательской деятельности - в приобретении учащимся функционального навыка исследования как универсального способа освоения действительности, развитии способности к исследовательскому типу мышления, активизации личностной позиции учащегося в образовательном процессе на основе приобретения субъективно новых знаний.</w:t>
            </w:r>
          </w:p>
          <w:p w14:paraId="606D2585" w14:textId="1B06B55B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E54CA">
              <w:rPr>
                <w:sz w:val="28"/>
                <w:szCs w:val="28"/>
              </w:rPr>
              <w:t>Основное внимание в работе НОУ было уделено учебно-исследовательскому направлению.</w:t>
            </w:r>
          </w:p>
          <w:p w14:paraId="3CB93BFD" w14:textId="77777777" w:rsidR="00EE54CA" w:rsidRPr="00EE54CA" w:rsidRDefault="00EE54CA" w:rsidP="00EE54CA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E54CA">
              <w:rPr>
                <w:sz w:val="28"/>
                <w:szCs w:val="28"/>
              </w:rPr>
              <w:t> </w:t>
            </w:r>
          </w:p>
        </w:tc>
      </w:tr>
      <w:tr w:rsidR="00EE54CA" w:rsidRPr="00EE54CA" w14:paraId="5B7E65E9" w14:textId="77777777" w:rsidTr="00EE54CA">
        <w:trPr>
          <w:tblCellSpacing w:w="0" w:type="dxa"/>
        </w:trPr>
        <w:tc>
          <w:tcPr>
            <w:tcW w:w="5000" w:type="pct"/>
            <w:vAlign w:val="bottom"/>
            <w:hideMark/>
          </w:tcPr>
          <w:p w14:paraId="4608D273" w14:textId="77777777" w:rsidR="00EE54CA" w:rsidRPr="00EE54CA" w:rsidRDefault="00EE54CA" w:rsidP="00EE54CA">
            <w:pPr>
              <w:jc w:val="both"/>
              <w:rPr>
                <w:sz w:val="28"/>
                <w:szCs w:val="28"/>
              </w:rPr>
            </w:pPr>
          </w:p>
        </w:tc>
      </w:tr>
      <w:tr w:rsidR="00EE54CA" w:rsidRPr="00EE54CA" w14:paraId="14A204BF" w14:textId="77777777" w:rsidTr="00EE54CA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1B187736" w14:textId="77777777" w:rsidR="00EE54CA" w:rsidRPr="00EE54CA" w:rsidRDefault="00EE54CA" w:rsidP="00EE54CA">
            <w:pPr>
              <w:jc w:val="both"/>
              <w:rPr>
                <w:sz w:val="28"/>
                <w:szCs w:val="28"/>
              </w:rPr>
            </w:pPr>
          </w:p>
        </w:tc>
      </w:tr>
    </w:tbl>
    <w:p w14:paraId="505BF2AB" w14:textId="77777777" w:rsidR="007D2636" w:rsidRDefault="007D2636"/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54"/>
      </w:tblGrid>
      <w:tr w:rsidR="00AB7607" w:rsidRPr="00902D4A" w14:paraId="358ED1BE" w14:textId="77777777" w:rsidTr="00087285">
        <w:tc>
          <w:tcPr>
            <w:tcW w:w="9654" w:type="dxa"/>
            <w:vAlign w:val="center"/>
          </w:tcPr>
          <w:p w14:paraId="27E1044D" w14:textId="15605320" w:rsidR="00902D4A" w:rsidRPr="00902D4A" w:rsidRDefault="00902D4A" w:rsidP="00902D4A"/>
          <w:p w14:paraId="7E6ECC45" w14:textId="2B61A55A" w:rsidR="00902D4A" w:rsidRPr="00EE54CA" w:rsidRDefault="00902D4A" w:rsidP="00EE54CA">
            <w:pPr>
              <w:jc w:val="center"/>
              <w:rPr>
                <w:b/>
                <w:color w:val="333333"/>
                <w:sz w:val="28"/>
                <w:szCs w:val="28"/>
              </w:rPr>
            </w:pPr>
            <w:r w:rsidRPr="00EE54CA">
              <w:rPr>
                <w:b/>
                <w:color w:val="333333"/>
                <w:sz w:val="28"/>
                <w:szCs w:val="28"/>
              </w:rPr>
              <w:t>Организация работы НОУ</w:t>
            </w:r>
          </w:p>
          <w:p w14:paraId="0B79B384" w14:textId="77777777" w:rsidR="00902D4A" w:rsidRPr="00902D4A" w:rsidRDefault="00902D4A" w:rsidP="00EE54CA">
            <w:pPr>
              <w:ind w:left="556" w:hanging="556"/>
              <w:rPr>
                <w:rFonts w:ascii="Arial" w:hAnsi="Arial" w:cs="Arial"/>
                <w:color w:val="333333"/>
              </w:rPr>
            </w:pP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96"/>
              <w:gridCol w:w="3805"/>
              <w:gridCol w:w="4407"/>
            </w:tblGrid>
            <w:tr w:rsidR="00902D4A" w:rsidRPr="00EE54CA" w14:paraId="04D3E2AF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56E8808E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Месяц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3098AADE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Деятельность учащихся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6BDFD3F9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Деятельность научного руководителя</w:t>
                  </w:r>
                </w:p>
              </w:tc>
            </w:tr>
            <w:tr w:rsidR="00902D4A" w:rsidRPr="00EE54CA" w14:paraId="3F073F8E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4FAC045A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152FD40E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Выбор темы исследования. Обоснование актуальности.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66E6CB04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Цели и задачи исследовательской работы в школе. Собеседования с учащимися.</w:t>
                  </w:r>
                </w:p>
              </w:tc>
            </w:tr>
            <w:tr w:rsidR="00902D4A" w:rsidRPr="00EE54CA" w14:paraId="0685733F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141E0208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5E409F68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Утверждение темы на НОУ. Подбор литературы. Постановка проблемы. Формулирование гипотезы.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703042F4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Структура исследования: проблема, цель, задачи, гипотеза. Групповые и индивидуальные консультации.</w:t>
                  </w:r>
                </w:p>
              </w:tc>
            </w:tr>
            <w:tr w:rsidR="00902D4A" w:rsidRPr="00EE54CA" w14:paraId="0D4E8FD0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48A2DAE1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Ноябрь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2AB3BCE9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Работа над теоретической частью исследования. Изучение истории вопроса. Работа с литературой.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4C6301F2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Приемы творческой исследовательской деятельности. Методы исследования. Групповые и индивидуальные консультации</w:t>
                  </w:r>
                </w:p>
              </w:tc>
            </w:tr>
            <w:tr w:rsidR="00902D4A" w:rsidRPr="00EE54CA" w14:paraId="27F693F4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19EFCB72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1F5CA6B0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Работа с литературой. Поиск информации по адресам Интернета. Составление библиографии. Представление теоретической части на секции НОУ.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40737259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Структура исследовательской работы. Оформление списка использованной литературы.</w:t>
                  </w:r>
                </w:p>
              </w:tc>
            </w:tr>
            <w:tr w:rsidR="00902D4A" w:rsidRPr="00EE54CA" w14:paraId="4E0A0CFE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3996C664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Январь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6845C07E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Выполнение и представление на секции НОУ исследовательской части проекта.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56F69DA1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Методы экспериментально– опытной работы.</w:t>
                  </w:r>
                </w:p>
              </w:tc>
            </w:tr>
            <w:tr w:rsidR="00902D4A" w:rsidRPr="00EE54CA" w14:paraId="296A189F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72A14E80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314D89B9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Завершение работы. Оформление результатов исследования. Независимая экспертиза. Апробация работ на классных коллективах.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06A9568D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Виды рефератов. Требования к оформлению рефератов.</w:t>
                  </w:r>
                </w:p>
              </w:tc>
            </w:tr>
            <w:tr w:rsidR="00902D4A" w:rsidRPr="00EE54CA" w14:paraId="20F60DFD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663F447B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lastRenderedPageBreak/>
                    <w:t>Март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24330FC8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Апробация работ на методических объединениях. Подготовка к защите.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55F1311D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Требования к докладу. Алгоритм публичной защиты исследовательской работы.</w:t>
                  </w:r>
                </w:p>
              </w:tc>
            </w:tr>
            <w:tr w:rsidR="00902D4A" w:rsidRPr="00EE54CA" w14:paraId="2B6D7907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1A835E55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3CC697EE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Защита исследовательской работы на школьной научно–практической конференции.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29BF5004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Требования к докладу.</w:t>
                  </w:r>
                </w:p>
              </w:tc>
            </w:tr>
            <w:tr w:rsidR="00902D4A" w:rsidRPr="00EE54CA" w14:paraId="0769C742" w14:textId="77777777" w:rsidTr="00EE54CA">
              <w:tc>
                <w:tcPr>
                  <w:tcW w:w="142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21C8D7A3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Май</w:t>
                  </w:r>
                </w:p>
              </w:tc>
              <w:tc>
                <w:tcPr>
                  <w:tcW w:w="3975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310556BE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Написание рецензий, отзывов на исследовательские работы.</w:t>
                  </w:r>
                </w:p>
              </w:tc>
              <w:tc>
                <w:tcPr>
                  <w:tcW w:w="4636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hideMark/>
                </w:tcPr>
                <w:p w14:paraId="34DD7849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Рекомендации по защите исследовательской работы</w:t>
                  </w:r>
                </w:p>
                <w:p w14:paraId="2F5C6A61" w14:textId="77777777" w:rsidR="00902D4A" w:rsidRPr="00EE54CA" w:rsidRDefault="00902D4A" w:rsidP="00902D4A">
                  <w:pPr>
                    <w:rPr>
                      <w:sz w:val="28"/>
                      <w:szCs w:val="28"/>
                    </w:rPr>
                  </w:pPr>
                  <w:r w:rsidRPr="00EE54CA">
                    <w:rPr>
                      <w:sz w:val="28"/>
                      <w:szCs w:val="28"/>
                    </w:rPr>
                    <w:t> </w:t>
                  </w:r>
                </w:p>
              </w:tc>
            </w:tr>
          </w:tbl>
          <w:p w14:paraId="000DF56A" w14:textId="77777777" w:rsidR="00902D4A" w:rsidRPr="00902D4A" w:rsidRDefault="00902D4A" w:rsidP="00902D4A">
            <w:pPr>
              <w:rPr>
                <w:rFonts w:ascii="Arial" w:hAnsi="Arial" w:cs="Arial"/>
                <w:color w:val="333333"/>
              </w:rPr>
            </w:pPr>
          </w:p>
          <w:p w14:paraId="0733518F" w14:textId="60D6A58F" w:rsidR="00902D4A" w:rsidRPr="00EE54CA" w:rsidRDefault="00902D4A" w:rsidP="00EE54CA">
            <w:pPr>
              <w:rPr>
                <w:rFonts w:ascii="Arial" w:hAnsi="Arial" w:cs="Arial"/>
                <w:color w:val="333333"/>
              </w:rPr>
            </w:pPr>
            <w:r w:rsidRPr="00902D4A">
              <w:rPr>
                <w:rFonts w:ascii="Arial" w:hAnsi="Arial" w:cs="Arial"/>
                <w:color w:val="333333"/>
              </w:rPr>
              <w:t> </w:t>
            </w:r>
          </w:p>
          <w:p w14:paraId="56CC8F9F" w14:textId="77777777" w:rsidR="00902D4A" w:rsidRPr="00EE54CA" w:rsidRDefault="00902D4A" w:rsidP="00EE54CA">
            <w:pPr>
              <w:jc w:val="center"/>
              <w:rPr>
                <w:rStyle w:val="a5"/>
                <w:color w:val="333333"/>
                <w:sz w:val="28"/>
                <w:szCs w:val="28"/>
              </w:rPr>
            </w:pPr>
            <w:r w:rsidRPr="00EE54CA">
              <w:rPr>
                <w:rStyle w:val="a5"/>
                <w:color w:val="333333"/>
                <w:sz w:val="28"/>
                <w:szCs w:val="28"/>
              </w:rPr>
              <w:t>ТРЕБОВАНИЯ К УРОВНЮ ПОДГОТОВКИ УЧАЩИХСЯ</w:t>
            </w:r>
          </w:p>
          <w:p w14:paraId="4A5077B5" w14:textId="77777777" w:rsidR="00902D4A" w:rsidRPr="00902D4A" w:rsidRDefault="00902D4A" w:rsidP="00902D4A">
            <w:pPr>
              <w:rPr>
                <w:rFonts w:ascii="Arial" w:hAnsi="Arial" w:cs="Arial"/>
                <w:color w:val="333333"/>
              </w:rPr>
            </w:pPr>
          </w:p>
          <w:p w14:paraId="0C0D2EFA" w14:textId="6E2F0B69" w:rsidR="00902D4A" w:rsidRPr="00EE54CA" w:rsidRDefault="00087285" w:rsidP="0008728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</w:t>
            </w:r>
            <w:r w:rsidR="00902D4A" w:rsidRPr="00EE54CA">
              <w:rPr>
                <w:color w:val="333333"/>
                <w:sz w:val="28"/>
                <w:szCs w:val="28"/>
              </w:rPr>
              <w:t>Научно-исследовательская деятельность школьников – это деятельность учащихся под руководством учителя, связанная с решением творческой исследовательской задачей с заранее неизвестным решением и предполагающая наличие основных этапов, характерных для исследования в научной сфере.</w:t>
            </w:r>
          </w:p>
          <w:p w14:paraId="70CFF20D" w14:textId="77777777" w:rsidR="00902D4A" w:rsidRPr="00EE54CA" w:rsidRDefault="00902D4A" w:rsidP="00087285">
            <w:pPr>
              <w:jc w:val="both"/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Организация научно-исследовательской деятельности школьников позволяет развивать у учащихся познавательные интересы, самостоятельность, культуру учебного труда, позволяет систематизировать, обобщать, углублять знания в определенной области учебного предмета и учит их применять на практике.</w:t>
            </w:r>
          </w:p>
          <w:p w14:paraId="7485D6A1" w14:textId="77777777" w:rsidR="00902D4A" w:rsidRPr="00EE54CA" w:rsidRDefault="00902D4A" w:rsidP="00087285">
            <w:pPr>
              <w:jc w:val="both"/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 Научно-исследовательская деятельность требует высокого уровня знаний, в первую очередь от самого педагога, хорошего владения методиками исследования живых объектов, наличия солидной библиотеки с серьезной литературой, и, вообще, желания углубленно работать с учащимися по изучению живых объектов.</w:t>
            </w:r>
          </w:p>
          <w:p w14:paraId="4D87CCB5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Для развития у детей навыков исследовательского поведения необходимо сформировать у детей следующие умения и навыки:</w:t>
            </w:r>
          </w:p>
          <w:p w14:paraId="6DC51D15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1. Видеть проблему</w:t>
            </w:r>
          </w:p>
          <w:p w14:paraId="3DF9ACF5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2. Задавать вопросы</w:t>
            </w:r>
          </w:p>
          <w:p w14:paraId="2E6D166F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3. Выдвигать гипотезы</w:t>
            </w:r>
          </w:p>
          <w:p w14:paraId="2A027B97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4. Давать определения понятиям</w:t>
            </w:r>
          </w:p>
          <w:p w14:paraId="3C4C0C79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5. Классифицировать</w:t>
            </w:r>
          </w:p>
          <w:p w14:paraId="4C8755C6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6. Наблюдать</w:t>
            </w:r>
          </w:p>
          <w:p w14:paraId="7EF26245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7. Проводить эксперимент</w:t>
            </w:r>
          </w:p>
          <w:p w14:paraId="33B0ED00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8. Делать выводы и умозаключения</w:t>
            </w:r>
          </w:p>
          <w:p w14:paraId="2580DD43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9. Структурировать материал</w:t>
            </w:r>
          </w:p>
          <w:p w14:paraId="5BB51906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10. Доказывать и защищать свои идеи.</w:t>
            </w:r>
          </w:p>
          <w:p w14:paraId="4D8DD22C" w14:textId="3B6A1169" w:rsidR="00902D4A" w:rsidRPr="00EE54CA" w:rsidRDefault="00087285" w:rsidP="00087285">
            <w:pPr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      </w:t>
            </w:r>
            <w:r w:rsidR="00902D4A" w:rsidRPr="00EE54CA">
              <w:rPr>
                <w:color w:val="333333"/>
                <w:sz w:val="28"/>
                <w:szCs w:val="28"/>
              </w:rPr>
              <w:t xml:space="preserve">Немалую роль играет сам факт выявления учеников, желающих работать в исследовательском обществе. </w:t>
            </w:r>
            <w:proofErr w:type="spellStart"/>
            <w:r w:rsidR="00902D4A" w:rsidRPr="00EE54CA">
              <w:rPr>
                <w:color w:val="333333"/>
                <w:sz w:val="28"/>
                <w:szCs w:val="28"/>
              </w:rPr>
              <w:t>Cтимулирование</w:t>
            </w:r>
            <w:proofErr w:type="spellEnd"/>
            <w:r w:rsidR="00902D4A" w:rsidRPr="00EE54CA">
              <w:rPr>
                <w:color w:val="333333"/>
                <w:sz w:val="28"/>
                <w:szCs w:val="28"/>
              </w:rPr>
              <w:t xml:space="preserve"> его исследовательской активности, поддержка в ребенке жажды новых впечатлений, любознательности, стремления экспериментировать, самостоятельно искать истину – это главная задача учителя, который в процессе индивидуальной работы с учеником призван не только разглядеть “искру” исследовательского </w:t>
            </w:r>
            <w:r w:rsidR="00902D4A" w:rsidRPr="00EE54CA">
              <w:rPr>
                <w:color w:val="333333"/>
                <w:sz w:val="28"/>
                <w:szCs w:val="28"/>
              </w:rPr>
              <w:lastRenderedPageBreak/>
              <w:t>таланта, но и помочь в выборе темы предполагаемого исследования, определить круг проблем, необходимо научить его специальным знаниям, умениям и навыкам исследовательской деятельности. В этой связи важно, чтобы учащийся с первых шагов понял конкретную значимость своего исследования, возможность его использования не только в прикладных целях, но и практическом плане.</w:t>
            </w:r>
          </w:p>
          <w:p w14:paraId="54C4B767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rStyle w:val="a5"/>
                <w:color w:val="333333"/>
                <w:sz w:val="28"/>
                <w:szCs w:val="28"/>
              </w:rPr>
              <w:t>Критерии научно-исследовательской деятельности:</w:t>
            </w:r>
          </w:p>
          <w:p w14:paraId="19BCC6F5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1. актуальность выбранного исследования.</w:t>
            </w:r>
          </w:p>
          <w:p w14:paraId="7A2964FD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2. качественный анализ состояния проблемы, отражающий степень знакомства автора с современным состоянием проблемы.</w:t>
            </w:r>
          </w:p>
          <w:p w14:paraId="211442C3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3. умение использовать известные результаты и факты, знания сверх школьной программы.</w:t>
            </w:r>
          </w:p>
          <w:p w14:paraId="2151E844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4. владение автором специальным и научным аппаратом.</w:t>
            </w:r>
          </w:p>
          <w:p w14:paraId="5E483FBC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 xml:space="preserve">5. </w:t>
            </w:r>
            <w:proofErr w:type="spellStart"/>
            <w:r w:rsidRPr="00EE54CA">
              <w:rPr>
                <w:color w:val="333333"/>
                <w:sz w:val="28"/>
                <w:szCs w:val="28"/>
              </w:rPr>
              <w:t>сформулированность</w:t>
            </w:r>
            <w:proofErr w:type="spellEnd"/>
            <w:r w:rsidRPr="00EE54CA">
              <w:rPr>
                <w:color w:val="333333"/>
                <w:sz w:val="28"/>
                <w:szCs w:val="28"/>
              </w:rPr>
              <w:t xml:space="preserve"> и аргументированность собственного мнения.</w:t>
            </w:r>
          </w:p>
          <w:p w14:paraId="14C1F0A2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6. практическая и теоретическая значимость исследования.</w:t>
            </w:r>
          </w:p>
          <w:p w14:paraId="6F392874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7. четкость выводов, обобщающих исследование.</w:t>
            </w:r>
          </w:p>
          <w:p w14:paraId="7ED1CD6B" w14:textId="77777777" w:rsidR="00902D4A" w:rsidRPr="00EE54CA" w:rsidRDefault="00902D4A" w:rsidP="00902D4A">
            <w:pPr>
              <w:rPr>
                <w:color w:val="333333"/>
                <w:sz w:val="28"/>
                <w:szCs w:val="28"/>
              </w:rPr>
            </w:pPr>
            <w:r w:rsidRPr="00EE54CA">
              <w:rPr>
                <w:color w:val="333333"/>
                <w:sz w:val="28"/>
                <w:szCs w:val="28"/>
              </w:rPr>
              <w:t>8. грамотность оформления и защиты результатов исследования.</w:t>
            </w:r>
          </w:p>
          <w:p w14:paraId="51C275A2" w14:textId="77777777" w:rsidR="00902D4A" w:rsidRPr="00902D4A" w:rsidRDefault="00902D4A" w:rsidP="00902D4A"/>
          <w:p w14:paraId="61710383" w14:textId="77777777" w:rsidR="00AB7607" w:rsidRDefault="00AB7607" w:rsidP="00902D4A"/>
          <w:p w14:paraId="20212D30" w14:textId="5B495235" w:rsidR="00087802" w:rsidRPr="00902D4A" w:rsidRDefault="00087802" w:rsidP="00087802"/>
          <w:p w14:paraId="33CF5F7B" w14:textId="77777777" w:rsidR="00AB7607" w:rsidRPr="00902D4A" w:rsidRDefault="00AB7607" w:rsidP="00902D4A"/>
        </w:tc>
      </w:tr>
    </w:tbl>
    <w:p w14:paraId="43113A9E" w14:textId="77777777" w:rsidR="00AB7607" w:rsidRPr="00902D4A" w:rsidRDefault="00AB7607" w:rsidP="00902D4A">
      <w:pPr>
        <w:rPr>
          <w:vanish/>
        </w:rPr>
      </w:pPr>
    </w:p>
    <w:p w14:paraId="760561A7" w14:textId="77777777" w:rsidR="00AB7607" w:rsidRPr="00902D4A" w:rsidRDefault="00AB7607" w:rsidP="00902D4A">
      <w:pPr>
        <w:sectPr w:rsidR="00AB7607" w:rsidRPr="00902D4A" w:rsidSect="00EE54CA">
          <w:pgSz w:w="11900" w:h="16840"/>
          <w:pgMar w:top="1114" w:right="480" w:bottom="1125" w:left="1580" w:header="720" w:footer="720" w:gutter="0"/>
          <w:cols w:space="720" w:equalWidth="0">
            <w:col w:w="9840"/>
          </w:cols>
          <w:noEndnote/>
        </w:sectPr>
      </w:pPr>
      <w:bookmarkStart w:id="0" w:name="page3"/>
      <w:bookmarkEnd w:id="0"/>
    </w:p>
    <w:p w14:paraId="7DEEF0B9" w14:textId="77777777" w:rsidR="00902D4A" w:rsidRPr="00902D4A" w:rsidRDefault="00902D4A" w:rsidP="00087285">
      <w:bookmarkStart w:id="1" w:name="page7"/>
      <w:bookmarkEnd w:id="1"/>
    </w:p>
    <w:sectPr w:rsidR="00902D4A" w:rsidRPr="00902D4A" w:rsidSect="00EE5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8522E"/>
    <w:multiLevelType w:val="multilevel"/>
    <w:tmpl w:val="0C72C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D273D0"/>
    <w:multiLevelType w:val="multilevel"/>
    <w:tmpl w:val="99DE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876484">
    <w:abstractNumId w:val="1"/>
  </w:num>
  <w:num w:numId="2" w16cid:durableId="23740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07"/>
    <w:rsid w:val="00087285"/>
    <w:rsid w:val="00087802"/>
    <w:rsid w:val="00262DA9"/>
    <w:rsid w:val="00345C07"/>
    <w:rsid w:val="004C110E"/>
    <w:rsid w:val="004C570A"/>
    <w:rsid w:val="00501AAA"/>
    <w:rsid w:val="00517C48"/>
    <w:rsid w:val="00524D74"/>
    <w:rsid w:val="006D1D18"/>
    <w:rsid w:val="00755698"/>
    <w:rsid w:val="00763DCB"/>
    <w:rsid w:val="00783B0A"/>
    <w:rsid w:val="007D2636"/>
    <w:rsid w:val="00902D4A"/>
    <w:rsid w:val="00AB7607"/>
    <w:rsid w:val="00CF1E2F"/>
    <w:rsid w:val="00EE5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10B2D9"/>
  <w15:docId w15:val="{F14D5181-27EA-46DD-9C43-4B7820A6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B76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76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B7607"/>
  </w:style>
  <w:style w:type="character" w:customStyle="1" w:styleId="submenu-table">
    <w:name w:val="submenu-table"/>
    <w:basedOn w:val="a0"/>
    <w:rsid w:val="00AB7607"/>
  </w:style>
  <w:style w:type="character" w:customStyle="1" w:styleId="butback">
    <w:name w:val="butback"/>
    <w:basedOn w:val="a0"/>
    <w:rsid w:val="00AB7607"/>
  </w:style>
  <w:style w:type="character" w:styleId="a3">
    <w:name w:val="Hyperlink"/>
    <w:rsid w:val="00AB7607"/>
    <w:rPr>
      <w:color w:val="0000FF"/>
      <w:u w:val="single"/>
    </w:rPr>
  </w:style>
  <w:style w:type="paragraph" w:styleId="a4">
    <w:name w:val="Normal (Web)"/>
    <w:basedOn w:val="a"/>
    <w:uiPriority w:val="99"/>
    <w:rsid w:val="00AB7607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AB7607"/>
    <w:rPr>
      <w:b/>
      <w:bCs/>
    </w:rPr>
  </w:style>
  <w:style w:type="paragraph" w:customStyle="1" w:styleId="c32">
    <w:name w:val="c32"/>
    <w:basedOn w:val="a"/>
    <w:rsid w:val="00902D4A"/>
    <w:pPr>
      <w:spacing w:before="100" w:beforeAutospacing="1" w:after="100" w:afterAutospacing="1"/>
    </w:pPr>
  </w:style>
  <w:style w:type="character" w:customStyle="1" w:styleId="c0">
    <w:name w:val="c0"/>
    <w:basedOn w:val="a0"/>
    <w:rsid w:val="00902D4A"/>
  </w:style>
  <w:style w:type="paragraph" w:customStyle="1" w:styleId="c15">
    <w:name w:val="c15"/>
    <w:basedOn w:val="a"/>
    <w:rsid w:val="00902D4A"/>
    <w:pPr>
      <w:spacing w:before="100" w:beforeAutospacing="1" w:after="100" w:afterAutospacing="1"/>
    </w:pPr>
  </w:style>
  <w:style w:type="character" w:customStyle="1" w:styleId="c3">
    <w:name w:val="c3"/>
    <w:basedOn w:val="a0"/>
    <w:rsid w:val="00902D4A"/>
  </w:style>
  <w:style w:type="paragraph" w:customStyle="1" w:styleId="c35">
    <w:name w:val="c35"/>
    <w:basedOn w:val="a"/>
    <w:rsid w:val="00902D4A"/>
    <w:pPr>
      <w:spacing w:before="100" w:beforeAutospacing="1" w:after="100" w:afterAutospacing="1"/>
    </w:pPr>
  </w:style>
  <w:style w:type="character" w:customStyle="1" w:styleId="c1">
    <w:name w:val="c1"/>
    <w:basedOn w:val="a0"/>
    <w:rsid w:val="00902D4A"/>
  </w:style>
  <w:style w:type="paragraph" w:customStyle="1" w:styleId="c11">
    <w:name w:val="c11"/>
    <w:basedOn w:val="a"/>
    <w:rsid w:val="00902D4A"/>
    <w:pPr>
      <w:spacing w:before="100" w:beforeAutospacing="1" w:after="100" w:afterAutospacing="1"/>
    </w:pPr>
  </w:style>
  <w:style w:type="paragraph" w:customStyle="1" w:styleId="c8">
    <w:name w:val="c8"/>
    <w:basedOn w:val="a"/>
    <w:rsid w:val="00902D4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7D26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okiestext">
    <w:name w:val="cookies_text"/>
    <w:basedOn w:val="a0"/>
    <w:rsid w:val="00EE54CA"/>
  </w:style>
  <w:style w:type="character" w:customStyle="1" w:styleId="button">
    <w:name w:val="button"/>
    <w:basedOn w:val="a0"/>
    <w:rsid w:val="00EE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7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Alla</cp:lastModifiedBy>
  <cp:revision>2</cp:revision>
  <dcterms:created xsi:type="dcterms:W3CDTF">2023-05-14T14:21:00Z</dcterms:created>
  <dcterms:modified xsi:type="dcterms:W3CDTF">2023-05-14T14:21:00Z</dcterms:modified>
</cp:coreProperties>
</file>