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1723A" w14:textId="146E2E14" w:rsidR="001846B7" w:rsidRPr="001E334B" w:rsidRDefault="00DE2F2D" w:rsidP="00BA3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1846B7"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334B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58B812CE" w14:textId="77777777" w:rsidR="001846B7" w:rsidRPr="00950A5F" w:rsidRDefault="001846B7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28B64CB8" w14:textId="77777777" w:rsidR="001846B7" w:rsidRPr="00950A5F" w:rsidRDefault="001846B7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6BD24C1D" w14:textId="04E67A28" w:rsidR="001846B7" w:rsidRPr="000534CB" w:rsidRDefault="001846B7" w:rsidP="001846B7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49EC99DD" w14:textId="01219433" w:rsidR="001846B7" w:rsidRPr="001E334B" w:rsidRDefault="001846B7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33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</w:p>
    <w:p w14:paraId="1235182B" w14:textId="2666DCEB" w:rsidR="001E334B" w:rsidRDefault="001E334B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4793093B" w14:textId="77777777" w:rsidR="00127632" w:rsidRPr="00936437" w:rsidRDefault="00127632" w:rsidP="001276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6E27C" w14:textId="77777777" w:rsidR="00DE2F2D" w:rsidRPr="00BA5ACA" w:rsidRDefault="00DE2F2D" w:rsidP="00DE2F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5ACA">
        <w:rPr>
          <w:rFonts w:ascii="Times New Roman" w:hAnsi="Times New Roman" w:cs="Times New Roman"/>
          <w:sz w:val="28"/>
          <w:szCs w:val="28"/>
          <w:lang w:val="ru-RU"/>
        </w:rPr>
        <w:t>Цель 1: формировать интересы и направления профессионального развития с учетом выявленных склонностей и способностей, направленных на осознанный выбор обучения и трудовой деятельности.</w:t>
      </w:r>
    </w:p>
    <w:p w14:paraId="46ABAB21" w14:textId="77777777" w:rsidR="00DE2F2D" w:rsidRPr="00BA5ACA" w:rsidRDefault="00DE2F2D" w:rsidP="00DE2F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5ACA">
        <w:rPr>
          <w:rFonts w:ascii="Times New Roman" w:hAnsi="Times New Roman" w:cs="Times New Roman"/>
          <w:sz w:val="28"/>
          <w:szCs w:val="28"/>
          <w:lang w:val="ru-RU"/>
        </w:rPr>
        <w:t>Цель 2: создать систему информирования и консультирования для получения образования и выбору профессиональной траектории с учетом изменений на рынке труда.</w:t>
      </w:r>
    </w:p>
    <w:tbl>
      <w:tblPr>
        <w:tblW w:w="10455" w:type="dxa"/>
        <w:tblInd w:w="-572" w:type="dxa"/>
        <w:tblLook w:val="04A0" w:firstRow="1" w:lastRow="0" w:firstColumn="1" w:lastColumn="0" w:noHBand="0" w:noVBand="1"/>
      </w:tblPr>
      <w:tblGrid>
        <w:gridCol w:w="1428"/>
        <w:gridCol w:w="2240"/>
        <w:gridCol w:w="821"/>
        <w:gridCol w:w="2240"/>
        <w:gridCol w:w="679"/>
        <w:gridCol w:w="3047"/>
      </w:tblGrid>
      <w:tr w:rsidR="00DE2F2D" w:rsidRPr="009376D2" w14:paraId="60BC3263" w14:textId="77777777" w:rsidTr="007C4E58">
        <w:trPr>
          <w:trHeight w:val="31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0E309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Звено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2A623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Задачи 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C6CB3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DCA8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D367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DD01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инструменты</w:t>
            </w:r>
          </w:p>
        </w:tc>
      </w:tr>
      <w:tr w:rsidR="00DE2F2D" w:rsidRPr="009376D2" w14:paraId="022DBDEB" w14:textId="77777777" w:rsidTr="007C4E58">
        <w:trPr>
          <w:trHeight w:val="315"/>
        </w:trPr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5D8F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076F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Привить интерес к труду в доступной и увлекательной форме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073F0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9D5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уважения и интереса к труду.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2D2F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335A" w14:textId="77777777" w:rsidR="00DE2F2D" w:rsidRPr="009376D2" w:rsidRDefault="00DE2F2D" w:rsidP="004D58A0">
            <w:pPr>
              <w:spacing w:after="0" w:line="240" w:lineRule="auto"/>
              <w:ind w:right="1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рисуночные методики </w:t>
            </w:r>
          </w:p>
        </w:tc>
      </w:tr>
      <w:tr w:rsidR="00DE2F2D" w:rsidRPr="009376D2" w14:paraId="1B9BD961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990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149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78B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BD2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5AC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67B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детьми о профессиях, используя наглядные материалы, материалы окружающего мира об  основных профессий региона </w:t>
            </w:r>
          </w:p>
        </w:tc>
      </w:tr>
      <w:tr w:rsidR="00DE2F2D" w:rsidRPr="009376D2" w14:paraId="381F0AE7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1D4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173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243B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CB6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3F4E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FF0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литература о профессиях</w:t>
            </w:r>
          </w:p>
        </w:tc>
      </w:tr>
      <w:tr w:rsidR="00DE2F2D" w:rsidRPr="009376D2" w14:paraId="239539FD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209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8D6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4A43F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DCED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Привить трудоспособность через усидчивость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4F2A8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0E3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рисуночные методики </w:t>
            </w:r>
          </w:p>
        </w:tc>
      </w:tr>
      <w:tr w:rsidR="00DE2F2D" w:rsidRPr="009376D2" w14:paraId="6E62496B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741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F77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766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2AC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FA9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8A8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профессиях, используя наглядные материалы, материалы окружающего мира об  основных профессий региона</w:t>
            </w:r>
          </w:p>
        </w:tc>
      </w:tr>
      <w:tr w:rsidR="00DE2F2D" w:rsidRPr="009376D2" w14:paraId="254805AA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73F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EDA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F0EB6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43D7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взаимосвязи между учебой и трудом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63CBE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284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профессиях, используя наглядные материалы, материалы окружающего мира</w:t>
            </w:r>
          </w:p>
        </w:tc>
      </w:tr>
      <w:tr w:rsidR="00DE2F2D" w:rsidRPr="009376D2" w14:paraId="7ABBBFF0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0F9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9F77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6C9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C1D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2F4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04D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игры</w:t>
            </w:r>
          </w:p>
        </w:tc>
      </w:tr>
      <w:tr w:rsidR="00DE2F2D" w:rsidRPr="006377B9" w14:paraId="645314A1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F427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894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664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2ED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F7B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1944D" w14:textId="77777777" w:rsidR="00DE2F2D" w:rsidRPr="006377B9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7B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коллективный труд как форма нравственного воспитания школьника</w:t>
            </w:r>
          </w:p>
        </w:tc>
      </w:tr>
      <w:tr w:rsidR="00DE2F2D" w:rsidRPr="009376D2" w14:paraId="665EB527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B495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7B2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74EC2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210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миром труда и профессий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1A885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C40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(в том числе приуроченные к профессиональным праздникам)</w:t>
            </w:r>
          </w:p>
        </w:tc>
      </w:tr>
      <w:tr w:rsidR="00DE2F2D" w:rsidRPr="009376D2" w14:paraId="5C280255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81F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FCB8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0D9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5B33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432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2B2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мероприятия</w:t>
            </w:r>
          </w:p>
        </w:tc>
      </w:tr>
      <w:tr w:rsidR="00DE2F2D" w:rsidRPr="009376D2" w14:paraId="3D399934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533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504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6BB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E5E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002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4F22" w14:textId="77777777" w:rsidR="00DE2F2D" w:rsidRPr="006377B9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B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труд как форма нравственного воспитания школьника</w:t>
            </w:r>
          </w:p>
        </w:tc>
      </w:tr>
      <w:tr w:rsidR="00DE2F2D" w:rsidRPr="009376D2" w14:paraId="1FA20F7E" w14:textId="77777777" w:rsidTr="007C4E58">
        <w:trPr>
          <w:trHeight w:val="315"/>
        </w:trPr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72F2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93ED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миром профессий, определить склонности и интересы, рекомендовать направления профессионального развития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C9D1D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47A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миром труда и профессий , формирование осознанного представления о мире труда и профессий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0E69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C143" w14:textId="77777777" w:rsidR="00DE2F2D" w:rsidRPr="006377B9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B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класссные часы (просмотр и обсуждение видеосюжетов, презентация, mind map)</w:t>
            </w:r>
          </w:p>
        </w:tc>
      </w:tr>
      <w:tr w:rsidR="00DE2F2D" w:rsidRPr="009376D2" w14:paraId="5C72FCCD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1AD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30D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DC0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172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6E7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690E" w14:textId="77777777" w:rsidR="00DE2F2D" w:rsidRPr="006377B9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профильные кружки </w:t>
            </w:r>
          </w:p>
        </w:tc>
      </w:tr>
      <w:tr w:rsidR="00DE2F2D" w:rsidRPr="009376D2" w14:paraId="41B16117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1F9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928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71D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A6C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4B0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0A42" w14:textId="77777777" w:rsidR="00DE2F2D" w:rsidRPr="006377B9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</w:t>
            </w:r>
          </w:p>
        </w:tc>
      </w:tr>
      <w:tr w:rsidR="00DE2F2D" w:rsidRPr="009376D2" w14:paraId="57990464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6846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1D1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B62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EC9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96E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F648" w14:textId="77777777" w:rsidR="00DE2F2D" w:rsidRPr="006377B9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7B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интересов</w:t>
            </w:r>
          </w:p>
        </w:tc>
      </w:tr>
      <w:tr w:rsidR="00DE2F2D" w:rsidRPr="009376D2" w14:paraId="7990A5EF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612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9D9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0841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74B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6F1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6F1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коллективный труд как форма нравственного воспитания школьника</w:t>
            </w:r>
          </w:p>
        </w:tc>
      </w:tr>
      <w:tr w:rsidR="00DE2F2D" w:rsidRPr="009376D2" w14:paraId="727075A9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AC73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AF4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999D3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1BB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склонности и интересы учащихся к определенным знаниям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93DF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C20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класссные часы (просмотр и обсуждение видеосюжетов, презентация, mind map)</w:t>
            </w:r>
          </w:p>
        </w:tc>
      </w:tr>
      <w:tr w:rsidR="00DE2F2D" w:rsidRPr="009376D2" w14:paraId="2416AF6C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BC8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0CE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066D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2D4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019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EC6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профильные кружки </w:t>
            </w:r>
          </w:p>
        </w:tc>
      </w:tr>
      <w:tr w:rsidR="00DE2F2D" w:rsidRPr="009376D2" w14:paraId="0AF9D1F9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480F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C56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625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B69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2D3C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8A3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</w:t>
            </w:r>
          </w:p>
        </w:tc>
      </w:tr>
      <w:tr w:rsidR="00DE2F2D" w:rsidRPr="009376D2" w14:paraId="2070824A" w14:textId="77777777" w:rsidTr="007C4E58">
        <w:trPr>
          <w:trHeight w:val="52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F23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B04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33A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FBB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781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F7AE" w14:textId="77777777" w:rsidR="00DE2F2D" w:rsidRPr="009376D2" w:rsidRDefault="00DE2F2D" w:rsidP="004D58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портфолио</w:t>
            </w:r>
          </w:p>
        </w:tc>
      </w:tr>
      <w:tr w:rsidR="00DE2F2D" w:rsidRPr="009376D2" w14:paraId="5A1E84A9" w14:textId="77777777" w:rsidTr="007C4E58">
        <w:trPr>
          <w:trHeight w:val="630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30D9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9F3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3C5AA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2BA5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рынка высшего образования (ТиПО) и труда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7333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2BF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приглашенными специалистами</w:t>
            </w:r>
          </w:p>
        </w:tc>
      </w:tr>
      <w:tr w:rsidR="00DE2F2D" w:rsidRPr="009376D2" w14:paraId="7C7E6726" w14:textId="77777777" w:rsidTr="007C4E58">
        <w:trPr>
          <w:trHeight w:val="37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30B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D1B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F905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9BB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BA1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E32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экскурссии на предприятия</w:t>
            </w:r>
          </w:p>
        </w:tc>
      </w:tr>
      <w:tr w:rsidR="00DE2F2D" w:rsidRPr="009376D2" w14:paraId="78DA4010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1E4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853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8D59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6B01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189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B94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 по интересам</w:t>
            </w:r>
          </w:p>
        </w:tc>
      </w:tr>
      <w:tr w:rsidR="00DE2F2D" w:rsidRPr="009376D2" w14:paraId="7BCD05FD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A84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F55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229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69A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013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456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эссе по карьере будущего специалиста</w:t>
            </w:r>
          </w:p>
        </w:tc>
      </w:tr>
      <w:tr w:rsidR="00DE2F2D" w:rsidRPr="009376D2" w14:paraId="106129A3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BF5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120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BE964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806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293D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F4F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карьерное тестирование по релевантным методикам профориентации (Холланд, оценка ценностей), направленное на детальное определение результатов, типа личности и формирования детального отчета</w:t>
            </w:r>
          </w:p>
        </w:tc>
      </w:tr>
      <w:tr w:rsidR="00DE2F2D" w:rsidRPr="009376D2" w14:paraId="4F2EF6E7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0DA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DB4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28A42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D58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профессионального самосознания, рекомендации по траектории </w:t>
            </w: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профессионального развития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35850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E9F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приглашенными специалистами</w:t>
            </w:r>
          </w:p>
        </w:tc>
      </w:tr>
      <w:tr w:rsidR="00DE2F2D" w:rsidRPr="009376D2" w14:paraId="1147227B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DDC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2D74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ADE7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7E1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E4A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288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выявлению интересов</w:t>
            </w:r>
          </w:p>
        </w:tc>
      </w:tr>
      <w:tr w:rsidR="00DE2F2D" w:rsidRPr="009376D2" w14:paraId="3F33D65C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2952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25B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EA4D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6BC8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3FA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02F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</w:tr>
      <w:tr w:rsidR="00DE2F2D" w:rsidRPr="009376D2" w14:paraId="53A2C84D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616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D8C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354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1A64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3A0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23BC" w14:textId="77777777" w:rsidR="00DE2F2D" w:rsidRPr="00BA5ACA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AC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экскурссии на предприятия</w:t>
            </w:r>
          </w:p>
        </w:tc>
      </w:tr>
      <w:tr w:rsidR="00DE2F2D" w:rsidRPr="009376D2" w14:paraId="4B4723D2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B061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6861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F38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274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B37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C7AD" w14:textId="77777777" w:rsidR="00DE2F2D" w:rsidRPr="00BA5ACA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A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новых профессиях, которые будут развиваться в перспективе</w:t>
            </w:r>
          </w:p>
        </w:tc>
      </w:tr>
      <w:tr w:rsidR="00DE2F2D" w:rsidRPr="009376D2" w14:paraId="6692765A" w14:textId="77777777" w:rsidTr="007C4E58">
        <w:trPr>
          <w:trHeight w:val="315"/>
        </w:trPr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5FF5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0799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5E51C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3DA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4C98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645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обзоры подходящих профессий, позволяющие сформировать траекторию освоения профессии, изучить дополнительные ресурсы, и провести глубинное изучение качеств личности </w:t>
            </w:r>
          </w:p>
        </w:tc>
      </w:tr>
      <w:tr w:rsidR="00DE2F2D" w:rsidRPr="009376D2" w14:paraId="145430EC" w14:textId="77777777" w:rsidTr="007C4E58">
        <w:trPr>
          <w:trHeight w:val="315"/>
        </w:trPr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34F5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Старшая школа 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84F2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Предоставить рекомендации по профессиям с учетом перспектив рынка труда, склонностей и интересов учащегося, на основе инструментов профессиональной диагностики и тестирования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1064C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72D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и индивидуальное тестирование и консультирование с целью выявления и формирования адекватного принятия решения о выборе профиля обучения.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7FA5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C45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профориентационного теста, в т.ч. на базе НЦТ (для поступающих в колледжи)</w:t>
            </w:r>
          </w:p>
        </w:tc>
      </w:tr>
      <w:tr w:rsidR="00DE2F2D" w:rsidRPr="009376D2" w14:paraId="2C3A6082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963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A21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AFC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A6A2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7E8E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0A3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новых профессиях, которые будут развиваться в перспективе (в т.ч. через Атлас новых профессий)</w:t>
            </w:r>
          </w:p>
        </w:tc>
      </w:tr>
      <w:tr w:rsidR="00DE2F2D" w:rsidRPr="009376D2" w14:paraId="241C0D5F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191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6F1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7B0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B14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ABF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15A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предприятия, набор недостающих компетенций</w:t>
            </w:r>
          </w:p>
        </w:tc>
      </w:tr>
      <w:tr w:rsidR="00DE2F2D" w:rsidRPr="009376D2" w14:paraId="3169AC6A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B26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F34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22B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AA1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10B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217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учебного заведения (колледжа)</w:t>
            </w:r>
          </w:p>
        </w:tc>
      </w:tr>
      <w:tr w:rsidR="00DE2F2D" w:rsidRPr="009376D2" w14:paraId="50DD1B41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397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9E1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9B41D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906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профессиональных качеств в избранном виде труда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BCE6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66F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профориентационного теста  </w:t>
            </w:r>
          </w:p>
        </w:tc>
      </w:tr>
      <w:tr w:rsidR="00DE2F2D" w:rsidRPr="009376D2" w14:paraId="63DC2797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658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C35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AB4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196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86F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DB98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новых профессиях, которые будут развиваться в перспективе (в т.ч. через Атлас новых профессий)</w:t>
            </w:r>
          </w:p>
        </w:tc>
      </w:tr>
      <w:tr w:rsidR="00DE2F2D" w:rsidRPr="009376D2" w14:paraId="4A696B53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AFB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9E0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37CF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833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профессиональных планов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EE78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184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</w:t>
            </w:r>
          </w:p>
        </w:tc>
      </w:tr>
      <w:tr w:rsidR="00DE2F2D" w:rsidRPr="009376D2" w14:paraId="4FF76557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36C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522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55E30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B1DD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C3F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8703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недостающих компетенций</w:t>
            </w:r>
          </w:p>
        </w:tc>
      </w:tr>
      <w:tr w:rsidR="00DE2F2D" w:rsidRPr="009376D2" w14:paraId="4E52BF2A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9FFB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572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9F78C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710D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готовности к избранной деятельности.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EC98" w14:textId="77777777" w:rsidR="00DE2F2D" w:rsidRPr="009376D2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5A2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профориентационного теста , в т.ч. на базе НЦТ (для поступающих в ВУЗы, колледжи)</w:t>
            </w:r>
          </w:p>
        </w:tc>
      </w:tr>
      <w:tr w:rsidR="00DE2F2D" w:rsidRPr="009376D2" w14:paraId="46EDF0BE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C8EE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8CF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4818E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EE8A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08A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18A2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новых профессиях, которые будут развиваться в перспективе, (в т.ч. через Атлас новых профессий)</w:t>
            </w:r>
          </w:p>
        </w:tc>
      </w:tr>
      <w:tr w:rsidR="00DE2F2D" w:rsidRPr="009376D2" w14:paraId="6179673D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9867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23C1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502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7BA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71D6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F31C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недостающих компетенций</w:t>
            </w:r>
          </w:p>
        </w:tc>
      </w:tr>
      <w:tr w:rsidR="00DE2F2D" w:rsidRPr="009376D2" w14:paraId="708A4AE3" w14:textId="77777777" w:rsidTr="007C4E58">
        <w:trPr>
          <w:trHeight w:val="315"/>
        </w:trPr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88D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9FB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C969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6EC7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9385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3D3F" w14:textId="77777777" w:rsidR="00DE2F2D" w:rsidRPr="009376D2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учебного заведения (ВУЗа, колледжа)</w:t>
            </w:r>
          </w:p>
        </w:tc>
      </w:tr>
    </w:tbl>
    <w:p w14:paraId="0590F91B" w14:textId="25B122D4" w:rsidR="00180E21" w:rsidRPr="00DE2F2D" w:rsidRDefault="00180E21" w:rsidP="000C108D">
      <w:pPr>
        <w:rPr>
          <w:rFonts w:ascii="Times New Roman" w:hAnsi="Times New Roman" w:cs="Times New Roman"/>
          <w:i/>
          <w:sz w:val="28"/>
          <w:szCs w:val="28"/>
        </w:rPr>
      </w:pPr>
    </w:p>
    <w:p w14:paraId="1FA1DBF9" w14:textId="164F3877" w:rsidR="00C31957" w:rsidRPr="001E334B" w:rsidRDefault="003F3910" w:rsidP="00C31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C31957"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1F80A092" w14:textId="77777777" w:rsidR="00C31957" w:rsidRPr="00950A5F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249CD4F6" w14:textId="77777777" w:rsidR="00C31957" w:rsidRPr="00950A5F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2FA2A5A1" w14:textId="24A812D2" w:rsidR="00C31957" w:rsidRPr="000534CB" w:rsidRDefault="00C31957" w:rsidP="00C31957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0DB8D72D" w14:textId="57EF816B" w:rsidR="00C31957" w:rsidRPr="001E334B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39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</w:p>
    <w:p w14:paraId="072389FB" w14:textId="7E66D072" w:rsidR="00C31957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3FF58D1D" w14:textId="77777777" w:rsidR="00A71993" w:rsidRDefault="00A71993" w:rsidP="00180E2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BFE4D54" w14:textId="495794D5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 пробы</w:t>
      </w:r>
    </w:p>
    <w:p w14:paraId="15E98F6C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Профессиональные пробы</w:t>
      </w:r>
      <w:r w:rsidRPr="00BA5ACA">
        <w:rPr>
          <w:rFonts w:ascii="Times New Roman" w:eastAsia="Times New Roman" w:hAnsi="Times New Roman" w:cs="Times New Roman"/>
          <w:sz w:val="28"/>
          <w:szCs w:val="28"/>
        </w:rPr>
        <w:t xml:space="preserve"> - профессиональное испытание, моделирующее элементы конкретного вида профессиональной деятельности, завершенный процесс которого способствует сознательному, обоснованному выбору профессии.</w:t>
      </w:r>
    </w:p>
    <w:p w14:paraId="3C2FD81C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Продолжительность пробы: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более 6 часов. </w:t>
      </w:r>
    </w:p>
    <w:p w14:paraId="128274A7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ходе профессиональных проб для учащихся:</w:t>
      </w:r>
    </w:p>
    <w:p w14:paraId="31C1F346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даются базовые сведения о конкретных видах профессиональной деятельности;</w:t>
      </w:r>
    </w:p>
    <w:p w14:paraId="789E9EA4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моделируются основные элементы разных видов профессиональной деятельности;</w:t>
      </w:r>
    </w:p>
    <w:p w14:paraId="7838EE17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определяется уровень готовности школьников к выполнению проб;</w:t>
      </w:r>
    </w:p>
    <w:p w14:paraId="3B12D394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обеспечиваются условия для качественного выполнения профессиональных проб.</w:t>
      </w:r>
    </w:p>
    <w:p w14:paraId="5C4BABE8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Процедура разработки профессиональной пробы включает:</w:t>
      </w:r>
    </w:p>
    <w:p w14:paraId="5E0EC6A2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анализ индивидуальных запросов, обучающихся 8-9-х классов;</w:t>
      </w:r>
    </w:p>
    <w:p w14:paraId="77E72F82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определение тематики профессиональных проб по видам профессиональной деятельности;</w:t>
      </w:r>
    </w:p>
    <w:p w14:paraId="7B167553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отбор содержания в соответствии со спецификой выполняемых трудовых действий работником определенной профессии;</w:t>
      </w:r>
    </w:p>
    <w:p w14:paraId="279FEEF5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формирование ресурсного обеспечения профессиональной пробы;</w:t>
      </w:r>
    </w:p>
    <w:p w14:paraId="3D9F05F2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разработка рабочей программы профессиональной пробы.</w:t>
      </w:r>
    </w:p>
    <w:p w14:paraId="18B3DFB2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Этапы содержания профессиональной пробы.</w:t>
      </w:r>
    </w:p>
    <w:p w14:paraId="47996DC8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>В содержании профессиональной пробы выделяют три этапа:</w:t>
      </w:r>
    </w:p>
    <w:p w14:paraId="64155B62" w14:textId="77777777" w:rsidR="00180E21" w:rsidRPr="00BA5ACA" w:rsidRDefault="00180E21" w:rsidP="00180E2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hAnsi="Times New Roman" w:cs="Times New Roman"/>
          <w:color w:val="333333"/>
          <w:sz w:val="28"/>
          <w:szCs w:val="28"/>
        </w:rPr>
        <w:t>·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вводно-ознакомительный,</w:t>
      </w:r>
    </w:p>
    <w:p w14:paraId="225FB49E" w14:textId="77777777" w:rsidR="00180E21" w:rsidRPr="00BA5ACA" w:rsidRDefault="00180E21" w:rsidP="00180E2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hAnsi="Times New Roman" w:cs="Times New Roman"/>
          <w:color w:val="333333"/>
          <w:sz w:val="28"/>
          <w:szCs w:val="28"/>
        </w:rPr>
        <w:t>·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подготовительный</w:t>
      </w:r>
    </w:p>
    <w:p w14:paraId="4CA0C818" w14:textId="77777777" w:rsidR="00180E21" w:rsidRPr="00BA5ACA" w:rsidRDefault="00180E21" w:rsidP="00180E2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hAnsi="Times New Roman" w:cs="Times New Roman"/>
          <w:color w:val="333333"/>
          <w:sz w:val="28"/>
          <w:szCs w:val="28"/>
        </w:rPr>
        <w:t>·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исполнительский.</w:t>
      </w:r>
    </w:p>
    <w:p w14:paraId="4F29317C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На первом </w:t>
      </w:r>
      <w:r w:rsidRPr="00BA5AC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(вводно-ознакомительном)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этапе решаются задачи по определению интересов, увлечений учащихся, их отношения к различным сферам профессиональной деятельности.</w:t>
      </w:r>
    </w:p>
    <w:p w14:paraId="7A5C4A0B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Средством получения необходимой информации об учащихся могут быть анкеты и ознакомительная беседа. Полученная информация дает возможность определить состояние общей готовности учащегося к выполнению профессиональной пробы.</w:t>
      </w:r>
    </w:p>
    <w:p w14:paraId="41918CB2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втором </w:t>
      </w:r>
      <w:r w:rsidRPr="00BA5AC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(подготовительном)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этапе накапливается информация об учащихся, направленная на выявление их знаний и умений в области той профессиональной деятельности, в которой предполагается проведение пробы. Учащиеся знакомятся с реальной деятельностью специалистов в ходе экскурсий на предприятии, учреждений, встреч с профессионалами из области трудовой деятельности, предполагаемой для выполнения профессиональной пробы. </w:t>
      </w:r>
    </w:p>
    <w:p w14:paraId="07CF5685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третьем </w:t>
      </w:r>
      <w:r w:rsidRPr="00BA5AC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(исполнительском)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этапе выполняются практические задания на предприятии и получают первые навыки и компетенции реальной профессии.</w:t>
      </w:r>
    </w:p>
    <w:p w14:paraId="3836D53A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По итогам выполнения профессиональных проб учащиеся должны знать:</w:t>
      </w:r>
    </w:p>
    <w:p w14:paraId="2A9EF2A8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содержание и характер труда в данной сфере деятельности, требования,</w:t>
      </w:r>
    </w:p>
    <w:p w14:paraId="2ECFCFAE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предъявляемые к личности и профессиональным качествам;</w:t>
      </w:r>
    </w:p>
    <w:p w14:paraId="755F05F9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общие теоретические сведения, связанные с характером выполняемой пробы;</w:t>
      </w:r>
    </w:p>
    <w:p w14:paraId="59751166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технологию выполнения профессиональной пробы;</w:t>
      </w:r>
    </w:p>
    <w:p w14:paraId="7B295E47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правила безопасности труда, санитарии, гигиены;</w:t>
      </w:r>
    </w:p>
    <w:p w14:paraId="7D12BD07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инструменты, материалы, оборудование и правила их использования на примере практической пробы.</w:t>
      </w:r>
    </w:p>
    <w:p w14:paraId="52EAC3D5" w14:textId="77777777" w:rsidR="00180E21" w:rsidRPr="00BA5ACA" w:rsidRDefault="00180E21" w:rsidP="00180E21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835E520" w14:textId="5D6314FF" w:rsidR="003F3910" w:rsidRPr="003F3910" w:rsidRDefault="003F3910" w:rsidP="003F3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46A3E9CC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194D039D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3A9062F8" w14:textId="02824F6D" w:rsidR="003F3910" w:rsidRPr="000534CB" w:rsidRDefault="003F3910" w:rsidP="003F3910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5031A221" w14:textId="33012428" w:rsidR="003F3910" w:rsidRP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</w:p>
    <w:p w14:paraId="1B25A442" w14:textId="31A196BE" w:rsid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136799D3" w14:textId="77777777" w:rsidR="00180E21" w:rsidRPr="00BA5ACA" w:rsidRDefault="00180E21" w:rsidP="00180E2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7E5057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Профориентационная экскурсия</w:t>
      </w:r>
    </w:p>
    <w:p w14:paraId="21DD0235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 xml:space="preserve">Экскурсия является одним из видов профориентационной деятельности, поскольку оказывает большое влияние на формирование интереса к </w:t>
      </w:r>
      <w:r w:rsidRPr="00BA5ACA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профессии, так как сочетает в себе наглядность и доступность восприятия с возможностью анализировать, сравнивать, делать выбор.</w:t>
      </w:r>
    </w:p>
    <w:p w14:paraId="36AA749C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Экскурсию можно рассматривать, как специфически организованный урок, необходимо тщательно продумать маршрут и объекты осмотра, подготовить учащихся к активному восприятию информации.</w:t>
      </w:r>
    </w:p>
    <w:p w14:paraId="444857D8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Вид экскурсии выбирается, исходя из конкретных обстоятельств, в зависимости от возраста экскурсантов, содержания и формы предварительной профориентационной работы в школе.</w:t>
      </w:r>
    </w:p>
    <w:p w14:paraId="265EC4C6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Экскурсии могут быть обзорными, тематическими.</w:t>
      </w:r>
    </w:p>
    <w:p w14:paraId="1CAFA876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Обзорные —</w:t>
      </w: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с целью общего знакомства с предприятием. Такая экскурсия проводится по определенному маршруту: музей, цех, отдел технического обучения. Она, по возможности, сопровождается короткой беседой с одним-двумя рабочими на каждом участке по ходу экскурсии, рассказом об условиях для подготовки и повышения квалификации рабочих. Целесообразны в работе с младшими школьниками.</w:t>
      </w:r>
    </w:p>
    <w:p w14:paraId="19DE8A1D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Тематические —</w:t>
      </w: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проводятся по темам школьных предметов по плану школы. Школа разрабатывает тематический цикл экскурсий в соответствии со школьной программой, в целях всестороннего ознакомления с предприятиями и пропаганды определенных профессий для подростков и старшеклассников.</w:t>
      </w:r>
    </w:p>
    <w:p w14:paraId="09654CCF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>Планирование экскурсии</w:t>
      </w:r>
    </w:p>
    <w:p w14:paraId="0E40659D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Каждая экскурсия строится по определенному плану, где отражаются следующие этапы ее проведения:</w:t>
      </w:r>
    </w:p>
    <w:p w14:paraId="5786E54A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Подготовка:</w:t>
      </w:r>
    </w:p>
    <w:p w14:paraId="6D173CFE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составление списков и подготовка учащихся к экскурсии;</w:t>
      </w:r>
    </w:p>
    <w:p w14:paraId="2F8BD8CE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разработка плана и содержания экскурсии, расчет времени, маршрутов, участков показа с указанием, кто, где рассказывает и показывает;</w:t>
      </w:r>
    </w:p>
    <w:p w14:paraId="23092C7B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sz w:val="28"/>
          <w:szCs w:val="28"/>
        </w:rPr>
        <w:t>Подготовка учащихся к экскурсии:</w:t>
      </w:r>
    </w:p>
    <w:p w14:paraId="31FC35C3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Вступительная беседа в классе, в кабинете профориентации школы:</w:t>
      </w:r>
    </w:p>
    <w:p w14:paraId="33A753D4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ознакомление учащихся с предстоящей работой, ее значением;</w:t>
      </w:r>
    </w:p>
    <w:p w14:paraId="3547CBA0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сообщение темы, цели посещения, названия предприятия;</w:t>
      </w:r>
    </w:p>
    <w:p w14:paraId="1E5B8A46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обсуждение плана наблюдения: что наблюдать, в какой последовательности и с какой целью;</w:t>
      </w:r>
    </w:p>
    <w:p w14:paraId="38D46E68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Проведение экскурсии:</w:t>
      </w:r>
    </w:p>
    <w:p w14:paraId="489C507E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инструктаж по технике безопасности;</w:t>
      </w:r>
    </w:p>
    <w:p w14:paraId="2FC8BAE8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вступительная беседа на предприятии;</w:t>
      </w:r>
    </w:p>
    <w:p w14:paraId="42B7148C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практический показ с пояснением;</w:t>
      </w:r>
    </w:p>
    <w:p w14:paraId="049C1688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заключительная беседа, обмен впечатлениями, ответы на вопросы;</w:t>
      </w:r>
    </w:p>
    <w:p w14:paraId="73190072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рефлексия.</w:t>
      </w:r>
    </w:p>
    <w:p w14:paraId="21331997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Подведение итогов:</w:t>
      </w:r>
    </w:p>
    <w:p w14:paraId="40697937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оформление итогов (отчет, альбом, реферат, описание профессий, информационный бюллетень, стенгазета и т.д.);</w:t>
      </w:r>
    </w:p>
    <w:p w14:paraId="295C1823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 xml:space="preserve">выявление </w:t>
      </w:r>
      <w:proofErr w:type="spellStart"/>
      <w:r w:rsidRPr="00BA5ACA">
        <w:rPr>
          <w:rFonts w:ascii="Times New Roman" w:hAnsi="Times New Roman"/>
          <w:color w:val="242424"/>
          <w:sz w:val="28"/>
          <w:szCs w:val="28"/>
        </w:rPr>
        <w:t>профнамерений</w:t>
      </w:r>
      <w:proofErr w:type="spellEnd"/>
      <w:r w:rsidRPr="00BA5ACA">
        <w:rPr>
          <w:rFonts w:ascii="Times New Roman" w:hAnsi="Times New Roman"/>
          <w:color w:val="242424"/>
          <w:sz w:val="28"/>
          <w:szCs w:val="28"/>
        </w:rPr>
        <w:t xml:space="preserve"> учащихся.</w:t>
      </w:r>
    </w:p>
    <w:p w14:paraId="4D16B26F" w14:textId="77777777" w:rsidR="00180E21" w:rsidRPr="00BA5ACA" w:rsidRDefault="00180E21" w:rsidP="00180E21">
      <w:pPr>
        <w:rPr>
          <w:rFonts w:ascii="Times New Roman" w:hAnsi="Times New Roman" w:cs="Times New Roman"/>
          <w:sz w:val="28"/>
          <w:szCs w:val="28"/>
        </w:rPr>
      </w:pPr>
    </w:p>
    <w:p w14:paraId="0B960520" w14:textId="77777777" w:rsidR="003F3910" w:rsidRDefault="003F3910" w:rsidP="00180E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E760A7B" w14:textId="77777777" w:rsidR="003F3910" w:rsidRDefault="003F3910" w:rsidP="00180E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7CE222" w14:textId="66B267FC" w:rsidR="003F3910" w:rsidRPr="003F3910" w:rsidRDefault="003F3910" w:rsidP="003F3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1EFBF6D7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43394A55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07E56983" w14:textId="5780B8DB" w:rsidR="003F3910" w:rsidRPr="0008317B" w:rsidRDefault="003F3910" w:rsidP="003F3910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831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8317B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8317B">
        <w:rPr>
          <w:rFonts w:ascii="Times New Roman" w:hAnsi="Times New Roman" w:cs="Times New Roman"/>
          <w:sz w:val="28"/>
          <w:szCs w:val="28"/>
          <w:lang w:val="ru-RU"/>
        </w:rPr>
        <w:t>545</w:t>
      </w:r>
      <w:bookmarkStart w:id="0" w:name="_GoBack"/>
      <w:bookmarkEnd w:id="0"/>
    </w:p>
    <w:p w14:paraId="070D76C6" w14:textId="2E887DDD" w:rsidR="003F3910" w:rsidRP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</w:p>
    <w:p w14:paraId="2A92358A" w14:textId="7670F775" w:rsid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49060C3A" w14:textId="77777777" w:rsidR="003F3910" w:rsidRDefault="003F3910" w:rsidP="00180E21">
      <w:pPr>
        <w:spacing w:after="0" w:line="240" w:lineRule="auto"/>
        <w:ind w:firstLine="700"/>
        <w:rPr>
          <w:rFonts w:ascii="Times New Roman" w:hAnsi="Times New Roman" w:cs="Times New Roman"/>
          <w:b/>
          <w:sz w:val="28"/>
          <w:szCs w:val="28"/>
        </w:rPr>
      </w:pPr>
    </w:p>
    <w:p w14:paraId="6A16DA51" w14:textId="5C08648B" w:rsidR="00180E21" w:rsidRPr="00BA5ACA" w:rsidRDefault="00180E21" w:rsidP="003F391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CA">
        <w:rPr>
          <w:rFonts w:ascii="Times New Roman" w:hAnsi="Times New Roman" w:cs="Times New Roman"/>
          <w:b/>
          <w:sz w:val="28"/>
          <w:szCs w:val="28"/>
        </w:rPr>
        <w:t>Тесты для школьников 5-8 классов</w:t>
      </w:r>
    </w:p>
    <w:p w14:paraId="09C24CF1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Диагностические материалы должны быть разработаны для целей раннего определения профессиональной направленности школьников среднего звена, учитывать оценку интересов и склонностей, способностей, мотивации, ориентацию на генеалогию профессий в семье и успеваемость и способствующие объективному выбору профиля обучения в старшем звене школы.</w:t>
      </w:r>
    </w:p>
    <w:p w14:paraId="7E0E6229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Строение теста должно состоять из коротких задач, на выполнение каждого во времени длится, а тест занимает не более часа (в школьной практике - один урок). Тестирование может проходить индивидуально или в группе диагностируемых.</w:t>
      </w:r>
    </w:p>
    <w:p w14:paraId="08D8A9F9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По итогам (онлайн/офлайн) тестирования должны быть возможность сформировать отчет, в котором отражаются результаты, по которым школьник может более точно сделать выбор профильного направления по обучению в профильных классах. Также отчет должен содержать рекомендуемые курсы, кружки, секции дополнительного образования, рекомендуемое направление профильной подготовки и ознакомления с профессиями.</w:t>
      </w:r>
    </w:p>
    <w:p w14:paraId="7AFD584C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14734" w14:textId="77777777" w:rsidR="00180E21" w:rsidRPr="00BA5ACA" w:rsidRDefault="00180E21" w:rsidP="003F391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CA">
        <w:rPr>
          <w:rFonts w:ascii="Times New Roman" w:hAnsi="Times New Roman" w:cs="Times New Roman"/>
          <w:b/>
          <w:sz w:val="28"/>
          <w:szCs w:val="28"/>
        </w:rPr>
        <w:t>Тест для школьников 9-11 классов</w:t>
      </w:r>
    </w:p>
    <w:p w14:paraId="51858FCC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Тест для комплексной диагностики профессиональной направленности старшеклассников, с учетом оценки склонностей, способностей, мотивации, объективных показателей успеваемости и медицинских противопоказаний к выбору ряда профессий.</w:t>
      </w:r>
    </w:p>
    <w:p w14:paraId="0BEA7342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Проведение карьерного тестирования по методикам Холланда, методик оценки ценностей и других релевантных методик.</w:t>
      </w:r>
    </w:p>
    <w:p w14:paraId="3C545EE7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Психодиагностические методики должны соответствовать и таким требованиям:</w:t>
      </w:r>
    </w:p>
    <w:p w14:paraId="0BC9990A" w14:textId="77777777" w:rsidR="00180E21" w:rsidRPr="00BA5ACA" w:rsidRDefault="00180E21" w:rsidP="00180E2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lastRenderedPageBreak/>
        <w:t>Социокультурная адаптированность теста – соответствие тестовых заданий и оценок особенностям культуры, сложившимся в обществе, где данный тест используется, будучи заимствованным в другой стране.</w:t>
      </w:r>
    </w:p>
    <w:p w14:paraId="5000D54C" w14:textId="77777777" w:rsidR="00180E21" w:rsidRPr="00BA5ACA" w:rsidRDefault="00180E21" w:rsidP="00180E2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Простота формулировок и однозначность тестовых заданий – в словесных и иных заданиях теста не должно быть таких моментов, которые могут по-разному восприниматься и пониматься людьми.</w:t>
      </w:r>
    </w:p>
    <w:p w14:paraId="4B039515" w14:textId="77777777" w:rsidR="00180E21" w:rsidRPr="00BA5ACA" w:rsidRDefault="00180E21" w:rsidP="00180E2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Ограниченное время выполнения тестовых заданий – полное время выполнения заданий психодиагностического теста не должно превышать 1,5-2 часов, т. к. сверх этого времени человеку трудно сохранить свою работоспособность на достаточно высоком уровне.</w:t>
      </w:r>
    </w:p>
    <w:p w14:paraId="637B239D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27D6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Требование к информационным ресурсам, оказывающие услуги тестирования (диагностики школьников). Информационный ресурс должен соответствовать требованиям, определенные Правилами осуществления собственником и (или) оператором, а также третьим лицом мер по защите персональных данных Постановление Правительства Республики Казахстан от 3 сентября 2013 года № 909.</w:t>
      </w:r>
    </w:p>
    <w:sectPr w:rsidR="00180E21" w:rsidRPr="00BA5ACA" w:rsidSect="00BA5ACA">
      <w:headerReference w:type="default" r:id="rId8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B70F" w14:textId="77777777" w:rsidR="0042466A" w:rsidRDefault="0042466A">
      <w:pPr>
        <w:spacing w:after="0" w:line="240" w:lineRule="auto"/>
      </w:pPr>
      <w:r>
        <w:separator/>
      </w:r>
    </w:p>
  </w:endnote>
  <w:endnote w:type="continuationSeparator" w:id="0">
    <w:p w14:paraId="5BA44B13" w14:textId="77777777" w:rsidR="0042466A" w:rsidRDefault="0042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54106" w14:textId="77777777" w:rsidR="0042466A" w:rsidRDefault="0042466A">
      <w:pPr>
        <w:spacing w:after="0" w:line="240" w:lineRule="auto"/>
      </w:pPr>
      <w:r>
        <w:separator/>
      </w:r>
    </w:p>
  </w:footnote>
  <w:footnote w:type="continuationSeparator" w:id="0">
    <w:p w14:paraId="267F81CE" w14:textId="77777777" w:rsidR="0042466A" w:rsidRDefault="0042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6603"/>
      <w:docPartObj>
        <w:docPartGallery w:val="Page Numbers (Top of Page)"/>
        <w:docPartUnique/>
      </w:docPartObj>
    </w:sdtPr>
    <w:sdtEndPr/>
    <w:sdtContent>
      <w:p w14:paraId="68631E45" w14:textId="6A3E623C" w:rsidR="00BE26B9" w:rsidRDefault="00BE26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F7E" w:rsidRPr="00057F7E">
          <w:rPr>
            <w:noProof/>
            <w:lang w:val="ru-RU"/>
          </w:rPr>
          <w:t>13</w:t>
        </w:r>
        <w:r>
          <w:fldChar w:fldCharType="end"/>
        </w:r>
      </w:p>
    </w:sdtContent>
  </w:sdt>
  <w:p w14:paraId="44256397" w14:textId="77777777" w:rsidR="00BE26B9" w:rsidRDefault="00BE26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E8F"/>
    <w:multiLevelType w:val="hybridMultilevel"/>
    <w:tmpl w:val="21CE4912"/>
    <w:lvl w:ilvl="0" w:tplc="66368AB4">
      <w:numFmt w:val="bullet"/>
      <w:lvlText w:val="·"/>
      <w:lvlJc w:val="left"/>
      <w:pPr>
        <w:ind w:left="1122" w:hanging="55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771436"/>
    <w:multiLevelType w:val="hybridMultilevel"/>
    <w:tmpl w:val="36DAB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F552C6"/>
    <w:multiLevelType w:val="multilevel"/>
    <w:tmpl w:val="81284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94A69"/>
    <w:multiLevelType w:val="hybridMultilevel"/>
    <w:tmpl w:val="A38A7DE4"/>
    <w:lvl w:ilvl="0" w:tplc="00CE2B4E">
      <w:numFmt w:val="bullet"/>
      <w:lvlText w:val="·"/>
      <w:lvlJc w:val="left"/>
      <w:pPr>
        <w:ind w:left="1095" w:hanging="73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39F2"/>
    <w:multiLevelType w:val="hybridMultilevel"/>
    <w:tmpl w:val="E9063F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4CA986">
      <w:numFmt w:val="bullet"/>
      <w:lvlText w:val="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92"/>
    <w:rsid w:val="0004539A"/>
    <w:rsid w:val="000534CB"/>
    <w:rsid w:val="00057F7E"/>
    <w:rsid w:val="00082A77"/>
    <w:rsid w:val="0008317B"/>
    <w:rsid w:val="000A2292"/>
    <w:rsid w:val="000C108D"/>
    <w:rsid w:val="000E3D03"/>
    <w:rsid w:val="00125492"/>
    <w:rsid w:val="00127216"/>
    <w:rsid w:val="00127632"/>
    <w:rsid w:val="001529FE"/>
    <w:rsid w:val="00164CBA"/>
    <w:rsid w:val="00180E21"/>
    <w:rsid w:val="001846B7"/>
    <w:rsid w:val="001C6B96"/>
    <w:rsid w:val="001D485D"/>
    <w:rsid w:val="001D68CF"/>
    <w:rsid w:val="001E334B"/>
    <w:rsid w:val="002518B9"/>
    <w:rsid w:val="00282636"/>
    <w:rsid w:val="002B191D"/>
    <w:rsid w:val="002F3D40"/>
    <w:rsid w:val="002F3D87"/>
    <w:rsid w:val="003617C9"/>
    <w:rsid w:val="0036242D"/>
    <w:rsid w:val="00390004"/>
    <w:rsid w:val="00390F71"/>
    <w:rsid w:val="00397D4B"/>
    <w:rsid w:val="003A06DB"/>
    <w:rsid w:val="003E2328"/>
    <w:rsid w:val="003E4CF8"/>
    <w:rsid w:val="003F23D7"/>
    <w:rsid w:val="003F3910"/>
    <w:rsid w:val="0042466A"/>
    <w:rsid w:val="00487283"/>
    <w:rsid w:val="004A063B"/>
    <w:rsid w:val="004B156A"/>
    <w:rsid w:val="004C1F0B"/>
    <w:rsid w:val="0056644D"/>
    <w:rsid w:val="00582B04"/>
    <w:rsid w:val="005E345A"/>
    <w:rsid w:val="006377B9"/>
    <w:rsid w:val="00642E6E"/>
    <w:rsid w:val="006731C7"/>
    <w:rsid w:val="00712511"/>
    <w:rsid w:val="00776633"/>
    <w:rsid w:val="00787A68"/>
    <w:rsid w:val="007A204D"/>
    <w:rsid w:val="007C4E58"/>
    <w:rsid w:val="007E6D34"/>
    <w:rsid w:val="007F5696"/>
    <w:rsid w:val="0082368C"/>
    <w:rsid w:val="00835DCC"/>
    <w:rsid w:val="00881C6A"/>
    <w:rsid w:val="008B35C6"/>
    <w:rsid w:val="008D6F1F"/>
    <w:rsid w:val="00937D0F"/>
    <w:rsid w:val="00A5464C"/>
    <w:rsid w:val="00A61D2A"/>
    <w:rsid w:val="00A71993"/>
    <w:rsid w:val="00A8473C"/>
    <w:rsid w:val="00AF557C"/>
    <w:rsid w:val="00B43E1F"/>
    <w:rsid w:val="00B468B4"/>
    <w:rsid w:val="00BA30DA"/>
    <w:rsid w:val="00BA3DF1"/>
    <w:rsid w:val="00BA5ACA"/>
    <w:rsid w:val="00BC7532"/>
    <w:rsid w:val="00BE26B9"/>
    <w:rsid w:val="00C31957"/>
    <w:rsid w:val="00C34D7C"/>
    <w:rsid w:val="00C8585B"/>
    <w:rsid w:val="00C9729F"/>
    <w:rsid w:val="00CC43E3"/>
    <w:rsid w:val="00DD64DC"/>
    <w:rsid w:val="00DE2F2D"/>
    <w:rsid w:val="00E356BC"/>
    <w:rsid w:val="00ED471D"/>
    <w:rsid w:val="00E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97CF"/>
  <w15:chartTrackingRefBased/>
  <w15:docId w15:val="{CC155FBB-4342-4195-BBAB-5B4B98CC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632"/>
    <w:pPr>
      <w:spacing w:after="200" w:line="276" w:lineRule="auto"/>
    </w:pPr>
    <w:rPr>
      <w:lang w:val="kk-KZ"/>
    </w:rPr>
  </w:style>
  <w:style w:type="paragraph" w:styleId="1">
    <w:name w:val="heading 1"/>
    <w:basedOn w:val="a"/>
    <w:link w:val="10"/>
    <w:qFormat/>
    <w:rsid w:val="00127632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27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32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276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12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4">
    <w:name w:val="header"/>
    <w:basedOn w:val="a"/>
    <w:link w:val="a5"/>
    <w:uiPriority w:val="99"/>
    <w:unhideWhenUsed/>
    <w:rsid w:val="0012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632"/>
    <w:rPr>
      <w:lang w:val="kk-KZ"/>
    </w:rPr>
  </w:style>
  <w:style w:type="paragraph" w:styleId="a6">
    <w:name w:val="footer"/>
    <w:basedOn w:val="a"/>
    <w:link w:val="a7"/>
    <w:uiPriority w:val="99"/>
    <w:unhideWhenUsed/>
    <w:rsid w:val="0012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632"/>
    <w:rPr>
      <w:lang w:val="kk-KZ"/>
    </w:rPr>
  </w:style>
  <w:style w:type="paragraph" w:styleId="a8">
    <w:name w:val="Body Text"/>
    <w:basedOn w:val="a"/>
    <w:link w:val="a9"/>
    <w:uiPriority w:val="1"/>
    <w:qFormat/>
    <w:rsid w:val="00127632"/>
    <w:pPr>
      <w:widowControl w:val="0"/>
      <w:autoSpaceDE w:val="0"/>
      <w:autoSpaceDN w:val="0"/>
      <w:spacing w:after="0" w:line="240" w:lineRule="auto"/>
      <w:ind w:left="1162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12763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List Paragraph"/>
    <w:aliases w:val="Heading1,Colorful List - Accent 11,Colorful List - Accent 11CxSpLast"/>
    <w:basedOn w:val="a"/>
    <w:link w:val="ab"/>
    <w:uiPriority w:val="34"/>
    <w:qFormat/>
    <w:rsid w:val="0012763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2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632"/>
    <w:rPr>
      <w:rFonts w:ascii="Tahoma" w:hAnsi="Tahoma" w:cs="Tahoma"/>
      <w:sz w:val="16"/>
      <w:szCs w:val="16"/>
      <w:lang w:val="kk-KZ"/>
    </w:rPr>
  </w:style>
  <w:style w:type="character" w:styleId="ae">
    <w:name w:val="Strong"/>
    <w:basedOn w:val="a0"/>
    <w:uiPriority w:val="22"/>
    <w:qFormat/>
    <w:rsid w:val="00127632"/>
    <w:rPr>
      <w:b/>
      <w:bCs/>
    </w:rPr>
  </w:style>
  <w:style w:type="character" w:styleId="af">
    <w:name w:val="Hyperlink"/>
    <w:basedOn w:val="a0"/>
    <w:uiPriority w:val="99"/>
    <w:unhideWhenUsed/>
    <w:rsid w:val="00127632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12763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qFormat/>
    <w:rsid w:val="00127632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rsid w:val="00127632"/>
    <w:rPr>
      <w:rFonts w:eastAsiaTheme="minorEastAsia"/>
    </w:rPr>
  </w:style>
  <w:style w:type="character" w:customStyle="1" w:styleId="ab">
    <w:name w:val="Абзац списка Знак"/>
    <w:aliases w:val="Heading1 Знак,Colorful List - Accent 11 Знак,Colorful List - Accent 11CxSpLast Знак"/>
    <w:link w:val="aa"/>
    <w:locked/>
    <w:rsid w:val="00127632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5664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0188-F105-418F-A9D3-1A6AD925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Назира Кабдоллаевна</dc:creator>
  <cp:keywords/>
  <dc:description/>
  <cp:lastModifiedBy>Абдрахманова Назира Кабдоллаевна</cp:lastModifiedBy>
  <cp:revision>26</cp:revision>
  <cp:lastPrinted>2021-10-21T05:33:00Z</cp:lastPrinted>
  <dcterms:created xsi:type="dcterms:W3CDTF">2021-10-20T04:02:00Z</dcterms:created>
  <dcterms:modified xsi:type="dcterms:W3CDTF">2021-11-02T10:55:00Z</dcterms:modified>
</cp:coreProperties>
</file>