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drawing>
          <wp:inline distT="0" distB="0" distL="0" distR="0">
            <wp:extent cx="2057400" cy="5715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  <w:sz w:val="28"/>
        </w:rPr>
        <w:t>Об утверждении Правил психолого-педагогического сопровождения в организациях образования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В соответствии с подпунктом 11-3) статьи 5 Закона Республики Казахстан "Об образовании" ПРИКАЗЫВАЮ:</w:t>
      </w:r>
      <w:bookmarkStart w:id="0" w:name="z4"/>
      <w:bookmarkEnd w:id="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1. Утвердить Правила психолого-педагогического сопровождения в организациях образования согласно приложению к настоящему приказу.</w:t>
      </w:r>
      <w:bookmarkStart w:id="1" w:name="z5"/>
      <w:bookmarkEnd w:id="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  <w:bookmarkStart w:id="2" w:name="z6"/>
      <w:bookmarkEnd w:id="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bookmarkStart w:id="3" w:name="z7"/>
      <w:bookmarkEnd w:id="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  <w:bookmarkStart w:id="4" w:name="z8"/>
      <w:bookmarkEnd w:id="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  <w:bookmarkStart w:id="5" w:name="z9"/>
      <w:bookmarkEnd w:id="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образования и науки Республики Казахстан.</w:t>
      </w:r>
      <w:bookmarkStart w:id="6" w:name="z10"/>
      <w:bookmarkEnd w:id="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4. Настоящий приказ вводится в действие после дня его первого официального опубликования.</w:t>
      </w:r>
      <w:bookmarkStart w:id="7" w:name="z11"/>
      <w:bookmarkEnd w:id="7"/>
    </w:p>
    <w:tbl>
      <w:tblPr>
        <w:tblW w:w="1238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9"/>
        <w:gridCol w:w="260"/>
        <w:gridCol w:w="4340"/>
      </w:tblGrid>
      <w:tr>
        <w:trPr>
          <w:trHeight w:val="30" w:hRule="atLeast"/>
        </w:trPr>
        <w:tc>
          <w:tcPr>
            <w:tcW w:w="80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pStyle w:val="Normal"/>
              <w:widowControl w:val="false"/>
              <w:spacing w:before="0" w:after="20"/>
              <w:ind w:left="2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"/>
              <w:ind w:left="2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b w:val="false"/>
                <w:i/>
                <w:color w:val="000000"/>
                <w:sz w:val="20"/>
              </w:rPr>
              <w:t>А. Аймагамбетов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Правила психолого-педагогического сопровождения в организациях образования</w:t>
      </w:r>
      <w:bookmarkStart w:id="8" w:name="z14"/>
      <w:bookmarkEnd w:id="8"/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1. Общие положения</w:t>
      </w:r>
      <w:bookmarkStart w:id="9" w:name="z15"/>
      <w:bookmarkEnd w:id="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1. Настоящие Правила психолого-педагогического сопровождения (далее – Правила) разработаны в соответствии с подпунктом 11-3)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  <w:bookmarkStart w:id="10" w:name="z16"/>
      <w:bookmarkEnd w:id="1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bookmarkStart w:id="11" w:name="z17"/>
      <w:bookmarkEnd w:id="1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  <w:bookmarkStart w:id="12" w:name="z18"/>
      <w:bookmarkEnd w:id="1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  <w:bookmarkStart w:id="13" w:name="z19"/>
      <w:bookmarkEnd w:id="1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оценка особых образовательных потребностей – определение необходимых специальных условий для получения образования;</w:t>
      </w:r>
      <w:bookmarkStart w:id="14" w:name="z20"/>
      <w:bookmarkEnd w:id="1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  <w:bookmarkStart w:id="15" w:name="z21"/>
      <w:bookmarkEnd w:id="15"/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2. Порядок психолого-педагогического сопровождения в организациях образования</w:t>
      </w:r>
      <w:bookmarkStart w:id="16" w:name="z22"/>
      <w:bookmarkEnd w:id="1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3. Психолого-педагогического сопровождение включает в себя:</w:t>
      </w:r>
      <w:bookmarkStart w:id="17" w:name="z23"/>
      <w:bookmarkEnd w:id="1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выявление и оценка особых образовательных потребностей лиц (детей) с особыми образовательными потребностями;</w:t>
      </w:r>
      <w:bookmarkStart w:id="18" w:name="z24"/>
      <w:bookmarkEnd w:id="1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консультативно-методическая помощь педагогам и семье лиц (детей) с особыми образовательными потребностями;</w:t>
      </w:r>
      <w:bookmarkStart w:id="19" w:name="z25"/>
      <w:bookmarkEnd w:id="1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  <w:bookmarkStart w:id="20" w:name="z26"/>
      <w:bookmarkEnd w:id="2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  <w:bookmarkStart w:id="21" w:name="z27"/>
      <w:bookmarkEnd w:id="2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5. Психолого-педагогическое сопровождение осуществляется на основании оценки образовательных потребностей лиц (детей): </w:t>
      </w:r>
      <w:bookmarkStart w:id="22" w:name="z28"/>
      <w:bookmarkEnd w:id="2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  <w:bookmarkStart w:id="23" w:name="z29"/>
      <w:bookmarkEnd w:id="2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  <w:bookmarkStart w:id="24" w:name="z30"/>
      <w:bookmarkEnd w:id="2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  <w:bookmarkStart w:id="25" w:name="z31"/>
      <w:bookmarkEnd w:id="2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  <w:bookmarkStart w:id="26" w:name="z32"/>
      <w:bookmarkEnd w:id="2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  <w:bookmarkStart w:id="27" w:name="z33"/>
      <w:bookmarkEnd w:id="2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7. Содержание психолого-педагогического сопровождения включает следующие социально-психологические и педагогические условия: </w:t>
      </w:r>
      <w:bookmarkStart w:id="28" w:name="z34"/>
      <w:bookmarkEnd w:id="2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  <w:bookmarkStart w:id="29" w:name="z35"/>
      <w:bookmarkEnd w:id="2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  <w:bookmarkStart w:id="30" w:name="z36"/>
      <w:bookmarkEnd w:id="3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  <w:bookmarkStart w:id="31" w:name="z37"/>
      <w:bookmarkEnd w:id="3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  <w:bookmarkStart w:id="32" w:name="z38"/>
      <w:bookmarkEnd w:id="3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  <w:bookmarkStart w:id="33" w:name="z39"/>
      <w:bookmarkEnd w:id="3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  <w:bookmarkStart w:id="34" w:name="z40"/>
      <w:bookmarkEnd w:id="3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 под № 13272);</w:t>
      </w:r>
      <w:bookmarkStart w:id="35" w:name="z41"/>
      <w:bookmarkEnd w:id="3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  <w:bookmarkStart w:id="36" w:name="z42"/>
      <w:bookmarkEnd w:id="3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  <w:bookmarkStart w:id="37" w:name="z43"/>
      <w:bookmarkEnd w:id="3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9. Психолого-педагогическое сопровождение в организациях образования состоит из двух этапов: </w:t>
      </w:r>
      <w:bookmarkStart w:id="38" w:name="z44"/>
      <w:bookmarkEnd w:id="3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Первый этап:</w:t>
      </w:r>
      <w:bookmarkStart w:id="39" w:name="z45"/>
      <w:bookmarkEnd w:id="3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  <w:bookmarkStart w:id="40" w:name="z46"/>
      <w:bookmarkEnd w:id="4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  <w:bookmarkStart w:id="41" w:name="z47"/>
      <w:bookmarkEnd w:id="4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 </w:t>
      </w:r>
      <w:bookmarkStart w:id="42" w:name="z48"/>
      <w:bookmarkEnd w:id="4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  <w:bookmarkStart w:id="43" w:name="z49"/>
      <w:bookmarkEnd w:id="4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Второй этап:</w:t>
      </w:r>
      <w:bookmarkStart w:id="44" w:name="z50"/>
      <w:bookmarkEnd w:id="4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  <w:bookmarkStart w:id="45" w:name="z51"/>
      <w:bookmarkEnd w:id="4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  <w:bookmarkStart w:id="46" w:name="z52"/>
      <w:bookmarkEnd w:id="4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  <w:bookmarkStart w:id="47" w:name="z53"/>
      <w:bookmarkEnd w:id="4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  <w:bookmarkStart w:id="48" w:name="z54"/>
      <w:bookmarkEnd w:id="4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  <w:bookmarkStart w:id="49" w:name="z55"/>
      <w:bookmarkEnd w:id="4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  <w:bookmarkStart w:id="50" w:name="z56"/>
      <w:bookmarkEnd w:id="5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  <w:bookmarkStart w:id="51" w:name="z57"/>
      <w:bookmarkEnd w:id="5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  <w:bookmarkStart w:id="52" w:name="z58"/>
      <w:bookmarkEnd w:id="5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11. Продолжительность индивидуального, подгруппового и группового занятия в дошкольной организации определяется в соответствии с приказом Министра образования и науки Республики Казахстан от 31 окября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  <w:bookmarkStart w:id="53" w:name="z59"/>
      <w:bookmarkEnd w:id="5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  <w:bookmarkStart w:id="54" w:name="z60"/>
      <w:bookmarkEnd w:id="5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 xml:space="preserve">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  <w:bookmarkStart w:id="55" w:name="z61"/>
      <w:bookmarkEnd w:id="5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  <w:bookmarkStart w:id="56" w:name="z62"/>
      <w:bookmarkEnd w:id="5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  <w:bookmarkStart w:id="57" w:name="z63"/>
      <w:bookmarkEnd w:id="5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  <w:bookmarkStart w:id="58" w:name="z64"/>
      <w:bookmarkEnd w:id="5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  <w:bookmarkStart w:id="59" w:name="z65"/>
      <w:bookmarkEnd w:id="5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  <w:bookmarkStart w:id="60" w:name="z66"/>
      <w:bookmarkEnd w:id="6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  <w:bookmarkStart w:id="61" w:name="z67"/>
      <w:bookmarkEnd w:id="6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  <w:bookmarkStart w:id="62" w:name="z68"/>
      <w:bookmarkEnd w:id="6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  <w:bookmarkStart w:id="63" w:name="z69"/>
      <w:bookmarkEnd w:id="6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  <w:bookmarkStart w:id="64" w:name="z70"/>
      <w:bookmarkEnd w:id="6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  <w:bookmarkStart w:id="65" w:name="z71"/>
      <w:bookmarkEnd w:id="6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  <w:bookmarkStart w:id="66" w:name="z72"/>
      <w:bookmarkEnd w:id="6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23. Администрация и педагоги:</w:t>
      </w:r>
      <w:bookmarkStart w:id="67" w:name="z73"/>
      <w:bookmarkEnd w:id="6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  <w:bookmarkStart w:id="68" w:name="z74"/>
      <w:bookmarkEnd w:id="6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  <w:bookmarkStart w:id="69" w:name="z75"/>
      <w:bookmarkEnd w:id="6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участвуют в работе коллегиальных органов управления организации образования;</w:t>
      </w:r>
      <w:bookmarkStart w:id="70" w:name="z76"/>
      <w:bookmarkEnd w:id="7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4) повышают квалификацию по вопросам психолого-педагогического сопровождения;</w:t>
      </w:r>
      <w:bookmarkStart w:id="71" w:name="z77"/>
      <w:bookmarkEnd w:id="7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5) досрочно проходят аттестацию с целью повышения категории; </w:t>
      </w:r>
      <w:bookmarkStart w:id="72" w:name="z78"/>
      <w:bookmarkEnd w:id="7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  <w:bookmarkStart w:id="73" w:name="z79"/>
      <w:bookmarkEnd w:id="73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  <w:br/>
        <w:br/>
      </w:r>
    </w:p>
    <w:p>
      <w:pPr>
        <w:pStyle w:val="Disclaimer"/>
        <w:spacing w:before="0" w:after="200"/>
        <w:jc w:val="center"/>
        <w:rPr/>
      </w:pPr>
      <w:r>
        <w:rPr>
          <w:b w:val="false"/>
          <w:i w:val="false"/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basedOn w:val="DocDefaults"/>
    <w:qFormat/>
    <w:rsid w:val="004a3277"/>
    <w:pPr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  <w:qFormat/>
    <w:rPr>
      <w:rFonts w:ascii="Times New Roman" w:hAnsi="Times New Roman" w:eastAsia="Times New Roman"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>
      <w:rFonts w:ascii="Times New Roman" w:hAnsi="Times New Roman" w:eastAsia="Times New Roman" w:cs="Times New Roman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ascii="Times New Roman" w:hAnsi="Times New Roman" w:eastAsia="Times New Roman" w:cs="Times New Roman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Internet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09"/>
        <w:tab w:val="center" w:pos="4680" w:leader="none"/>
        <w:tab w:val="right" w:pos="9360" w:leader="none"/>
      </w:tabs>
    </w:pPr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Times New Roman" w:hAnsi="Times New Roman" w:eastAsia="Times New Roman" w:cs="Times New Roman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qFormat/>
    <w:pPr>
      <w:jc w:val="center"/>
    </w:pPr>
    <w:rPr>
      <w:sz w:val="18"/>
      <w:szCs w:val="18"/>
    </w:rPr>
  </w:style>
  <w:style w:type="paragraph" w:styleId="DocDefaults">
    <w:name w:val="DocDefaults"/>
    <w:qFormat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