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5412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Утвержден</w:t>
      </w:r>
    </w:p>
    <w:p>
      <w:pPr>
        <w:pStyle w:val="Normal"/>
        <w:spacing w:lineRule="auto" w:line="240" w:before="0" w:after="0"/>
        <w:ind w:left="5412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 xml:space="preserve">приказом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KZ"/>
        </w:rPr>
        <w:t>заведующей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 xml:space="preserve"> КГУ «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KZ"/>
        </w:rPr>
        <w:t>Нача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льная школа №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KZ"/>
        </w:rPr>
        <w:t>36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» отдела образования Осакаровского района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KZ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управления образования Карагандинской области</w:t>
      </w:r>
    </w:p>
    <w:p>
      <w:pPr>
        <w:pStyle w:val="Normal"/>
        <w:spacing w:lineRule="auto" w:line="240" w:before="0" w:after="0"/>
        <w:ind w:left="5412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 xml:space="preserve">№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______</w:t>
      </w:r>
    </w:p>
    <w:p>
      <w:pPr>
        <w:pStyle w:val="Normal"/>
        <w:spacing w:lineRule="auto" w:line="240" w:before="0" w:after="0"/>
        <w:ind w:left="5412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от «___» ____________ 2021года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Антикоррупционный стандарт КГУ «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KZ"/>
        </w:rPr>
        <w:t>Нача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льная школа №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val="ru-RU" w:eastAsia="ru-KZ"/>
        </w:rPr>
        <w:t>36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» отдела образования Осакаровского района управления образования Карагандинской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1. Общие положения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1. Настоящий антикоррупционный стандарт отдела образования Осакаровского районауправления образования Карагандинской областиразработан в соответствии со статьей 10 Закона Республики Казахстан от 18 ноября 2015 года «О противодействии коррупции», Методическими рекомендациями по разработке антикоррупционных стандартов, утвержденными Агентством по делам государственной службы Республики Казахстан и противодействия коррупции и носит рекомендательный характер.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2. Наименование сферы общественных отношений –образование. 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3. Наименование разработчика антикоррупционного стандарта –КГУ «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KZ"/>
        </w:rPr>
        <w:t>Нача</w:t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льная школа №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KZ"/>
        </w:rPr>
        <w:t>36</w:t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» отдела образования Осакаровского района управления образования Карагандинской области.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4. Антикоррупционный стандарт направлен на установление для обособленной сферы общественных отношений системы рекомендаций, направленные  на  предупреждение коррупции.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5. Задачами разработки антикоррупционных стандартов является: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формирование устойчивого антикоррупционного поведения у лиц, работающих в обособленной сфере общественных отношений;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своевременное выявление коррупционных проявлений и предотвращение их негативных последствий.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6. Принципами антикоррупционных стандартов являются: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законность;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транспорентность;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этичность;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соблюдение прав и законных интересов физических и юридических лиц и их защита от коррупционных проявлений;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5) недопущение конфликта интересов.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7. Антикоррупционные стандарты  определяют действия  и решения  лиц, работающих в обособленной  сфере общественных отношений, направленные  на неукоснительное  соблюдение  установленных правил и предотвращение коррупционных проявлений.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8. В основе антикоррупционных стандартов заложены  непосредственные действия по исполнению должностных обязанностей с точки зрения недопущения проявлений коррупции при: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реализации прав и законных  интересов  физических и юридических лиц в сфере, затрагиваемой  антикоррупционным стандартом;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подготовке и  принятии  управленческих  и иных решений  в пределах своей компетенции;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подготовке  проектов  нормативных  правовых актов Республики Казахстан;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иных общественно  значимых  отношениях  в зависимости  от специфики соответствующей сферы  жизнедеятельности.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2. Правила поведения (действия) лиц, работающих в обособленной сфере общественных отношений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9. При реализации прав и законных интересов физических и юридических лиц в сфере, затрагиваемой антикоррупционным стандартом: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руководствоваться Конституцией и законами Республики Казахстан, актами Президента, Правительства Республики Казахстан, иными нормативными правовыми актами, а также положением отдела образования, физической культуры и спорта;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быть честным, справедливым, скромным, соблюдать общепринятые морально-этические нормы в обращении с физическими лицами, представителями юридических лиц и коллегами, проявлять вежливость и корректность;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обеспечивать прозрачность принятия решений, затрагивающих права и законные интересы физических и юридических лиц;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5) своими действиями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7) не распространять сведения, не соответствующие действительности;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8)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9) обеспечить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10. При оказании государственных услуг и иных разрешительных функций: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на постоянной основе принимать меры по повышению качества оказания  государственных услуг;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предоставлять полную и достоверную информацию о порядке оказания государственных услуг услуга получателям в доступной форме;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не допускать истребования не предусмотренных документов, а равно избегать всяческой волокиты (бюрократии) в ходе оказания государственных услуг и иных разрешительных функций;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докладывать руководству при склонении к совершению коррупционного правонарушения;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5) обеспечивать постоянное совершенствование процесса оказания государственных услуг, экономичности и эффективности при оказании государственных услуг.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11. При осуществлении государственных закупок, связанных с приобретением товаров, работ, услуг, должностным лицам рекомендуется: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оптимально и эффективно расходовать денежные средства, используемые для государственных закупок;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предоставлять потенциальным поставщикам равные возможности для участия в процедуре проведения государственных закупок, кроме случаев, предусмотренных Законом;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обеспечивать открытость и прозрачность процесса государственных закупок;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не допускать коррупционных проявлений;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5) не допускать участие в качестве потенциального поставщика и (или) привлекаемого им субподрядчика (соисполнителя), имеющих неисполненные обязательства по исполнительным документам и включенных в Единый реестр должников.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12. При подготовке и принятии управленческих и иных решений в рамках своей компетенции: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докладывать непосредственному или прямому руководителю о возникновении конфликта интересов, личной заинтересованности при исполнении служебных обязанностей, о склонении к коррупционному поведению и получению подарков;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не дарить коллегам,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выгоды, блага либо преимущества;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проявлять активность в противодействии коррупции, раскрытии коррупционных правонарушений;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5) незамедлительно докладывать руководству о ставших им известными фактах коррупции, а также о склонении к получению какой-либо выгоды за ускоренное рассмотрение материалов либо волокиты;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6) незамедлительно в письменной форме сообщать непосредственному руководителю о сомнениях в правомерности полученного для исполнения распоряжения;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7) обращаться к вышестоящему руководству, если непосредственный руководитель сам вовлечен в конфликт интересов;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8) воздерживаться от оказания содействия кому-либо в осуществлении предпринимательской и иной деятельности, связанной с извлечением доходов.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13. При подготовке проектов нормативных правовых актов: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обеспечивать обязательное участие общественности, средств массовой информации в подготовке и обсуждении проектов нормативных правовых актов;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обеспечивать координацию ведения отделом образования, физической культуры и спорта мониторинга правовых актов и подготовка соответствующих отчетов на постоянной основе;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разработанные проекты нормативных правовых актов до направления на согласование в заинтересованные государственные органы размещать для публичного обсуждения на интернет-портале открытых нормативных правовых актов;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не использовать в нормативных правовых актах нормы, содержащие  коррупционные факторы или их признаки.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14. При организации кадровой работы по подбору и расстановке сотрудников/работников  КГУ «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KZ"/>
        </w:rPr>
        <w:t>Нача</w:t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льная школа №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KZ"/>
        </w:rPr>
        <w:t>36</w:t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» отдела образования Осакаровского района управления образования Карагандинской области.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рекомендуется: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соблюдать установленные сроки рассмотрения материалов на назначения;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при приеме на службу/работу в КГУ «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KZ"/>
        </w:rPr>
        <w:t>Нача</w:t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льная школа №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KZ"/>
        </w:rPr>
        <w:t>36</w:t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» отдела образования Осакаровского района управления образования Карагандинской области разъяснять основные обязанности, запреты и ограничение, возлагаемые на должностных лиц;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соблюдать требования законодательства Республики Казахстан при отборе кадров;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не допускать необоснованной передачи сведений о персональных данных государственных служащих;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5) не требовать от кандидатов на службу/работу документы, не имеющие отношения для заключения трудового договора;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6) объективно и всесторонне проводить служебные расследования в отношении работников отдела образования, физической культуры и спорта и руководителей подведомственных организаций образования.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15. При иных взаимоотношениях, возникающих в зависимости от специфики сферы жизнедеятельности: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конкретно и четко определять задачи и объем служебных полномочий подчиненных должностных лиц;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не допускать неравномерного распределения трудовой нагрузки между должностными лицами, находящимися в подчинении;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проявлять справедливость и объективность при оценке результатов их деятельности, а также при применении мер поощрения и взысканий;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5) не отдавать явно невыполнимых распоряжений или выходящих за рамки их должностных обязанностей, а также противоречащих законодательству;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6) не использовать служебное положение для оказания влияния на деятельность подчиненных при решении вопросов внеслужебного характера;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7) не принуждать подчиненных к совершению коррупционных правонарушений;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8) своевременно принимать исчерпывающие меры по урегулированию конфликта интересов, возникшего у коллег в ходе выполнения ими своих должностных обязанностей;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9) обеспечивать сохранность имущества, рационально, эффективно в служебных целях использовать собственность, включая автотранспортные средства.     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ru-RU" w:eastAsia="ru-KZ"/>
        </w:rPr>
      </w:pPr>
      <w:hyperlink r:id="rId2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>5.Антикоррупционный стандарт рус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val="ru-RU" w:eastAsia="ru-KZ"/>
        </w:rPr>
        <w:t>.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42"/>
          <w:szCs w:val="42"/>
          <w:lang w:val="ru-RU" w:eastAsia="ru-KZ"/>
        </w:rPr>
      </w:pPr>
      <w:r>
        <w:rPr>
          <w:rFonts w:eastAsia="Times New Roman" w:cs="Times New Roman" w:ascii="Times New Roman" w:hAnsi="Times New Roman"/>
          <w:sz w:val="42"/>
          <w:szCs w:val="42"/>
          <w:lang w:val="ru-RU" w:eastAsia="ru-KZ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KZ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KZ" w:eastAsia="en-US" w:bidi="he-I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KZ" w:eastAsia="en-US" w:bidi="he-I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e2eb7"/>
    <w:rPr>
      <w:b/>
      <w:bCs/>
    </w:rPr>
  </w:style>
  <w:style w:type="character" w:styleId="InternetLink">
    <w:name w:val="Hyperlink"/>
    <w:basedOn w:val="DefaultParagraphFont"/>
    <w:uiPriority w:val="99"/>
    <w:semiHidden/>
    <w:unhideWhenUsed/>
    <w:rsid w:val="00be2eb7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be2eb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K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rguo.edu.kz/files/blogs/1654753441411.docx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1533</Words>
  <Characters>8739</Characters>
  <CharactersWithSpaces>10252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2022-06-10T12:03:00Z</dcterms:created>
  <dc:creator>Альфия</dc:creator>
  <dc:description/>
  <dc:language>en-US</dc:language>
  <cp:lastModifiedBy>Альфия</cp:lastModifiedBy>
  <dcterms:modified xsi:type="dcterms:W3CDTF">2022-06-10T18:26:00Z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