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6C38" w:rsidRDefault="00F66C38" w:rsidP="00F66C38">
      <w:pPr>
        <w:pStyle w:val="a3"/>
        <w:spacing w:before="0" w:beforeAutospacing="0"/>
        <w:jc w:val="center"/>
        <w:rPr>
          <w:rFonts w:ascii="Arial" w:hAnsi="Arial" w:cs="Arial"/>
          <w:color w:val="080808"/>
          <w:sz w:val="23"/>
          <w:szCs w:val="23"/>
        </w:rPr>
      </w:pPr>
      <w:r>
        <w:rPr>
          <w:rStyle w:val="a4"/>
          <w:rFonts w:ascii="Arial" w:hAnsi="Arial" w:cs="Arial"/>
          <w:color w:val="080808"/>
          <w:sz w:val="23"/>
          <w:szCs w:val="23"/>
        </w:rPr>
        <w:t>Перечень нормативно-правовых документов, использующихся в работе</w:t>
      </w:r>
    </w:p>
    <w:p w:rsidR="00F66C38" w:rsidRDefault="00F66C38" w:rsidP="00F66C38">
      <w:pPr>
        <w:pStyle w:val="a3"/>
        <w:spacing w:before="0" w:beforeAutospacing="0"/>
        <w:jc w:val="center"/>
        <w:rPr>
          <w:rFonts w:ascii="Arial" w:hAnsi="Arial" w:cs="Arial"/>
          <w:color w:val="080808"/>
          <w:sz w:val="23"/>
          <w:szCs w:val="23"/>
        </w:rPr>
      </w:pPr>
      <w:r>
        <w:rPr>
          <w:rStyle w:val="a4"/>
          <w:rFonts w:ascii="Arial" w:hAnsi="Arial" w:cs="Arial"/>
          <w:color w:val="080808"/>
          <w:sz w:val="23"/>
          <w:szCs w:val="23"/>
        </w:rPr>
        <w:t>КГУ «</w:t>
      </w:r>
      <w:r w:rsidR="001D2BD9">
        <w:rPr>
          <w:rStyle w:val="a4"/>
          <w:rFonts w:ascii="Arial" w:hAnsi="Arial" w:cs="Arial"/>
          <w:color w:val="080808"/>
          <w:sz w:val="23"/>
          <w:szCs w:val="23"/>
        </w:rPr>
        <w:t>Общеобразовательная школа №6</w:t>
      </w:r>
      <w:bookmarkStart w:id="0" w:name="_GoBack"/>
      <w:bookmarkEnd w:id="0"/>
      <w:r>
        <w:rPr>
          <w:rStyle w:val="a4"/>
          <w:rFonts w:ascii="Arial" w:hAnsi="Arial" w:cs="Arial"/>
          <w:color w:val="080808"/>
          <w:sz w:val="23"/>
          <w:szCs w:val="23"/>
        </w:rPr>
        <w:t>»</w:t>
      </w:r>
    </w:p>
    <w:p w:rsidR="00F66C38" w:rsidRDefault="00F66C38" w:rsidP="00F66C38">
      <w:pPr>
        <w:pStyle w:val="a3"/>
        <w:spacing w:before="0" w:beforeAutospacing="0"/>
        <w:rPr>
          <w:rFonts w:ascii="Arial" w:hAnsi="Arial" w:cs="Arial"/>
          <w:color w:val="080808"/>
          <w:sz w:val="23"/>
          <w:szCs w:val="23"/>
        </w:rPr>
      </w:pPr>
      <w:r>
        <w:rPr>
          <w:rFonts w:ascii="Arial" w:hAnsi="Arial" w:cs="Arial"/>
          <w:color w:val="080808"/>
          <w:sz w:val="23"/>
          <w:szCs w:val="23"/>
        </w:rPr>
        <w:t> </w:t>
      </w:r>
    </w:p>
    <w:p w:rsidR="00F66C38" w:rsidRDefault="00F66C38" w:rsidP="00F66C38">
      <w:pPr>
        <w:pStyle w:val="a3"/>
        <w:spacing w:before="0" w:beforeAutospacing="0"/>
        <w:rPr>
          <w:rFonts w:ascii="Arial" w:hAnsi="Arial" w:cs="Arial"/>
          <w:color w:val="080808"/>
          <w:sz w:val="23"/>
          <w:szCs w:val="23"/>
        </w:rPr>
      </w:pPr>
      <w:r>
        <w:rPr>
          <w:rFonts w:ascii="Arial" w:hAnsi="Arial" w:cs="Arial"/>
          <w:color w:val="080808"/>
          <w:sz w:val="23"/>
          <w:szCs w:val="23"/>
        </w:rPr>
        <w:t>1. Конституция РК.</w:t>
      </w:r>
    </w:p>
    <w:p w:rsidR="00F66C38" w:rsidRDefault="00F66C38" w:rsidP="00F66C38">
      <w:pPr>
        <w:pStyle w:val="a3"/>
        <w:spacing w:before="0" w:beforeAutospacing="0"/>
        <w:rPr>
          <w:rFonts w:ascii="Arial" w:hAnsi="Arial" w:cs="Arial"/>
          <w:color w:val="080808"/>
          <w:sz w:val="23"/>
          <w:szCs w:val="23"/>
        </w:rPr>
      </w:pPr>
      <w:r>
        <w:rPr>
          <w:rFonts w:ascii="Arial" w:hAnsi="Arial" w:cs="Arial"/>
          <w:color w:val="080808"/>
          <w:sz w:val="23"/>
          <w:szCs w:val="23"/>
        </w:rPr>
        <w:t>2. Закон РК «Об образовании».</w:t>
      </w:r>
    </w:p>
    <w:p w:rsidR="00F66C38" w:rsidRDefault="00F66C38" w:rsidP="00F66C38">
      <w:pPr>
        <w:pStyle w:val="a3"/>
        <w:spacing w:before="0" w:beforeAutospacing="0"/>
        <w:rPr>
          <w:rFonts w:ascii="Arial" w:hAnsi="Arial" w:cs="Arial"/>
          <w:color w:val="080808"/>
          <w:sz w:val="23"/>
          <w:szCs w:val="23"/>
        </w:rPr>
      </w:pPr>
      <w:r>
        <w:rPr>
          <w:rFonts w:ascii="Arial" w:hAnsi="Arial" w:cs="Arial"/>
          <w:color w:val="080808"/>
          <w:sz w:val="23"/>
          <w:szCs w:val="23"/>
        </w:rPr>
        <w:t>3. Трудовой кодекс Республики Казахстан.</w:t>
      </w:r>
    </w:p>
    <w:p w:rsidR="00F66C38" w:rsidRDefault="00F66C38" w:rsidP="00F66C38">
      <w:pPr>
        <w:pStyle w:val="a3"/>
        <w:spacing w:before="0" w:beforeAutospacing="0"/>
        <w:rPr>
          <w:rFonts w:ascii="Arial" w:hAnsi="Arial" w:cs="Arial"/>
          <w:color w:val="080808"/>
          <w:sz w:val="23"/>
          <w:szCs w:val="23"/>
        </w:rPr>
      </w:pPr>
      <w:r>
        <w:rPr>
          <w:rFonts w:ascii="Arial" w:hAnsi="Arial" w:cs="Arial"/>
          <w:color w:val="080808"/>
          <w:sz w:val="23"/>
          <w:szCs w:val="23"/>
        </w:rPr>
        <w:t>4.Об утверждении Государственной программы развития образования и науки Республики Казахстан на 2020– 2025 годы».</w:t>
      </w:r>
    </w:p>
    <w:p w:rsidR="00F66C38" w:rsidRDefault="00F66C38" w:rsidP="00F66C38">
      <w:pPr>
        <w:pStyle w:val="a3"/>
        <w:spacing w:before="0" w:beforeAutospacing="0"/>
        <w:rPr>
          <w:rFonts w:ascii="Arial" w:hAnsi="Arial" w:cs="Arial"/>
          <w:color w:val="080808"/>
          <w:sz w:val="23"/>
          <w:szCs w:val="23"/>
        </w:rPr>
      </w:pPr>
      <w:r>
        <w:rPr>
          <w:rFonts w:ascii="Arial" w:hAnsi="Arial" w:cs="Arial"/>
          <w:color w:val="080808"/>
          <w:sz w:val="23"/>
          <w:szCs w:val="23"/>
        </w:rPr>
        <w:t>5. План мероприятий по реализации Государственной программы развития образования и науки Республики Казахстан на 2020– 2025 годы.</w:t>
      </w:r>
    </w:p>
    <w:p w:rsidR="00F66C38" w:rsidRDefault="00F66C38" w:rsidP="00F66C38">
      <w:pPr>
        <w:pStyle w:val="a3"/>
        <w:spacing w:before="0" w:beforeAutospacing="0"/>
        <w:rPr>
          <w:rFonts w:ascii="Arial" w:hAnsi="Arial" w:cs="Arial"/>
          <w:color w:val="080808"/>
          <w:sz w:val="23"/>
          <w:szCs w:val="23"/>
        </w:rPr>
      </w:pPr>
      <w:r>
        <w:rPr>
          <w:rFonts w:ascii="Arial" w:hAnsi="Arial" w:cs="Arial"/>
          <w:color w:val="080808"/>
          <w:sz w:val="23"/>
          <w:szCs w:val="23"/>
        </w:rPr>
        <w:t>6. О статусе педагога.</w:t>
      </w:r>
    </w:p>
    <w:p w:rsidR="00F66C38" w:rsidRDefault="00F66C38" w:rsidP="00F66C38">
      <w:pPr>
        <w:pStyle w:val="a3"/>
        <w:spacing w:before="0" w:beforeAutospacing="0"/>
        <w:rPr>
          <w:rFonts w:ascii="Arial" w:hAnsi="Arial" w:cs="Arial"/>
          <w:color w:val="080808"/>
          <w:sz w:val="23"/>
          <w:szCs w:val="23"/>
        </w:rPr>
      </w:pPr>
      <w:r>
        <w:rPr>
          <w:rFonts w:ascii="Arial" w:hAnsi="Arial" w:cs="Arial"/>
          <w:color w:val="080808"/>
          <w:sz w:val="23"/>
          <w:szCs w:val="23"/>
        </w:rPr>
        <w:t>7. Кодекс РК «Об административных нарушениях».</w:t>
      </w:r>
    </w:p>
    <w:p w:rsidR="00F66C38" w:rsidRDefault="00F66C38" w:rsidP="00F66C38">
      <w:pPr>
        <w:pStyle w:val="a3"/>
        <w:spacing w:before="0" w:beforeAutospacing="0"/>
        <w:rPr>
          <w:rFonts w:ascii="Arial" w:hAnsi="Arial" w:cs="Arial"/>
          <w:color w:val="080808"/>
          <w:sz w:val="23"/>
          <w:szCs w:val="23"/>
        </w:rPr>
      </w:pPr>
      <w:r>
        <w:rPr>
          <w:rFonts w:ascii="Arial" w:hAnsi="Arial" w:cs="Arial"/>
          <w:color w:val="080808"/>
          <w:sz w:val="23"/>
          <w:szCs w:val="23"/>
        </w:rPr>
        <w:t>8. Об утверждении государственных общеобязательных стандартов образования соответствующих уровней образования.</w:t>
      </w:r>
    </w:p>
    <w:p w:rsidR="00F66C38" w:rsidRDefault="00F66C38" w:rsidP="00F66C38">
      <w:pPr>
        <w:pStyle w:val="a3"/>
        <w:spacing w:before="0" w:beforeAutospacing="0"/>
        <w:rPr>
          <w:rFonts w:ascii="Arial" w:hAnsi="Arial" w:cs="Arial"/>
          <w:color w:val="080808"/>
          <w:sz w:val="23"/>
          <w:szCs w:val="23"/>
        </w:rPr>
      </w:pPr>
      <w:r>
        <w:rPr>
          <w:rFonts w:ascii="Arial" w:hAnsi="Arial" w:cs="Arial"/>
          <w:color w:val="080808"/>
          <w:sz w:val="23"/>
          <w:szCs w:val="23"/>
        </w:rPr>
        <w:t>9. Об утверждении Типовых правил деятельности организаций образования соответствующих типов, в том числе Типовых правил организаций образования, реализующих дополнительные образовательные программы для детей.</w:t>
      </w:r>
    </w:p>
    <w:p w:rsidR="00F66C38" w:rsidRDefault="00F66C38" w:rsidP="00F66C38">
      <w:pPr>
        <w:pStyle w:val="a3"/>
        <w:spacing w:before="0" w:beforeAutospacing="0"/>
        <w:rPr>
          <w:rFonts w:ascii="Arial" w:hAnsi="Arial" w:cs="Arial"/>
          <w:color w:val="080808"/>
          <w:sz w:val="23"/>
          <w:szCs w:val="23"/>
        </w:rPr>
      </w:pPr>
      <w:r>
        <w:rPr>
          <w:rFonts w:ascii="Arial" w:hAnsi="Arial" w:cs="Arial"/>
          <w:color w:val="080808"/>
          <w:sz w:val="23"/>
          <w:szCs w:val="23"/>
        </w:rPr>
        <w:t>10. Правила педагогической этики.</w:t>
      </w:r>
    </w:p>
    <w:p w:rsidR="00F66C38" w:rsidRDefault="00F66C38" w:rsidP="00F66C38">
      <w:pPr>
        <w:pStyle w:val="a3"/>
        <w:spacing w:before="0" w:beforeAutospacing="0"/>
        <w:rPr>
          <w:rFonts w:ascii="Arial" w:hAnsi="Arial" w:cs="Arial"/>
          <w:color w:val="080808"/>
          <w:sz w:val="23"/>
          <w:szCs w:val="23"/>
        </w:rPr>
      </w:pPr>
      <w:r>
        <w:rPr>
          <w:rFonts w:ascii="Arial" w:hAnsi="Arial" w:cs="Arial"/>
          <w:color w:val="080808"/>
          <w:sz w:val="23"/>
          <w:szCs w:val="23"/>
        </w:rPr>
        <w:t>11. Типовые правила проведения текущего контроля успеваемости, промежуточной и итоговой аттестации обучающихся.</w:t>
      </w:r>
    </w:p>
    <w:p w:rsidR="00F66C38" w:rsidRDefault="00F66C38" w:rsidP="00F66C38">
      <w:pPr>
        <w:pStyle w:val="a3"/>
        <w:spacing w:before="0" w:beforeAutospacing="0" w:after="0" w:afterAutospacing="0"/>
        <w:rPr>
          <w:rFonts w:ascii="Arial" w:hAnsi="Arial" w:cs="Arial"/>
          <w:color w:val="080808"/>
          <w:sz w:val="23"/>
          <w:szCs w:val="23"/>
        </w:rPr>
      </w:pPr>
      <w:r>
        <w:rPr>
          <w:rFonts w:ascii="Arial" w:hAnsi="Arial" w:cs="Arial"/>
          <w:color w:val="080808"/>
          <w:sz w:val="23"/>
          <w:szCs w:val="23"/>
        </w:rPr>
        <w:t>12. Квалификационные требования, предъявляемые к образовательной деятельности, и перечень документов, подтверждающих соответствие им.</w:t>
      </w:r>
    </w:p>
    <w:p w:rsidR="008611E4" w:rsidRDefault="001D2BD9"/>
    <w:sectPr w:rsidR="008611E4" w:rsidSect="001D2BD9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C38"/>
    <w:rsid w:val="001D2BD9"/>
    <w:rsid w:val="00517807"/>
    <w:rsid w:val="0069653F"/>
    <w:rsid w:val="008A37FD"/>
    <w:rsid w:val="009F1F6B"/>
    <w:rsid w:val="00BC0D00"/>
    <w:rsid w:val="00F66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2985EF-7401-4E2E-832E-8F65323DD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66C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66C3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370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Teacher</cp:lastModifiedBy>
  <cp:revision>2</cp:revision>
  <dcterms:created xsi:type="dcterms:W3CDTF">2022-06-01T05:07:00Z</dcterms:created>
  <dcterms:modified xsi:type="dcterms:W3CDTF">2022-06-09T07:02:00Z</dcterms:modified>
</cp:coreProperties>
</file>