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70" w:rsidRPr="00D56CA1" w:rsidRDefault="00AA2170" w:rsidP="00877CD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О защите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Закон Республики Казахстан от 2 июля 2018 года № 169-VІ ЗРК.</w:t>
      </w:r>
    </w:p>
    <w:p w:rsidR="00AA2170" w:rsidRPr="00D56CA1" w:rsidRDefault="00D56CA1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history="1">
        <w:r w:rsidR="00AA2170" w:rsidRPr="00D56CA1">
          <w:rPr>
            <w:rFonts w:ascii="Times New Roman" w:eastAsia="Times New Roman" w:hAnsi="Times New Roman" w:cs="Times New Roman"/>
            <w:color w:val="073A5E"/>
            <w:spacing w:val="5"/>
            <w:sz w:val="28"/>
            <w:szCs w:val="28"/>
            <w:u w:val="single"/>
            <w:lang w:eastAsia="ru-RU"/>
          </w:rPr>
          <w:t>Текст</w:t>
        </w:r>
      </w:hyperlink>
    </w:p>
    <w:p w:rsidR="00AA2170" w:rsidRPr="00D56CA1" w:rsidRDefault="00AA2170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777777"/>
          <w:spacing w:val="5"/>
          <w:sz w:val="28"/>
          <w:szCs w:val="28"/>
          <w:bdr w:val="none" w:sz="0" w:space="0" w:color="auto" w:frame="1"/>
          <w:lang w:eastAsia="ru-RU"/>
        </w:rPr>
        <w:t>Официальная публикация</w:t>
      </w:r>
    </w:p>
    <w:p w:rsidR="00AA2170" w:rsidRPr="00D56CA1" w:rsidRDefault="00D56CA1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7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Информация</w:t>
        </w:r>
      </w:hyperlink>
    </w:p>
    <w:p w:rsidR="00AA2170" w:rsidRPr="00D56CA1" w:rsidRDefault="00D56CA1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История изменений</w:t>
        </w:r>
      </w:hyperlink>
    </w:p>
    <w:p w:rsidR="00AA2170" w:rsidRPr="00D56CA1" w:rsidRDefault="00D56CA1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Ссылки</w:t>
        </w:r>
      </w:hyperlink>
    </w:p>
    <w:p w:rsidR="00AA2170" w:rsidRPr="00D56CA1" w:rsidRDefault="00D56CA1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0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Скачать</w:t>
        </w:r>
      </w:hyperlink>
    </w:p>
    <w:p w:rsidR="00AA2170" w:rsidRPr="00D56CA1" w:rsidRDefault="00AA2170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</w:p>
    <w:p w:rsidR="00AA2170" w:rsidRPr="00D56CA1" w:rsidRDefault="00AA2170" w:rsidP="00877CDA">
      <w:p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Вложения:</w:t>
      </w:r>
    </w:p>
    <w:p w:rsidR="00AA2170" w:rsidRPr="00D56CA1" w:rsidRDefault="00D56CA1" w:rsidP="00877CDA">
      <w:pPr>
        <w:numPr>
          <w:ilvl w:val="0"/>
          <w:numId w:val="2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1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ОГЛАВЛЕНИЕ</w:t>
        </w:r>
      </w:hyperlink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0" w:name="_GoBack"/>
      <w:bookmarkEnd w:id="0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Настоящий Закон регулирует общественные отношения, возникающие в связи с реализацией прав детей на получение и распространение информации, соответствующей их возрасту, и направлен на защиту детей от информации, причиняющей вред их здоровью и развитию.</w:t>
      </w:r>
    </w:p>
    <w:p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z6"/>
      <w:bookmarkEnd w:id="1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настоящем Законе используются следующие основные понятия: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информационная продукция – продукция средств массовой информации, а также иная аудиовизуальная и (или) печатная продукция, предназначенные для неограниченного круга лиц;</w:t>
      </w:r>
      <w:proofErr w:type="gramEnd"/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распространение информационной продукции – деятельность по продаже, подписке, доставке, раздаче, показу, прокату и (или) аренде информационной продукции;</w:t>
      </w:r>
      <w:proofErr w:type="gramEnd"/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распространитель информационной продукции (далее – распространитель) – физическое или юридическое лицо, осуществляющее распространение информационной продукции по договору с ее собственником, производителем информационной продукции или на иных законных основаниях;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производитель информационной продукции – физическое или юридическое лицо, осуществляющее материально-техническое и (или) организационное обеспечение производства и (или) изготовления информационной продукции;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информационная продукция для детей – информационная продукция, соответствующая по направленности, тематике, содержанию и оформлению возрастной категории;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защита детей от информации, причиняющей вред их здоровью и развитию, – совокупность правовых, организационных, технических и других мер, проводимых в целях информационной безопасности детей;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уполномоченный орган в сфере защиты детей от информации, причиняющей вред их здоровью и развитию (далее – уполномоченный орган), – центральный исполнительный орган, осуществляющий руководство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доступ детей к информации – право детей свободно получать и распространять информационную продукцию для детей;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9) информационная безопасность детей – обеспечение защиты прав и законных интересов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возрастная категория – категория, присваиваемая информационной продукции в порядке, определенном настоящим Законом;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11) знак возрастной категории – графическое и (или) текстовое обозначения возрастной категории;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12) возрастная классификация – процесс присвоения информационной продукции возрастной категории;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13) натуралистические описание и (или) изображение – описание и (или) изображение человека, животного, предмета, события, явления, действия (бездействия) и их последствий, фиксирующие внимание человека на деталях, анатомических подробностях и (или) физиологических либо технических процессах объекта изображения (описания);</w:t>
      </w:r>
      <w:proofErr w:type="gramEnd"/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14) информация, содержащая ненормативную лексику, – информация, содержащая бранные, вульгарные, нецензурные слова, речевые обороты и выражения.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" w:name="z22"/>
      <w:bookmarkEnd w:id="2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2. Сфера действия настоящего Закона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Действие настоящего Закона не распространяется на отношения, связанные с распространением информационной продукции: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содержащей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научную, научно-методическую, учебную, учебно-методическую, статистическую информацию;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относящейся к культурным ценностям в соответствии с законодательством Республики Казахстан о культуре.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3" w:name="z26"/>
      <w:bookmarkEnd w:id="3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3. Законодательство Республики Казахстан о защите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Законодательство Республики Казахстан о защите детей от информации, причиняющей вред их здоровью и развитию,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ПРИНЦИПЫ ГОСУДАРСТВЕННОЙ ПОЛИТИКИ, ГОСУДАРСТВЕННОЕ РЕГУЛИРОВАНИЕ, ОБЩЕСТВЕННЫЙ КОНТРОЛЬ И УЧАСТИЕ В СФЕРЕ ЗАЩИТЫ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4" w:name="z30"/>
      <w:bookmarkEnd w:id="4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4. Принципы государственной политики в сфере защиты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Государственная политика в сфере защиты детей от информации, причиняющей вред их здоровью и развитию, основывается на принципах: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обеспечения государством защиты прав и законных интересов детей с учетом </w:t>
      </w:r>
      <w:proofErr w:type="spell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психовозрастных</w:t>
      </w:r>
      <w:proofErr w:type="spell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особенностей, уязвимости от негативного влияния информационной среды;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системности и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комплексности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государственных мер по обеспечению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3) учета исторических и иных традиций, культурных ценностей общества и государства в целях надлежащего воспитания и полноценного развития детей;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допустимости ограничения законами Республики Казахстан прав детей свободно получать и распространять информацию, причиняющую вред их здоровью и развитию.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5" w:name="z36"/>
      <w:bookmarkEnd w:id="5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5. Компетенция Правительства Республики Казахстан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Правительство Республики Казахстан: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разрабатывает основные направления государственной политики в сфере защиты детей от информации, причиняющей вред их здоровью и развитию, и организует их осуществление;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6" w:name="z40"/>
      <w:bookmarkEnd w:id="6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6. Компетенция уполномоченного органа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7" w:name="z41"/>
      <w:bookmarkEnd w:id="7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Уполномоченный орган: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реализует государственную политику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межотраслевую координацию в сфере защиты детей </w:t>
      </w:r>
      <w:bookmarkStart w:id="8" w:name="z44"/>
      <w:bookmarkEnd w:id="8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осуществляет международное сотрудничество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утверждает правила и методику присвоения информационной продукции возрастной классификации;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утверждает требования к знаку возрастной категории;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9" w:name="z49"/>
      <w:bookmarkEnd w:id="9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7. Компетенция государственных органов и местных исполнительных органов в сфере защиты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Уполномоченный орган в области средств массовой информации в пределах своей компетенции: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реализует государственную политику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мониторинг продукции средств массовой информации на предмет соблюдения требований настоящего Закона;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осуществляет государственный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Уполномоченный орган в области связи и информатизации в пределах своей компетенции: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1) реализует государственную политику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осуществляет государственный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Уполномоченный орган в области образования в пределах своей компетенции: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реализует государственную политику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Органы внутренних дел в пределах своей компетенции: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реализуют государственную политику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осуществляют государственный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Местные исполнительные органы областей в пределах своей компетенции: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обеспечивают реализацию государственной политики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Местные исполнительные органы городов республиканского значения и столицы, районов, городов областного значения в пределах своей компетенции: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обеспечивают реализацию государственной политики в сфере защиты детей от информации, причиняющей вред их здоровью и развитию;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осуществляют государственный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законодательства Республики Казахстан о защите детей от информации, причиняющей вред их здоровью и развитию, на соответствующей административно-территориальной единице, за исключением: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средств массовой информации, а также информации, распространяемой посредством сетей телекоммуникаций;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распространения несовершеннолетним информационной продукции, содержащей информацию, запрещенную для детей;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0" w:name="z75"/>
      <w:bookmarkEnd w:id="10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8. Общественный контроль и участие в сфере защиты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Общественный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требований настоящего Закона осуществляется физическими лицами и некоммерческими организациями в соответствии с их уставами.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Физические лица и некоммерческие организации вправе: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осуществлять мониторинг распространения информационной продукции и доступа детей к информации, в том числе посредством создания и поддержания "горячих линий", применения технических, аппаратных и иных форм мониторинга и выявления информации, информационной продукции и действий лиц, причиняющих вред здоровью и развитию детей;</w:t>
      </w:r>
      <w:proofErr w:type="gramEnd"/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представлять сведения о нарушениях настоящего Закона в государственные органы и местные исполнительные органы;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проводить мероприятия, направленные на повышение уровня информированности детей о возможностях, потенциале, риске и угрозах распространяемой информации, а также по обучению родителей навыкам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контроля за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несовершеннолетним при получении и использовании им информации;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проводить анализ информационной грамотности среди детей и родителей;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осуществлять иные действия в соответствии с законодательством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3. ВОЗРАСТНАЯ КЛАССИФИКАЦИЯ, ВОЗРАСТНАЯ КАТЕГОРИЯ И ЗНАК ВОЗРАСТНОЙ КАТЕГОРИИ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1" w:name="z84"/>
      <w:bookmarkEnd w:id="11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9. Возрастная классификация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Возрастная классификация осуществляется до начала распространения информационной продукции на территории Республики Казахстан: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собственником на информационную продукцию, произведенную и (или) изготовленную в Республике Казахстан;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собственником или распространителем на информационную продукцию, ввозимую (доставленную) на территорию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Нормы настоящего пункта не распространяются на осуществление возрастной классификации фильмов.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При осуществлении возрастной классификации оценке подлежат: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тематика, жанр, содержание и художественное оформление информационной продукции;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особенности восприятия детьми определенной возрастной категории информации, содержащейся в информационной продукции;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вероятность причинения вреда здоровью и развитию ребенка.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3. Возрастная классификация осуществляется с присвоением информационной продукции следующих возрастных категорий: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"до 6 лет" – информационная продукция для детей, не достигших шести лет;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"с 6 лет" – информационная продукция для детей, достигших шести лет;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"с 12 лет" – информационная продукция для детей, достигших двенадцати лет;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"с 14 лет" – информационная продукция для детей, достигших четырнадцати лет;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"с 16 лет" – информационная продукция для детей, достигших шестнадцати лет;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"с 18 лет" – информационная продукция, содержащая информацию, запрещенную для детей.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Возрастная классификация фильмов осуществляется в соответствии с требованиями настоящего Закона и Закона Республики Казахстан "О кинематографии".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Статья 9 с изменениями, внесенными Законом РК от 26.12.2019 </w:t>
      </w:r>
      <w:hyperlink r:id="rId12" w:anchor="z99" w:history="1">
        <w:r w:rsidRPr="00D56CA1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289-VІ</w:t>
        </w:r>
      </w:hyperlink>
      <w:r w:rsidRPr="00D56CA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56C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2" w:name="z101"/>
      <w:bookmarkEnd w:id="12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10. Информационная продукция возрастной категории "до 6 лет"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 информационной продукции возрастной категории "до 6 лет" относится информационная продукция, содержащая оправданные жанром и (или) сюжетом эпизодические описания и (или) изображения без натуралистических описаний и (или) изображений физического и (или) психического, и (или) психологического насилия, при условии, что в информационной продукции содержатся идея торжества добра над злом, сострадание к жертве и (или) осуждение насилия.</w:t>
      </w:r>
      <w:proofErr w:type="gramEnd"/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3" w:name="z103"/>
      <w:bookmarkEnd w:id="13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11. Информационная продукция возрастной категории "с 6 лет"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6 лет" относятся информационная продукция, предусмотренная статьей 10 настоящего Закона, а также информационная продукция, не содержащая описания и (или) изображения несчастных случаев, аварий, катастроф, смерти и их последствий, вызывающих у детей страх, панику или ужас, а также унижающих человеческое достоинство.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4" w:name="z105"/>
      <w:bookmarkEnd w:id="14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12. Информационная продукция возрастной категории "с 12 лет"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12 лет" относятся информационная продукция, предусмотренная статьей 11 настоящего Закона, а также информационная продукция, содержащая описания и (или) изображения несчастных случаев, аварий, катастроф, ненасильственной смерти без описания и (или) изображения их последствий, которые могут вызвать у детей страх, панику или ужас.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5" w:name="z107"/>
      <w:bookmarkEnd w:id="15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lastRenderedPageBreak/>
        <w:t>Статья 13. Информационная продукция возрастной категории "с 14 лет"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14 лет" относятся информационная продукция, предусмотренная статьей 12 настоящего Закона, а также информационная продукция, содержащая оправданные жанром и (или) сюжетом: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эпизодические описания и (или) изображения наркотических средств, психотропных веществ, их аналогов и </w:t>
      </w:r>
      <w:proofErr w:type="spell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прекурсоров</w:t>
      </w:r>
      <w:proofErr w:type="spell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табачных изделий, алкогольной продукции с напоминанием об опасности их потребления, порицающие влечение к ним как провоцирующие антиобщественные и противоправные действия;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эпизодические описания и (или) изображения без натуралистических описаний и (или) изображений смерти человека вследствие применения силы на пути защиты прав человека и законных интересов общества и государства.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6" w:name="z111"/>
      <w:bookmarkEnd w:id="16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14. Информационная продукция возрастной категории "с 16 лет"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16 лет" относятся информационная продукция, предусмотренная статьей 13 настоящего Закона, а также информационная продукция, содержащая оправданные жанром и (или) сюжетом: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эпизодические описания и (или) изображения сюжетов суицида и (или) убийства человека, которые вызывают чувство сострадания к жертвам и осуждение жестокости и насилия;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эпизодические описания и (или) изображения сексуальных отношений людей, за исключением описания и (или) изображения действий сексуального характера.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7" w:name="z115"/>
      <w:bookmarkEnd w:id="17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15. Знак возрастной категории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Знак возрастной категории наносится на информационную продукцию или указывается на ней распространителем путем обозначения: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"до 6 лет" – знака "6–" в ромбе и (или) текстового предупреждения в виде словосочетания "для детей, не достигших шести лет";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"с 6 лет" – знака "6+" в ромбе и (или) текстового предупреждения в виде словосочетания "для детей, достигших шести лет";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"с 12 лет" – знака "12+" в ромбе и (или) текстового предупреждения в виде словосочетания "для детей, достигших двенадцати лет";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"с 14 лет" – знака "14+" в ромбе и (или) текстового предупреждения в виде словосочетания "для детей, достигших четырнадцати лет";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"с 16 лет" – знака "16+" в ромбе и (или) текстового предупреждения в виде словосочетания "для детей, достигших шестнадцати лет";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"с 18 лет" – знака "18+" в ромбе и (или) текстового предупреждения в виде словосочетания "запрещено для детей".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Распространение информационной продукции без знака возрастной категории на территории Республики Казахстан не допускается, за исключением: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1) информационных, развлекательных и спортивных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теле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-, радиопрограмм, транслируемых в прямом эфире;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периодических печатных изданий, специализирующихся на распространении информации общественно-политического характера;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новостных, информационно-аналитических, общественно-политических телепрограмм;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информационной продукции, распространяемой посредством радиовещания;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рекламы;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6) </w:t>
      </w:r>
      <w:proofErr w:type="spell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интернет-ресурсов</w:t>
      </w:r>
      <w:proofErr w:type="spell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кроме сетевых изданий.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Знак возрастной категории может наноситься на перечисленную в части первой настоящего пункта информационную продукцию или указываться на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ней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 добровольной основе.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 случае распространения информационной продукции, состоящей из нескольких частей, относящихся к разным возрастным категориям, знак возрастной категории должен соответствовать информационной продукции для детей старшей возрастной категории.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Текстовое предупреждение о возрастной категории должно соответствовать языку, на котором распространяется информационная продукция.</w:t>
      </w:r>
    </w:p>
    <w:p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4. ТРЕБОВАНИЯ К РАСПРОСТРАНЕНИЮ ИНФОРМАЦИОННОЙ ПРОДУКЦИИ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8" w:name="z134"/>
      <w:bookmarkEnd w:id="18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16. Общие требования к информации и информационной продукции для детей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К информации, причиняющей вред здоровью и развитию детей, относится информация: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запрещенная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Конституцией и законами Республики Казахстан;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запрещенная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для детей настоящим Законом;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ограниченная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для детей определенных возрастных групп законами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К запрещенной для детей информации относится информация: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побуждающая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том числе к суициду;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провоцирующая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детей на антиобщественные и противоправные действия;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содержащая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специальный сексуально-эротический характер;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содержащая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описание и (или) изображение сексуального насилия;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</w:t>
      </w:r>
      <w:proofErr w:type="gram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содержащая</w:t>
      </w:r>
      <w:proofErr w:type="gram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ненормативную лексику;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распространение которой среди детей запрещено иными законами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 Не допускается 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При распространении несовершеннолетним информационной продукции, содержащей информацию, запрещенную для детей, посредством </w:t>
      </w: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сети Интернет применяются административные, технические, программные средства или иные способы ограничения доступа детей к информации.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Распространение информационной продукции, содержащей информацию, ограниченную для распространения среди детей определенных возрастных групп, допускается в соответствии с требованиями статей 10 – 14 настоящего Закона.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9" w:name="z149"/>
      <w:bookmarkEnd w:id="19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17. Особые требования к информационной продукции, распространяемой посредством телерадиовещания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Информационная продукция, содержащая информацию, отнесенную настоящим Законом к возрастной категории "с 18 лет", не подлежит распространению посредством телерадиовещания с 6.00 часов до 22.00 часов по местному времени, за исключением информационной продукции, распространяемой на платной основе с применением декодирующих технических устройств.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Распространение информационной продукции посредством радиовещания, за исключением радиопрограмм, транслируемых в прямом эфире, сопровождается сообщением о возрастной категории радиопрограммы в начале ее трансляции.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 При распространении информационной продукции, соответствующей статьям 10 – 14 настоящего Закона, посредством телерадиовещания в начале теле-, радиопрограммы, а также при каждом возобновлении после ее прерывания указывается знак возрастной категории или сообщается возрастная категория.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0" w:name="z153"/>
      <w:bookmarkEnd w:id="20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18. Особые требования к информационной продукции, распространяемой посредством сетей телекоммуникаций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Деятельность по предоставлению доступа детям к информации, распространяемой посредством сетей телекоммуникаций, в том числе сети Интернет, предоставляемого лицом во временное пользование посредством аппаратно-программного комплекса и (или) технологий, осуществляется в соответствии с законодательством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5. ЗАКЛЮЧИТЕЛЬНЫЕ ПОЛОЖЕНИЯ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1" w:name="z156"/>
      <w:bookmarkEnd w:id="21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19. Ответственность за нарушение законодательства Республики Казахстан о защите детей от информации, причиняющей вред их здоровью и развитию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Нарушение законодательства Республики Казахстан о защите детей от информации, причиняющей вред их здоровью и развитию, влечет ответственность в соответствии с законами Республики Казахстан.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2" w:name="z158"/>
      <w:bookmarkEnd w:id="22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20. Порядок введения в действие настоящего Закона</w:t>
      </w:r>
    </w:p>
    <w:p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Настоящий Закон вводится в действие по истечении шести месяцев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AA2170" w:rsidRPr="00D56CA1" w:rsidTr="00AA2170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A2170" w:rsidRPr="00D56CA1" w:rsidRDefault="00AA2170" w:rsidP="00877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C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23" w:name="z160"/>
            <w:bookmarkEnd w:id="23"/>
            <w:r w:rsidRPr="00D56C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Президент 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A2170" w:rsidRPr="00D56CA1" w:rsidRDefault="00AA2170" w:rsidP="00877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C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Н. НАЗАРБАЕВ</w:t>
            </w:r>
          </w:p>
        </w:tc>
      </w:tr>
    </w:tbl>
    <w:p w:rsidR="008F0756" w:rsidRPr="00D56CA1" w:rsidRDefault="008F0756" w:rsidP="00877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0756" w:rsidRPr="00D56CA1" w:rsidSect="00877C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7A59"/>
    <w:multiLevelType w:val="multilevel"/>
    <w:tmpl w:val="056A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13808"/>
    <w:multiLevelType w:val="multilevel"/>
    <w:tmpl w:val="ADBA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D3"/>
    <w:rsid w:val="00877CDA"/>
    <w:rsid w:val="008F0756"/>
    <w:rsid w:val="00942714"/>
    <w:rsid w:val="00AA2170"/>
    <w:rsid w:val="00D56CA1"/>
    <w:rsid w:val="00D7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800000169/histo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Z1800000169/info" TargetMode="External"/><Relationship Id="rId12" Type="http://schemas.openxmlformats.org/officeDocument/2006/relationships/hyperlink" Target="http://adilet.zan.kz/rus/docs/Z19000002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800000169" TargetMode="External"/><Relationship Id="rId11" Type="http://schemas.openxmlformats.org/officeDocument/2006/relationships/hyperlink" Target="http://adilet.zan.kz/rus/docs/Z1800000169/z169_1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Z1800000169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1800000169/link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2020-10-13T03:00:00Z</cp:lastPrinted>
  <dcterms:created xsi:type="dcterms:W3CDTF">2020-10-12T07:26:00Z</dcterms:created>
  <dcterms:modified xsi:type="dcterms:W3CDTF">2021-09-13T04:14:00Z</dcterms:modified>
</cp:coreProperties>
</file>