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1D" w:rsidRPr="00F52E1D" w:rsidRDefault="00F52E1D" w:rsidP="00F52E1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</w:pPr>
      <w:r w:rsidRPr="00F52E1D">
        <w:rPr>
          <w:rFonts w:ascii="Times New Roman" w:eastAsia="Times New Roman" w:hAnsi="Times New Roman" w:cs="Times New Roman"/>
          <w:color w:val="444444"/>
          <w:kern w:val="36"/>
          <w:sz w:val="32"/>
          <w:szCs w:val="32"/>
          <w:lang w:eastAsia="ru-RU"/>
        </w:rPr>
        <w:t>О внесении изменений в постановление 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 w:rsidR="00F52E1D" w:rsidRPr="00F52E1D" w:rsidRDefault="00F52E1D" w:rsidP="00F52E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32"/>
          <w:szCs w:val="32"/>
          <w:lang w:eastAsia="ru-RU"/>
        </w:rPr>
      </w:pPr>
      <w:r w:rsidRPr="00F52E1D">
        <w:rPr>
          <w:rFonts w:ascii="Times New Roman" w:eastAsia="Times New Roman" w:hAnsi="Times New Roman" w:cs="Times New Roman"/>
          <w:color w:val="666666"/>
          <w:spacing w:val="2"/>
          <w:sz w:val="32"/>
          <w:szCs w:val="32"/>
          <w:lang w:eastAsia="ru-RU"/>
        </w:rPr>
        <w:t>Постановление Правительства Республики Казахстан от 27 ноября 2020 года № 801</w:t>
      </w:r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6" w:history="1">
        <w:r w:rsidRPr="00F52E1D">
          <w:rPr>
            <w:rFonts w:ascii="Times New Roman" w:eastAsia="Times New Roman" w:hAnsi="Times New Roman" w:cs="Times New Roman"/>
            <w:color w:val="073A5E"/>
            <w:spacing w:val="5"/>
            <w:sz w:val="28"/>
            <w:szCs w:val="28"/>
            <w:lang w:eastAsia="ru-RU"/>
          </w:rPr>
          <w:t>Текст</w:t>
        </w:r>
      </w:hyperlink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777777"/>
          <w:spacing w:val="5"/>
          <w:sz w:val="28"/>
          <w:szCs w:val="28"/>
          <w:bdr w:val="none" w:sz="0" w:space="0" w:color="auto" w:frame="1"/>
          <w:lang w:eastAsia="ru-RU"/>
        </w:rPr>
        <w:t>Официальная публикация</w:t>
      </w:r>
      <w:bookmarkStart w:id="0" w:name="_GoBack"/>
      <w:bookmarkEnd w:id="0"/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7" w:history="1">
        <w:r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Информация</w:t>
        </w:r>
      </w:hyperlink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8" w:history="1">
        <w:r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История изменений</w:t>
        </w:r>
      </w:hyperlink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9" w:history="1">
        <w:r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Ссылки</w:t>
        </w:r>
      </w:hyperlink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hyperlink r:id="rId10" w:history="1">
        <w:r w:rsidRPr="00F52E1D">
          <w:rPr>
            <w:rFonts w:ascii="Times New Roman" w:eastAsia="Times New Roman" w:hAnsi="Times New Roman" w:cs="Times New Roman"/>
            <w:color w:val="1E1E1E"/>
            <w:spacing w:val="5"/>
            <w:sz w:val="28"/>
            <w:szCs w:val="28"/>
            <w:lang w:eastAsia="ru-RU"/>
          </w:rPr>
          <w:t>Скачать</w:t>
        </w:r>
      </w:hyperlink>
    </w:p>
    <w:p w:rsidR="00F52E1D" w:rsidRPr="00F52E1D" w:rsidRDefault="00F52E1D" w:rsidP="00F52E1D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Прочее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Правительство Республики Казахстан ПОСТАНОВЛЯЕТ: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Внести в </w:t>
      </w:r>
      <w:hyperlink r:id="rId11" w:anchor="z1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постановление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Правительства Республики Казахстан от 2 октября 2007 года № 873 "Об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Казахстан" (САПП Республики Казахстан, 2007 г., № 36, ст. 410) следующие изменения: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 </w:t>
      </w:r>
      <w:hyperlink r:id="rId12" w:anchor="z4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Правилах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часть первую </w:t>
      </w:r>
      <w:hyperlink r:id="rId13" w:anchor="z22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4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следующей редакции: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"4. Государственный Флаг Республики Казахстан может использоваться (устанавливаться, размещаться) физическими и юридическими лицами на зданиях (жилищах и нежилых помещениях), в том числе на балконах и в местах проведения торжественных мероприятий, в целях выражения патриотических чувств, казахстанской идентичности, поддержки достижений страны, ее граждан</w:t>
      </w:r>
      <w:proofErr w:type="gramStart"/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.";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proofErr w:type="gramEnd"/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абзац первый </w:t>
      </w:r>
      <w:hyperlink r:id="rId14" w:anchor="z32" w:history="1">
        <w:r w:rsidRPr="00F52E1D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пункта 14</w:t>
        </w:r>
      </w:hyperlink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следующей редакции:</w:t>
      </w:r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"14. </w:t>
      </w:r>
      <w:proofErr w:type="gramStart"/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размещении Государственного Флага Республики Казахстан в соответствии с настоящими Правилами юридическими лицами в экстерьерном варианте на одноэтажном и (или) многоэтажных зданиях учитываются архитектурные особенности здания и используются следующие параметры:".</w:t>
      </w:r>
      <w:proofErr w:type="gramEnd"/>
    </w:p>
    <w:p w:rsidR="00F52E1D" w:rsidRPr="00F52E1D" w:rsidRDefault="00F52E1D" w:rsidP="00F52E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52E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Настоящее постановление вводится в действие со дня его подписания.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F52E1D" w:rsidRPr="00F52E1D" w:rsidTr="00F52E1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E1D" w:rsidRPr="00F52E1D" w:rsidRDefault="00F52E1D" w:rsidP="00F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1" w:name="z12"/>
            <w:bookmarkEnd w:id="1"/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Премьер-Министр</w:t>
            </w: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2E1D" w:rsidRPr="00F52E1D" w:rsidRDefault="00F52E1D" w:rsidP="00F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E1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А. Мамин</w:t>
            </w:r>
          </w:p>
        </w:tc>
      </w:tr>
    </w:tbl>
    <w:p w:rsidR="00C574CF" w:rsidRPr="00F52E1D" w:rsidRDefault="00C574CF" w:rsidP="00F52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74CF" w:rsidRPr="00F5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A01DA"/>
    <w:multiLevelType w:val="multilevel"/>
    <w:tmpl w:val="6A6E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BF"/>
    <w:rsid w:val="00C50ABF"/>
    <w:rsid w:val="00C574CF"/>
    <w:rsid w:val="00CB6CA3"/>
    <w:rsid w:val="00F5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2000000801/history" TargetMode="External"/><Relationship Id="rId13" Type="http://schemas.openxmlformats.org/officeDocument/2006/relationships/hyperlink" Target="http://adilet.zan.kz/rus/docs/P070000873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P2000000801/info" TargetMode="External"/><Relationship Id="rId12" Type="http://schemas.openxmlformats.org/officeDocument/2006/relationships/hyperlink" Target="http://adilet.zan.kz/rus/docs/P070000873_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2000000801" TargetMode="External"/><Relationship Id="rId11" Type="http://schemas.openxmlformats.org/officeDocument/2006/relationships/hyperlink" Target="http://adilet.zan.kz/rus/docs/P070000873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P2000000801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2000000801/links" TargetMode="External"/><Relationship Id="rId14" Type="http://schemas.openxmlformats.org/officeDocument/2006/relationships/hyperlink" Target="http://adilet.zan.kz/rus/docs/P07000087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2021-01-19T06:09:00Z</cp:lastPrinted>
  <dcterms:created xsi:type="dcterms:W3CDTF">2021-01-19T06:07:00Z</dcterms:created>
  <dcterms:modified xsi:type="dcterms:W3CDTF">2021-01-19T06:10:00Z</dcterms:modified>
</cp:coreProperties>
</file>