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26" w:rsidRDefault="00300926" w:rsidP="00300926">
      <w:pPr>
        <w:pStyle w:val="1"/>
        <w:spacing w:after="0" w:line="450" w:lineRule="atLeast"/>
        <w:textAlignment w:val="baseline"/>
        <w:rPr>
          <w:rFonts w:ascii="Arial" w:hAnsi="Arial" w:cs="Arial"/>
          <w:b w:val="0"/>
          <w:color w:val="444444"/>
          <w:sz w:val="39"/>
          <w:szCs w:val="39"/>
        </w:rPr>
      </w:pPr>
      <w:r>
        <w:rPr>
          <w:rFonts w:ascii="Arial" w:hAnsi="Arial" w:cs="Arial"/>
          <w:b w:val="0"/>
          <w:bCs/>
          <w:color w:val="444444"/>
          <w:sz w:val="39"/>
          <w:szCs w:val="39"/>
        </w:rPr>
        <w:t>Педагогтерге біліктілік санаттарын беру (растау) қағидаларын бекіту туралы</w:t>
      </w:r>
    </w:p>
    <w:p w:rsidR="00300926" w:rsidRDefault="00300926" w:rsidP="00300926">
      <w:pPr>
        <w:pStyle w:val="a5"/>
        <w:spacing w:before="120" w:beforeAutospacing="0" w:after="0" w:afterAutospacing="0" w:line="285" w:lineRule="atLeast"/>
        <w:textAlignment w:val="baseline"/>
        <w:rPr>
          <w:rFonts w:ascii="Arial" w:hAnsi="Arial" w:cs="Arial"/>
          <w:color w:val="666666"/>
          <w:spacing w:val="2"/>
          <w:sz w:val="20"/>
          <w:szCs w:val="20"/>
        </w:rPr>
      </w:pPr>
      <w:r>
        <w:rPr>
          <w:rFonts w:ascii="Arial" w:hAnsi="Arial" w:cs="Arial"/>
          <w:color w:val="666666"/>
          <w:spacing w:val="2"/>
          <w:sz w:val="20"/>
          <w:szCs w:val="20"/>
        </w:rPr>
        <w:t>Қазақстан Республикасы Білім және ғылым министрінің 2020 жылғы 11 мамырдағы № 192 бұйрығы. Қазақстан Республикасының Әділет министрлігінде 2020 жылғы 12 мамырда № 20618 болып тіркелді.</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мәртебесі туралы" 2019 жылғы 27 желтоқсандағы Қазақстан Республикасы Заңының </w:t>
      </w:r>
      <w:hyperlink r:id="rId7" w:anchor="z14" w:history="1">
        <w:r>
          <w:rPr>
            <w:rStyle w:val="a6"/>
            <w:rFonts w:ascii="Courier New" w:eastAsiaTheme="majorEastAsia" w:hAnsi="Courier New" w:cs="Courier New"/>
            <w:color w:val="073A5E"/>
            <w:spacing w:val="2"/>
            <w:sz w:val="20"/>
            <w:szCs w:val="20"/>
          </w:rPr>
          <w:t>14-бабына</w:t>
        </w:r>
      </w:hyperlink>
      <w:r>
        <w:rPr>
          <w:rFonts w:ascii="Courier New" w:hAnsi="Courier New" w:cs="Courier New"/>
          <w:color w:val="000000"/>
          <w:spacing w:val="2"/>
          <w:sz w:val="20"/>
          <w:szCs w:val="20"/>
        </w:rPr>
        <w:t>, 15-бабының </w:t>
      </w:r>
      <w:hyperlink r:id="rId8" w:anchor="z64" w:history="1">
        <w:r>
          <w:rPr>
            <w:rStyle w:val="a6"/>
            <w:rFonts w:ascii="Courier New" w:eastAsiaTheme="majorEastAsia" w:hAnsi="Courier New" w:cs="Courier New"/>
            <w:color w:val="073A5E"/>
            <w:spacing w:val="2"/>
            <w:sz w:val="20"/>
            <w:szCs w:val="20"/>
          </w:rPr>
          <w:t>1-тармағының</w:t>
        </w:r>
      </w:hyperlink>
      <w:r>
        <w:rPr>
          <w:rFonts w:ascii="Courier New" w:hAnsi="Courier New" w:cs="Courier New"/>
          <w:color w:val="000000"/>
          <w:spacing w:val="2"/>
          <w:sz w:val="20"/>
          <w:szCs w:val="20"/>
        </w:rPr>
        <w:t> 3) тармақшасына сәйкес БҰЙЫРАМЫН:</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Педагогтерге біліктілік санаттарын беру (растау) </w:t>
      </w:r>
      <w:hyperlink r:id="rId9" w:anchor="z10" w:history="1">
        <w:r>
          <w:rPr>
            <w:rStyle w:val="a6"/>
            <w:rFonts w:ascii="Courier New" w:eastAsiaTheme="majorEastAsia" w:hAnsi="Courier New" w:cs="Courier New"/>
            <w:color w:val="073A5E"/>
            <w:spacing w:val="2"/>
            <w:sz w:val="20"/>
            <w:szCs w:val="20"/>
          </w:rPr>
          <w:t>қағидалары</w:t>
        </w:r>
      </w:hyperlink>
      <w:r>
        <w:rPr>
          <w:rFonts w:ascii="Courier New" w:hAnsi="Courier New" w:cs="Courier New"/>
          <w:color w:val="000000"/>
          <w:spacing w:val="2"/>
          <w:sz w:val="20"/>
          <w:szCs w:val="20"/>
        </w:rPr>
        <w:t> осы бұйрыққа </w:t>
      </w:r>
      <w:hyperlink r:id="rId10" w:anchor="z9" w:history="1">
        <w:r>
          <w:rPr>
            <w:rStyle w:val="a6"/>
            <w:rFonts w:ascii="Courier New" w:eastAsiaTheme="majorEastAsia" w:hAnsi="Courier New" w:cs="Courier New"/>
            <w:color w:val="073A5E"/>
            <w:spacing w:val="2"/>
            <w:sz w:val="20"/>
            <w:szCs w:val="20"/>
          </w:rPr>
          <w:t>қосымшаға</w:t>
        </w:r>
      </w:hyperlink>
      <w:r>
        <w:rPr>
          <w:rFonts w:ascii="Courier New" w:hAnsi="Courier New" w:cs="Courier New"/>
          <w:color w:val="000000"/>
          <w:spacing w:val="2"/>
          <w:sz w:val="20"/>
          <w:szCs w:val="20"/>
        </w:rPr>
        <w:t> сәйкес редакцияда жазылсын.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Қазақстан Республикасы Білім және ғылым министрлігінің Мектепке дейінгі және орта білім беру комитеті заңнамада белгіленген тәртіппен: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осы бұйрықтың Қазақстан Республикасы Әділет министрлігінде мемлекеттік тіркелуін;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осы бұйрықты ресми жарияланғаннан кейін Қазақстан Республикасы Білім және ғылым министрлігінің интернет-ресурсында орналастыруды;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Осы бұйрықтың орындалуын бақылау жетекшілік ететін Қазақстан Республикасының білім және ғылым вице-министріне жүктелсін.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Осы бұйрық алғашқы ресми жарияланған күнінен бастап қолданысқа енгізіледі.</w:t>
      </w:r>
    </w:p>
    <w:tbl>
      <w:tblPr>
        <w:tblW w:w="13825" w:type="dxa"/>
        <w:tblCellMar>
          <w:left w:w="0" w:type="dxa"/>
          <w:right w:w="0" w:type="dxa"/>
        </w:tblCellMar>
        <w:tblLook w:val="04A0" w:firstRow="1" w:lastRow="0" w:firstColumn="1" w:lastColumn="0" w:noHBand="0" w:noVBand="1"/>
      </w:tblPr>
      <w:tblGrid>
        <w:gridCol w:w="9147"/>
        <w:gridCol w:w="4678"/>
      </w:tblGrid>
      <w:tr w:rsidR="00300926" w:rsidTr="00300926">
        <w:tc>
          <w:tcPr>
            <w:tcW w:w="9147"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rPr>
                <w:color w:val="auto"/>
                <w:sz w:val="20"/>
                <w:szCs w:val="20"/>
              </w:rPr>
            </w:pPr>
            <w:r>
              <w:rPr>
                <w:i/>
                <w:iCs/>
                <w:sz w:val="20"/>
                <w:szCs w:val="20"/>
                <w:bdr w:val="none" w:sz="0" w:space="0" w:color="auto" w:frame="1"/>
              </w:rPr>
              <w:t>      Қазақстан Республикасының</w:t>
            </w:r>
            <w:r>
              <w:rPr>
                <w:i/>
                <w:iCs/>
                <w:sz w:val="20"/>
                <w:szCs w:val="20"/>
                <w:bdr w:val="none" w:sz="0" w:space="0" w:color="auto" w:frame="1"/>
              </w:rPr>
              <w:br/>
              <w:t>Білім және ғылым министрі</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300926" w:rsidRDefault="00300926" w:rsidP="00300926">
            <w:pPr>
              <w:ind w:left="-478" w:firstLine="400"/>
              <w:rPr>
                <w:sz w:val="20"/>
                <w:szCs w:val="20"/>
              </w:rPr>
            </w:pPr>
            <w:r>
              <w:rPr>
                <w:i/>
                <w:iCs/>
                <w:sz w:val="20"/>
                <w:szCs w:val="20"/>
                <w:bdr w:val="none" w:sz="0" w:space="0" w:color="auto" w:frame="1"/>
              </w:rPr>
              <w:t>А. Аймагамбетов</w:t>
            </w:r>
          </w:p>
        </w:tc>
      </w:tr>
    </w:tbl>
    <w:p w:rsidR="00300926" w:rsidRDefault="00300926" w:rsidP="00300926">
      <w:pPr>
        <w:textAlignment w:val="baseline"/>
        <w:rPr>
          <w:vanish/>
          <w:sz w:val="20"/>
          <w:szCs w:val="20"/>
        </w:rPr>
      </w:pPr>
    </w:p>
    <w:tbl>
      <w:tblPr>
        <w:tblW w:w="9998" w:type="dxa"/>
        <w:tblCellMar>
          <w:left w:w="0" w:type="dxa"/>
          <w:right w:w="0" w:type="dxa"/>
        </w:tblCellMar>
        <w:tblLook w:val="04A0" w:firstRow="1" w:lastRow="0" w:firstColumn="1" w:lastColumn="0" w:noHBand="0" w:noVBand="1"/>
      </w:tblPr>
      <w:tblGrid>
        <w:gridCol w:w="7588"/>
        <w:gridCol w:w="2410"/>
      </w:tblGrid>
      <w:tr w:rsidR="00300926" w:rsidTr="00300926">
        <w:tc>
          <w:tcPr>
            <w:tcW w:w="7588"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241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rsidP="00300926">
            <w:pPr>
              <w:ind w:firstLine="0"/>
              <w:jc w:val="center"/>
              <w:rPr>
                <w:sz w:val="20"/>
                <w:szCs w:val="20"/>
              </w:rPr>
            </w:pPr>
            <w:bookmarkStart w:id="0" w:name="z9"/>
            <w:bookmarkEnd w:id="0"/>
          </w:p>
          <w:p w:rsidR="00300926" w:rsidRDefault="00300926" w:rsidP="00300926">
            <w:pPr>
              <w:ind w:firstLine="0"/>
              <w:jc w:val="center"/>
              <w:rPr>
                <w:sz w:val="20"/>
                <w:szCs w:val="20"/>
              </w:rPr>
            </w:pPr>
          </w:p>
          <w:p w:rsidR="00300926" w:rsidRDefault="00300926" w:rsidP="00300926">
            <w:pPr>
              <w:ind w:firstLine="0"/>
              <w:jc w:val="center"/>
              <w:rPr>
                <w:sz w:val="20"/>
                <w:szCs w:val="20"/>
              </w:rPr>
            </w:pPr>
          </w:p>
          <w:p w:rsidR="00300926" w:rsidRDefault="00300926" w:rsidP="00300926">
            <w:pPr>
              <w:ind w:firstLine="0"/>
              <w:jc w:val="center"/>
              <w:rPr>
                <w:sz w:val="20"/>
                <w:szCs w:val="20"/>
              </w:rPr>
            </w:pPr>
          </w:p>
          <w:p w:rsidR="00300926" w:rsidRDefault="00300926" w:rsidP="00300926">
            <w:pPr>
              <w:ind w:firstLine="0"/>
              <w:rPr>
                <w:sz w:val="20"/>
                <w:szCs w:val="20"/>
              </w:rPr>
            </w:pPr>
            <w:r>
              <w:rPr>
                <w:sz w:val="20"/>
                <w:szCs w:val="20"/>
              </w:rPr>
              <w:t>Қазақстан Республикасы</w:t>
            </w:r>
            <w:r>
              <w:rPr>
                <w:sz w:val="20"/>
                <w:szCs w:val="20"/>
              </w:rPr>
              <w:br/>
              <w:t>Білім және ғылым министрінің</w:t>
            </w:r>
            <w:r>
              <w:rPr>
                <w:sz w:val="20"/>
                <w:szCs w:val="20"/>
              </w:rPr>
              <w:br/>
            </w:r>
            <w:r>
              <w:rPr>
                <w:sz w:val="20"/>
                <w:szCs w:val="20"/>
              </w:rPr>
              <w:lastRenderedPageBreak/>
              <w:t>2020 жылғы 11 мамырдағы</w:t>
            </w:r>
            <w:r>
              <w:rPr>
                <w:sz w:val="20"/>
                <w:szCs w:val="20"/>
              </w:rPr>
              <w:br/>
              <w:t>№ 192 бұйрығына</w:t>
            </w:r>
            <w:r>
              <w:rPr>
                <w:sz w:val="20"/>
                <w:szCs w:val="20"/>
              </w:rPr>
              <w:br/>
              <w:t>қосымша</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Педагогтерге біліктілік санаттарын беру (растау) қағидалары</w:t>
      </w:r>
    </w:p>
    <w:p w:rsidR="00300926" w:rsidRDefault="00300926" w:rsidP="00300926">
      <w:pPr>
        <w:pStyle w:val="3"/>
        <w:spacing w:before="225" w:after="135" w:line="390" w:lineRule="atLeast"/>
        <w:textAlignment w:val="baseline"/>
        <w:rPr>
          <w:rFonts w:ascii="Courier New" w:hAnsi="Courier New" w:cs="Courier New"/>
          <w:b/>
          <w:bCs/>
          <w:color w:val="1E1E1E"/>
          <w:sz w:val="32"/>
          <w:szCs w:val="32"/>
        </w:rPr>
      </w:pPr>
      <w:r>
        <w:rPr>
          <w:rFonts w:ascii="Courier New" w:hAnsi="Courier New" w:cs="Courier New"/>
          <w:b/>
          <w:bCs/>
          <w:color w:val="1E1E1E"/>
          <w:sz w:val="32"/>
          <w:szCs w:val="32"/>
        </w:rPr>
        <w:t>1-тарау. Жалпы ережелер</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Педагогтерге біліктілік санатын беру (растау) қағидалары (бұдан әрі - Қағидалар) "Педагог мәртебесі туралы" Қазақстан Республикасы Заңының </w:t>
      </w:r>
      <w:hyperlink r:id="rId11" w:anchor="z14" w:history="1">
        <w:r>
          <w:rPr>
            <w:rStyle w:val="a6"/>
            <w:rFonts w:ascii="Courier New" w:eastAsiaTheme="majorEastAsia" w:hAnsi="Courier New" w:cs="Courier New"/>
            <w:color w:val="073A5E"/>
            <w:spacing w:val="2"/>
            <w:sz w:val="20"/>
            <w:szCs w:val="20"/>
          </w:rPr>
          <w:t>14-бабына</w:t>
        </w:r>
      </w:hyperlink>
      <w:r>
        <w:rPr>
          <w:rFonts w:ascii="Courier New" w:hAnsi="Courier New" w:cs="Courier New"/>
          <w:color w:val="000000"/>
          <w:spacing w:val="2"/>
          <w:sz w:val="20"/>
          <w:szCs w:val="20"/>
        </w:rPr>
        <w:t> сәйкес әзірленді және педагогтерге біліктілік санаттарын беру (растау) тәртібін айқындайды.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Білім беру ұйымы жыл сайын 1 қыркүйекке дейін алдағы қаржы жылына біліктілік санаттарын берудің (растаудың) перспективалық жоспарын жасайды және бекітеді, ол қажеттілігіне қарай түзетіледі.</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2-тарау. Педагогтерге біліктілік санаттарын беру тәртібі</w:t>
      </w:r>
    </w:p>
    <w:p w:rsidR="00300926" w:rsidRDefault="00300926" w:rsidP="00300926">
      <w:pPr>
        <w:pStyle w:val="a5"/>
        <w:spacing w:before="0" w:beforeAutospacing="0" w:after="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Біліктілік санаттарын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Республикасының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Қазақстан Республикасы Білім және ғылым министрінің 2016 жылғы 27 қаңтардағы № 83 </w:t>
      </w:r>
      <w:hyperlink r:id="rId12" w:anchor="z1" w:history="1">
        <w:r>
          <w:rPr>
            <w:rStyle w:val="a6"/>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(бұдан әрі - № 83 бұйрық) бекітілген комиссия (бұдан әрі - Комиссия) береді.</w:t>
      </w:r>
    </w:p>
    <w:p w:rsidR="00300926" w:rsidRDefault="00300926" w:rsidP="00300926">
      <w:pPr>
        <w:pStyle w:val="a5"/>
        <w:spacing w:before="0" w:beforeAutospacing="0" w:after="360" w:afterAutospacing="0" w:line="285" w:lineRule="atLeast"/>
        <w:jc w:val="both"/>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Мәлімделген біліктілік санатына сәйкестігіне біліктілік санаттарын беру (растау) рәсімін жүргізу үшін сараптамалық кеңес құрылады: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үшін - білім беру ұйымының деңгейінде ұйымдастырылатын сараптамалық кеңес, құрамында: білім беру ұйымының жоғары білікті педагогтері, білім беру саласындағы қоғамдық, үкіметтік емес ұйымдардың, кәсіподақтардың, жұмыс берушілердің өкілдері;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"педагог-сарапшы" біліктілік санаты үшін - қала (аудан),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білім беру ұйымдарының, қаланың (ауданның) жоғары білікті педагогтері, біліктілікті арттыру ұйымдарының, білім беру саласындағы қоғамдық, үкіметтік емес ұйымдардың, кәсіподақтардың, жұмыс берушілердің өкілдері;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үшін - облыстар,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республикалық маңызы бар қалалардың және астананың білім беру ұйымдарының, республикалық ведомстволық бағынысты ұйымдардың жоғары білікті педагогтері, тиісті саланың уәкілетті органының, біліктілікті арттыру ұйымдарының, білім беру саласындағы қоғамдық, үкіметтік емес ұйымдардың, кәсіподақтардың, жұмыс берушілердің өкілдері;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"педагог-шебер" біліктілік санаты үшін - облыстың, республикалық маңызы бар қалалар мен астана, білім беру саласындағы уәкілетті орган (республикалық ведомстволық бағынысты ұйымдар үшін), тиісті саланың уәкілетті органы деңгейінде ұйымдастырылатын сараптамалық кеңес, құрамында: әдістемелік кабинеттердің (орталықтардың) әдіскерлері, облыстың білім беру ұйымдарының жоғары білікті педагогтері, облыстың, республикалық маңызы бар қалалардың және астананың білім беруді басқару органы, білім беру саласындағы уәкілетті орган (республикалық ведомстволық бағынысты ұйымдар үшін), тиісті саланың уәкілетті органы басшысының бұйрығымен бекітілетін біліктілікті арттыру ұйымдарының, қамқоршылық кеңестердің, қоғамдық, үкіметтік емес ұйымдардың, кәсіподақтардың, жұмыс берушілердің өкілдері.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Сараптамалық кеңестің құрамына сараптамалық кеңестің төрағасы мен мүшелері кіреді. Сараптамалық кеңес мүшелерінің тақ санынан, бірақ кемінде бес адамнан тұрады.</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Комиссия осы Қағидаларға </w:t>
      </w:r>
      <w:hyperlink r:id="rId13" w:anchor="z71" w:history="1">
        <w:r>
          <w:rPr>
            <w:rStyle w:val="a6"/>
            <w:rFonts w:ascii="Courier New" w:eastAsiaTheme="majorEastAsia" w:hAnsi="Courier New" w:cs="Courier New"/>
            <w:color w:val="073A5E"/>
            <w:spacing w:val="2"/>
            <w:sz w:val="20"/>
            <w:szCs w:val="20"/>
          </w:rPr>
          <w:t>1-қосымшаға</w:t>
        </w:r>
      </w:hyperlink>
      <w:r>
        <w:rPr>
          <w:rFonts w:ascii="Courier New" w:hAnsi="Courier New" w:cs="Courier New"/>
          <w:color w:val="000000"/>
          <w:spacing w:val="2"/>
          <w:sz w:val="20"/>
          <w:szCs w:val="20"/>
        </w:rPr>
        <w:t> сәйкес нысан бойынша біліктілік санаттарын беруге (растауға) педагог портфолиосын қабылдау-табыстау актісі бойынша материалдарды сараптамалық кеңеске жылына екі рет (ағымдағы жылдың 15 мамырына және 15 қарашасына дейін тиісінше) жібереді.</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Сараптамалық кеңес осы Қағидаларға </w:t>
      </w:r>
      <w:hyperlink r:id="rId14" w:anchor="z74" w:history="1">
        <w:r>
          <w:rPr>
            <w:rStyle w:val="a6"/>
            <w:rFonts w:ascii="Courier New" w:eastAsiaTheme="majorEastAsia" w:hAnsi="Courier New" w:cs="Courier New"/>
            <w:color w:val="073A5E"/>
            <w:spacing w:val="2"/>
            <w:sz w:val="20"/>
            <w:szCs w:val="20"/>
          </w:rPr>
          <w:t>3-қосымшаға</w:t>
        </w:r>
      </w:hyperlink>
      <w:r>
        <w:rPr>
          <w:rFonts w:ascii="Courier New" w:hAnsi="Courier New" w:cs="Courier New"/>
          <w:color w:val="000000"/>
          <w:spacing w:val="2"/>
          <w:sz w:val="20"/>
          <w:szCs w:val="20"/>
        </w:rPr>
        <w:t> сәйкес нысан бойынша бақылау парақтарын ескере отырып, осы Қағидаларға </w:t>
      </w:r>
      <w:hyperlink r:id="rId15" w:anchor="z72" w:history="1">
        <w:r>
          <w:rPr>
            <w:rStyle w:val="a6"/>
            <w:rFonts w:ascii="Courier New" w:eastAsiaTheme="majorEastAsia" w:hAnsi="Courier New" w:cs="Courier New"/>
            <w:color w:val="073A5E"/>
            <w:spacing w:val="2"/>
            <w:sz w:val="20"/>
            <w:szCs w:val="20"/>
          </w:rPr>
          <w:t>2-қосымшаға</w:t>
        </w:r>
      </w:hyperlink>
      <w:r>
        <w:rPr>
          <w:rFonts w:ascii="Courier New" w:hAnsi="Courier New" w:cs="Courier New"/>
          <w:color w:val="000000"/>
          <w:spacing w:val="2"/>
          <w:sz w:val="20"/>
          <w:szCs w:val="20"/>
        </w:rPr>
        <w:t xml:space="preserve"> сәйкес нысан бойынша біліктілік санаттарын беру (растау) үшін педагогтердің портфолиосын </w:t>
      </w:r>
      <w:r>
        <w:rPr>
          <w:rFonts w:ascii="Courier New" w:hAnsi="Courier New" w:cs="Courier New"/>
          <w:color w:val="000000"/>
          <w:spacing w:val="2"/>
          <w:sz w:val="20"/>
          <w:szCs w:val="20"/>
        </w:rPr>
        <w:lastRenderedPageBreak/>
        <w:t>бағалау өлшемшарттарына сәйкес біліктілік санаттарын беру (растау) үшін педагогтердің портфолиосын қарайды және бағалайды.</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8. Сараптамалық кеңес осы Қағидаларға </w:t>
      </w:r>
      <w:hyperlink r:id="rId16" w:anchor="z76" w:history="1">
        <w:r>
          <w:rPr>
            <w:rStyle w:val="a6"/>
            <w:rFonts w:ascii="Courier New" w:eastAsiaTheme="majorEastAsia" w:hAnsi="Courier New" w:cs="Courier New"/>
            <w:color w:val="073A5E"/>
            <w:spacing w:val="2"/>
            <w:sz w:val="20"/>
            <w:szCs w:val="20"/>
          </w:rPr>
          <w:t>4-қосымшаға</w:t>
        </w:r>
      </w:hyperlink>
      <w:r>
        <w:rPr>
          <w:rFonts w:ascii="Courier New" w:hAnsi="Courier New" w:cs="Courier New"/>
          <w:color w:val="000000"/>
          <w:spacing w:val="2"/>
          <w:sz w:val="20"/>
          <w:szCs w:val="20"/>
        </w:rPr>
        <w:t> сәйкес нысан бойынша біліктілік санаттарын беру (растау) үшін педагогтердің портфолиосын бағалау парағын және осы Қағидаларға </w:t>
      </w:r>
      <w:hyperlink r:id="rId17" w:anchor="z77" w:history="1">
        <w:r>
          <w:rPr>
            <w:rStyle w:val="a6"/>
            <w:rFonts w:ascii="Courier New" w:eastAsiaTheme="majorEastAsia" w:hAnsi="Courier New" w:cs="Courier New"/>
            <w:color w:val="073A5E"/>
            <w:spacing w:val="2"/>
            <w:sz w:val="20"/>
            <w:szCs w:val="20"/>
          </w:rPr>
          <w:t>5-қосымшаға</w:t>
        </w:r>
      </w:hyperlink>
      <w:r>
        <w:rPr>
          <w:rFonts w:ascii="Courier New" w:hAnsi="Courier New" w:cs="Courier New"/>
          <w:color w:val="000000"/>
          <w:spacing w:val="2"/>
          <w:sz w:val="20"/>
          <w:szCs w:val="20"/>
        </w:rPr>
        <w:t> сәйкес нысан бойынша ағымдағы жылдың 15 маусымына және 15 желтоқсанына дейінгі мерзімде Комиссияға біліктілік санатын алу үшін педагог қызметінің қорытындыларын кешенді талдамалық қорыту жөніндегі ұсынымдарды жібереді.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9. Әрбір педагог бойынша біліктілік санаттарын беру (растау) үшін сараптамалық кеңес сәйкестік немесе сәйкессіздік туралы ұсынымдар шығарады.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10. "Педагог" біліктілік санаты тиісті бейін бойынша педагогикалық немесе өзге де кәсіптік білімі бар адамдарға, сондай-ақ жұмыс өтіліне талаптар қойылмай, қайта даярлау курстарынан өткен, мынадай кәсіби құзыреттерге сәйкес келетін адамдарға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оқу пәнінің мазмұнын, оқу-тәрбие процесін, оқыту және бағалау әдістемесін біледі; оқу-тәрбие процесін білім алушылардың психологиялық-жас ерекшеліктерін ескере отырып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 мен оқытуда жеке тәсілді жүзеге асырады, кәсіптік-педагогикалық диалог дағдыларын меңгерген, сандық білім беру ресурстарын қолданады.</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1-параграф. Педагогтерге кезекті біліктілік санаттарын беру тәртібі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11. Біліктілік санатын беру сараптамалық кеңестің ұсынымдарын ескере отырып, Комиссияның шешімімен қабылданады: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педагогикалық немесе өзге де кәсіптік білімі бар адамдар, сондай-ақ қайта даярлау курстарынан өткен, кемінде екі жыл педагогикалық өтілі бар, мынадай кәсіби құзыреттерге сәйкес келетін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біліктілік санатының жалпы талаптарына сәйкес келеді, сонымен қатар оқытудың инновациялық түрлерін, әдістері мен құралдарын пайдаланады, білім беру ұйымы деңгейінде тәжірибе жинақтайды, білім беру ұйымы деңгейінде олимпиадаларға, конкурстарға, жарыстарға қатысушылары бар;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"педагог-сарапшы"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педагогикалық немесе өзге де кәсіптік білімі бар адамдар, сондай-ақ қайта даярлау курстарынан өткен, кемінде үш жыл педагогикалық өтілі бар, мынадай кәсіби құзыреттерге сәйкес келетін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санатының жалпы талаптарына сәйкес келеді, сонымен қатар ұйымдастырылған оқу әрекетін, оқу-тәрбие процесін талдау дағдыларына ие, білім беру ұйымы деңгейінде өзінің және әріптестерінің кәсіби даму басымдықтарын конструктивті анықтайды, аудандық/қалалық деңгейде тәжірибе жинақтайды, аудандық/қалалық деңгейдегі олимпиадаларға, конкурстарға жарыстарға қатысушылары бар;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педагогикалық немесе өзге де кәсіптік білімі бар адамдар, сондай-ақ қайта даярлау курстарынан өткен, кемінде төрт жыл педагогикалық өтілі бар, мынадай кәсіби құзыреттерге сәйкес келетін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санатының жалпы талаптарына сәйкес келеді, сонымен қатар сабақты зерттеу және бағалау құралдарын әзірлеу дағдыларын меңгерген, білім алушылардың зерттеу дағдыларын дамытуды қамтамасыз етеді, тәлімгерлікті жүзеге асырады және педагогикалық қоғамдастықта аудан, қала деңгейінде даму стратегиясын конструктивті айқындайды, облыс/республикалық маңызы бар қалалар және астана, республика деңгейінде тәжірибе жинақтайды (республикалық ведомстволық бағынысты ұйымдар үшін);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жоғарыда аталған көрсеткіштер бойынша талаптар қоюсыз, оқулықтардың, оқу-әдістемелік кешендердің және оқу-әдістемелік құралдардың республикалық сараптамасына қатысқан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бейін бойынша жоғары немесе жоғары оқу орнынан кейінгі педагогикалық немесе өзге де кәсіптік білімі бар адамдар, сондай-ақ қайта даярлау курстарынан өткен, кемінде бес жыл педагогикалық өтілі бар, мынадай кәсіби құзыреттерге сәйкес келетін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"педагог-зерттеуші" біліктілік санатының жалпы талаптарына сәйкес келеді, сонымен қатар Республикалық оқу-әдістемелік кеңесте мақұлдау алған авторлық бағдарламасы бар немесе уәкілетті орган бекіткен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 ғылыми жобалау дағдыларын дамытуды қамтамасыз етеді, тәлімгерлікті жүзеге асырады және кәсіби қоғамдастық желісін облыс деңгейінде дамытуды жоспарлайды, республикалық және халықаралық конкурстар мен олимпиадалардың қатысушысы болып табылады немесе білім беру саласындағы уәкілетті орган бекіткен республикалық және халықаралық конкурстар мен олимпиадалардың қатысушыларын даярлаған.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12. Педагогтерге біліктілік санатын беру педагогтердің біліктілік сипаттамаларына сәйкес жүргізіледі. Педагогтерге біліктілік санаттарын беру рәсімі білім берудің келесі деңгейлерінде жүргізіледі: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"педагог-модератор" біліктілік санаты - мектепке дейінгі, бастауыш, негізгі орта, жалпы орта, техникалық және кәсіптік, орта білімнен кейінгі білім беру ұйымдарында (бұдан әрі - білім беру ұйымдары);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 аудандардың (қалалардың) білім бөлімдерінде,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"педагог-мастер" біліктілік санаты - республикалық маңызы бар қалалардың және астананың білім басқармаларында, білім беру саласындағы уәкілетті органдарда (республикалық ведомстволық бағынысты ұйымдар үшін), тиісті саланың уәкілетті органдарында.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13. Білім беру ұйымы біліктілік санатын беру үшін педагогтердің тізімдік құрамын (қағаз немесе электрондық жеткізгіштерде) аудандардың (қалалардың) білім бөлімдеріне, облыстардың, республикалық маңызы бар қалалардың және астананың білім басқармаларына, республикалық ұйымдар - білім беру саласындағы уәкілетті органға (республикалық ведомстволық бағынысты ұйымдар үшін), тиісті саланың уәкілетті органына ұсынады.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14. Әрбір педагог бойынша Комиссия мынадай шешімдердің бірін шығарады: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 берілген біліктілік санатына сәйкес келеді;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өтініш берілген біліктілік санатына сәйкес келмейді;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өтініш берілген біліктілік санатынан бір саты төмен санатқа сәйкес келеді.</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15. Комиссияның шешімі осы Қағидаларға </w:t>
      </w:r>
      <w:hyperlink r:id="rId18" w:anchor="z78" w:history="1">
        <w:r>
          <w:rPr>
            <w:rStyle w:val="a6"/>
            <w:rFonts w:ascii="Courier New" w:eastAsiaTheme="majorEastAsia" w:hAnsi="Courier New" w:cs="Courier New"/>
            <w:color w:val="073A5E"/>
            <w:spacing w:val="2"/>
            <w:sz w:val="20"/>
            <w:szCs w:val="20"/>
          </w:rPr>
          <w:t>6-қосымшаға</w:t>
        </w:r>
      </w:hyperlink>
      <w:r>
        <w:rPr>
          <w:rFonts w:ascii="Courier New" w:hAnsi="Courier New" w:cs="Courier New"/>
          <w:color w:val="000000"/>
          <w:spacing w:val="2"/>
          <w:sz w:val="20"/>
          <w:szCs w:val="20"/>
        </w:rPr>
        <w:t> сәйкес хаттамамен ресімделеді.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16. Комиссия "өтініш берілген біліктілік санатына сәйкес келмейді" деген шешім қабылдаған кезде біліктілік санаты оның қолданылу мерзімі аяқталғанға дейін сақталады.</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17. Комиссияның педагогтерге біліктілік санатының қолданылу мерзімін ұзарту туралы шешімі осы Қағидаларға </w:t>
      </w:r>
      <w:hyperlink r:id="rId19" w:anchor="z79" w:history="1">
        <w:r>
          <w:rPr>
            <w:rStyle w:val="a6"/>
            <w:rFonts w:ascii="Courier New" w:eastAsiaTheme="majorEastAsia" w:hAnsi="Courier New" w:cs="Courier New"/>
            <w:color w:val="073A5E"/>
            <w:spacing w:val="2"/>
            <w:sz w:val="20"/>
            <w:szCs w:val="20"/>
          </w:rPr>
          <w:t>7-қосымшаға</w:t>
        </w:r>
      </w:hyperlink>
      <w:r>
        <w:rPr>
          <w:rFonts w:ascii="Courier New" w:hAnsi="Courier New" w:cs="Courier New"/>
          <w:color w:val="000000"/>
          <w:spacing w:val="2"/>
          <w:sz w:val="20"/>
          <w:szCs w:val="20"/>
        </w:rPr>
        <w:t> сәйкес нысан бойынша ресімделеді.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18. Біліктілік санаты педагогтердің өтініші негізінде, бірақ келесі жағдайларда үш жылдан аспайтын мерзімге ұзартылады:</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"Әлеуметтік мәні бар аурулардың және айналадағылар үшін қауіп төндіретін аурулардың тізбесін бекіту туралы" Қазақстан Республикасы Денсаулық сақтау және әлеуметтік даму министрінің 2015 жылғы 21 мамырдағы № 367 </w:t>
      </w:r>
      <w:hyperlink r:id="rId20" w:anchor="z1" w:history="1">
        <w:r>
          <w:rPr>
            <w:rStyle w:val="a6"/>
            <w:rFonts w:ascii="Courier New" w:eastAsiaTheme="majorEastAsia" w:hAnsi="Courier New" w:cs="Courier New"/>
            <w:color w:val="073A5E"/>
            <w:spacing w:val="2"/>
            <w:sz w:val="20"/>
            <w:szCs w:val="20"/>
          </w:rPr>
          <w:t>бұйрығымен</w:t>
        </w:r>
      </w:hyperlink>
      <w:r>
        <w:rPr>
          <w:rFonts w:ascii="Courier New" w:hAnsi="Courier New" w:cs="Courier New"/>
          <w:color w:val="000000"/>
          <w:spacing w:val="2"/>
          <w:sz w:val="20"/>
          <w:szCs w:val="20"/>
        </w:rPr>
        <w:t> (Нормативтік құқықтық актілерді мемлекеттік тіркеу тізілімінде № 11512 болып тіркелген) бекітілген әлеуметтік мәні бар аурулардың және айналадағылар үшін қауіп төндіретін аурулардың тізбесіне сәйкес педагогтің уақытша еңбекке жарамсыздығы;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жүктілікке және босануға, бала күтіміне байланысты демалыста болу;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Қазақстан Республикасынан тыс жерлерде қызметтік іссапарда, мамандығы бойынша оқуда (тағылымдамада) болу;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біліктілік санаты берілген лауазымдағы жұмысты тоқтату себептеріне қарамастан қайта бастау;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Қазақстан Республикасының шегінде жұмыс орнын ауыстыру;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білімі, еңбек өтілі және біліктілік санатын растайтын құжаттары болған жағдайда жақын және алыс шетелдерден Қазақстан Республикасына келген адамдардың педагогикалық қызметті жүзеге асыруы;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7) білім беру саласындағы уәкілетті органнан, білім беруді басқару органдарынан, әдістемелік кабинеттерден, біліктілікті арттыру институттарынан білім беру ұйымдарына ауысу.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19. Осы Қағидалардың 18-тармағында көрсетілген және жұмысқа шыққан педагогтерге біліктілік санатының қолданылу мерзімін ұзарту туралы мәселені шешу үшін білім беру ұйымдары Комиссияға мынадай құжаттарды ұсынады: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біліктілік қағидаларының қолданылу мерзімін ұзарту туралы өтініш (еркін нысанда);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жеке басын куәландыратын құжат (жеке басын сәйкестендіру үшін талап етіледі) (иесіне қайтарылады);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білімі туралы дипломның немесе атқаратын лауазымы бойынша тиісті біліктілік бере отырып, қайта даярлау туралы құжаттың көшірмесі;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білім беру саласындағы уәкілетті органмен келісілген бағдарламалар бойынша біліктілікті арттыру курстарынан өткені туралы құжаттың көшірмесі;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 педагогтің еңбек қызметін растайтын құжаттың көшірмесі;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6) кезекті біліктілік санаттарын беру туралы куәліктің көшірмесі (жоғары білім беру ұйымдарынан ауысқан және біліктілік санаты жоқ педагогтерден басқа);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7) біліктілік санатының қолданылу мерзімін ұзартудың негізділігін растайтын құжат.</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 Комиссияның біліктілік санатының қолданылу мерзімін ұзарту жөніндегі отырысы өтініш түскен күннен бастап бес жұмыс күні ішінде өткізіледі.</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21. Тиісті деңгейдегі біліктілік санатын беру туралы бұйрық ағымдағы жылдың 15 шілдесінен және 25 желтоқсанынан кешіктірілмей шығарылады. Тиісті бұйрықтың негізінде білім беру ұйымы осы Қағидаларға </w:t>
      </w:r>
      <w:hyperlink r:id="rId21" w:anchor="z80" w:history="1">
        <w:r>
          <w:rPr>
            <w:rStyle w:val="a6"/>
            <w:rFonts w:ascii="Courier New" w:eastAsiaTheme="majorEastAsia" w:hAnsi="Courier New" w:cs="Courier New"/>
            <w:color w:val="073A5E"/>
            <w:spacing w:val="2"/>
            <w:sz w:val="20"/>
            <w:szCs w:val="20"/>
          </w:rPr>
          <w:t>8-қосымшаға</w:t>
        </w:r>
      </w:hyperlink>
      <w:r>
        <w:rPr>
          <w:rFonts w:ascii="Courier New" w:hAnsi="Courier New" w:cs="Courier New"/>
          <w:color w:val="000000"/>
          <w:spacing w:val="2"/>
          <w:sz w:val="20"/>
          <w:szCs w:val="20"/>
        </w:rPr>
        <w:t> сәйкес біліктілік беру туралы куәлік береді.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22. Төменде көрсетілген біліктілік санаттары берілген педагогтерде біліктілік санаттары берілген кезден бастап лауазымдарының мынадай біліктіліктері сақталады немесе беріледі, сондай-ақ теңестіріледі: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"екінші санат" - "педагог-модератор";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"бірінші санат" - "педагог-сарапшы";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санат" - "педагог-зерттеуші" және "педагог-шебер".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23. Біліктілік санатын беру туралы куәліктерді беруді Комиссиялардың шешімдері мен тиісті бұйрықтар негізінде білім беру ұйымдары жүзеге асырады.</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24. Педагогтерге біліктілік санатын беру туралы куәліктерді беру осы Қағидаларға </w:t>
      </w:r>
      <w:hyperlink r:id="rId22" w:anchor="z81" w:history="1">
        <w:r>
          <w:rPr>
            <w:rStyle w:val="a6"/>
            <w:rFonts w:ascii="Courier New" w:eastAsiaTheme="majorEastAsia" w:hAnsi="Courier New" w:cs="Courier New"/>
            <w:color w:val="073A5E"/>
            <w:spacing w:val="2"/>
            <w:sz w:val="20"/>
            <w:szCs w:val="20"/>
          </w:rPr>
          <w:t>9-қосымшаға</w:t>
        </w:r>
      </w:hyperlink>
      <w:r>
        <w:rPr>
          <w:rFonts w:ascii="Courier New" w:hAnsi="Courier New" w:cs="Courier New"/>
          <w:color w:val="000000"/>
          <w:spacing w:val="2"/>
          <w:sz w:val="20"/>
          <w:szCs w:val="20"/>
        </w:rPr>
        <w:t> сәйкес нысан бойынша біліктілік санаттарын беру туралы куәліктерді тіркеу және беру журналында тіркеледі.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25. Қазақстан Республикасының шегінде педагогикалық салада жаңа жұмыс орнына ауысқан кезде педагогтердің қолданыстағы біліктілік санаты оның қолданылу мерзімі аяқталғанға дейін сақталады.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26. Біліктілік санатының қолданылу мерзімі өткен жағдайда жасына байланысты зейнетке дейін төрт жылдан аспайтын уақыт қалған педагогтерге біліктілік санатын кезекті беруден (растаудан) босату туралы өтінішіне (еркін нысан) сәйкес оларда бар біліктілік санаттары зейнеткерлік жасқа толғанға дейін сақталады. Біліктілік санатының қолданылу мерзімін ұзарту туралы бұйрықты білім беру ұйымының басшысы шығарады.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27. Зейнеткерлікке шыққаннан кейін педагогикалық қызметті жалғастырушы зейнеткерлік жастағы педагогтерге біліктілік санатын беру (растау) рәсімі жалпы негізде жүргізіледі. Жалпы негізде біліктілік санатын беру (растау) рәсімінен бас тартқан жағдайда біліктілік санаты бір деңгейге төмендейді.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28. Педагогтерге біліктілік санатын беру білім туралы дипломда немесе атқаратын лауазымы бойынша тиісті біліктілік бере отырып, қайта даярлау туралы құжатта көрсетілген мамандыққа (біліктілікке) сәйкес жүзеге асырылады.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29. Білім туралы дипломда бір мамандық ретінде көрсетілген пәндерді оқытқан жағдайда, біліктілік санатын беру оқытатын пәнді/пәндерді (таңдау бойынша) көрсете отырып, негізгі лауазым бойынша жүргізіледі және негізгі лауазым бойынша санат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30. Шағын жинақты мектептердің педагогтері үшін дипломда көрсетілмеген пәндерді оқыту жағдайында кезекті біліктілік санатын беру біліктілікті арттыру курстары (кемінде 72 сағат) немесе пәнаралық (аралас) пәндер бойынша тиісті біліктілік бере отырып қайта даярлау туралы құжат болған жағдайда атқаратын лауазымы бойынша жүргізіледі.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31.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онда бұрын алынған санат сақталады; кезекті біліктілік санатын беру біліктілікті арттыру туралы тиісті құжат болған кезде жалпы негіздерде жүргізіледі.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32. Арнайы білім беру ұйымдарында сабақ беретін педагогтерге кезекті біліктілік санатын беру дипломға сәйкес, бейіні бойынша немесе қайта даярлау туралы құжатқа сәйкес, білім беру ұйымдарындағы тиісті бейін бойынша жүргізіледі.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33. Техникалық және кәсіптік білім беру ұйымдарының педагогтеріне кезекті біліктілік санаты оқытатын бейініне сәйкес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34. Әдістемелік кабинеттердің (орталықтардың), қосымша білім беру ұйымдарының педагогтеріне (әдіскерлеріне) біліктілік санаттары диплом бойынша және атқаратын лауазымы ескеріле отырып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35. Білім беру ұйымынан әдістемелік сүйемелдеуді жүзеге асыратын ұйымдарға ауысқан немесе білім беру қызметін ұйымдастырған кезде педагогте қолданыстағы "педагог-модератор", "педагог-сарапшы", "педагог-зерттеуші", "педагог-шебер" біліктілік санаты оның қолданылу мерзімі аяқталғанға дейін сақталады (теңестіріледі).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36. "Өзін-өзі тану" пәнін оқыту кезінде педагогте біліктілік санаты "Өзін-өзі тану" пәні бойынша біліктілікті арттыру курстары туралы құжат болған жағдайда бұрын оқытқан пән бойынша біліктілік санатына теңестіріледі және қолданылу мерзімі аяқталғанға дейін сақталады.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37. Кезекті, мерзімінен бұрын біліктілік санаттарын беру (растау) кезінде "Өзін-өзі тану" пәні бойынша педагогтер дипломындағы мамандығы бойынша немесе "Өзін-өзі тану" пәні бойынша ұлттық біліктілік тестілеуінен өтеді.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38. Бейініне сәйкес келмейтін педагогикалық білімі бар мектепке дейінгі білім беру ұйымдарының педагогтеріне мектепке дейінгі тәрбие мен оқыту мәселелері бойынша біліктілікті арттыру (немесе қайта даярлау) курстары туралы құжат болған жағдайда біліктілік санаты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      39. Психологиялық, диагностикалық (білім алушылардың ерекше білім алу қажеттіліктерін айқындау бөлігінде), түзету, әлеуметтік-педагогикалық қызметті жүзеге асыратын педагогтерге дипломда көрсетілген мамандыққа сәйкес немесе біліктілікті арттыру немесе қайта даярлау курстарынан өтуді ескере отырып, </w:t>
      </w:r>
      <w:r>
        <w:rPr>
          <w:rFonts w:ascii="Courier New" w:hAnsi="Courier New" w:cs="Courier New"/>
          <w:color w:val="000000"/>
          <w:spacing w:val="2"/>
          <w:sz w:val="20"/>
          <w:szCs w:val="20"/>
        </w:rPr>
        <w:lastRenderedPageBreak/>
        <w:t>"педагог-модератор", "педагог-сарапшы", "педагог-зерттеуші", "педагог-мастер" біліктілік санаты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40. "Көркем еңбек" пәні бойынша педагогтерге кезекті біліктілік санатын беруде "Технология", "Бейнелеу өнері", "Сызу" мамандықтары бойынша диплом, сондай-ақ бұрын берілген біліктілік санатын ескере отырып, кәсіптік оқыту негізге алынады.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41. Арнайы білім беру ұйымдарында немесе арнайы сыныптарда (топтарда) білім туралы дипломда көрсетілгеннен басқа мамандық бойынша қызмет жүргізген жағдайда кезекті біліктілік санатын беру біліктілікті арттыру курстары немесе қайта даярлау курстары туралы құжат негізінде атқаратын лауазымы бойынша жүргізіледі.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42. Арнайы білім беру ұйымдарында дипломда көрсетілген пәндерді оқытатын педагогтерге кезекті біліктілік санатын беру біліктілікті арттыру курстары немесе қайта даярлау курстары туралы құжат негізінде оқытатын пәндері бойынша жүргізіледі.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43. Инклюзивті білім беруді іске асыратын жалпы білім беретін мектептерде сабақ беретін педагогтерге кезекті біліктілік санаты дипломда көрсетілген мамандыққа сәйкес беріледі, бұл ретте портфолиода ерекше білім беру қажеттілігі бар балалармен жүргізілген жұмыстар бойынша материалдар көрсетіледі.</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2-параграф. Педагогтерге біліктілік санаттарын мерзімінен бұрын беру тәртібі</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44. Біліктілік санаттарын мерзімінен бұрын алатын педагогтер осы Қағидалардың </w:t>
      </w:r>
      <w:hyperlink r:id="rId23" w:anchor="z24" w:history="1">
        <w:r>
          <w:rPr>
            <w:rStyle w:val="a6"/>
            <w:rFonts w:ascii="Courier New" w:eastAsiaTheme="majorEastAsia" w:hAnsi="Courier New" w:cs="Courier New"/>
            <w:color w:val="073A5E"/>
            <w:spacing w:val="2"/>
            <w:sz w:val="20"/>
            <w:szCs w:val="20"/>
          </w:rPr>
          <w:t>11-тармағының</w:t>
        </w:r>
      </w:hyperlink>
      <w:r>
        <w:rPr>
          <w:rFonts w:ascii="Courier New" w:hAnsi="Courier New" w:cs="Courier New"/>
          <w:color w:val="000000"/>
          <w:spacing w:val="2"/>
          <w:sz w:val="20"/>
          <w:szCs w:val="20"/>
        </w:rPr>
        <w:t> талаптарына сәйкес келеді және № 83 </w:t>
      </w:r>
      <w:hyperlink r:id="rId24" w:anchor="z1" w:history="1">
        <w:r>
          <w:rPr>
            <w:rStyle w:val="a6"/>
            <w:rFonts w:ascii="Courier New" w:eastAsiaTheme="majorEastAsia" w:hAnsi="Courier New" w:cs="Courier New"/>
            <w:color w:val="073A5E"/>
            <w:spacing w:val="2"/>
            <w:sz w:val="20"/>
            <w:szCs w:val="20"/>
          </w:rPr>
          <w:t>бұйрыққа</w:t>
        </w:r>
      </w:hyperlink>
      <w:r>
        <w:rPr>
          <w:rFonts w:ascii="Courier New" w:hAnsi="Courier New" w:cs="Courier New"/>
          <w:color w:val="000000"/>
          <w:spacing w:val="2"/>
          <w:sz w:val="20"/>
          <w:szCs w:val="20"/>
        </w:rPr>
        <w:t> сәйкес ұлттық біліктілік тестілеуін тапсырады.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45. Біліктілік санаттарын мерзімінен бұрын алуға мынадай санаттағы адамдар қатысады: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"педагог-модератор"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жоғары оқу орнынан кейінгі, техникалық және кәсіптік, орта білімнен кейінгі білім беру ұйымдарын бітіргеннен кейін білім беру ұйымдарына алғаш рет жұмысқа қабылданған, педагогикалық практикаға оң баға алған, диплом бойынша орташа балы: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жоғары, жоғары оқу орнынан кейінгі білім туралы диплом - GPA көрсеткішінің 3 балынан төмен емес;</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техникалық және кәсіптік, орта білімнен кейінгі білім туралы диплом - GPA көрсеткішінің 4,5 балынан төмен емес.</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пәнді (пәнді) ағылшын тілінде оқыту құқығымен жоғары оқу орнын бітірген, ағылшын тілін С1 (CEFR шкаласы бойынша) деңгейінен төмен емес білетінін растайтын сертификаты (куәлігі) бар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"педагог-сарапшы"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қалалық (аудандық) деңгейдегі пәндік олимпиадалардың, шығармашылық, кәсіби конкурстардың, ғылыми, спорттық жарыстардың жеңімпаздарын дайындаған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қалалық (аудандық) деңгейдегі кәсіби конкурстардың жеңімпаздары болып табылатын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облыстық (республикалық маңызы бар қалалар және астана) деңгейде өзінің педагогикалық тәжірибесін жинақтаған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тілін С1 (CEFR шкаласы бойынша) деңгейінен төмен емес деңгейде меңгерген және пәндерді ағылшын тілінде оқытатын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жоғары оқу орнынан білім беру ұйымдарына педагогикалық жұмысқа ауысқан, кемінде екі жыл педагогикалық жұмыс өтілі бар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ұйымдарына өндірістен, бейінді ұйымдардан педагогикалық жұмысқа ауысқан, мамандығы бойынша кемінде бес жыл жұмыс өтілі бар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бейінді пән бойынша халықаралық дәрежедегі спорт шебері болып табылатын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3) "педагог-зерттеуші"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облыстық деңгейдегі пәндік олимпиадалардың, шығармашылық конкурстардың, ғылыми, спорттық жарыстардың жеңімпаздарын немесе республикалық немесе халықаралық деңгейдегі қатысушыларды дайындаған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облыстық деңгейдегі кәсіптік конкурстардың жеңімпаздары немесе республикалық немесе халықаралық деңгейдегі қатысушылар болып табылатын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деңгейде өзінің педагогикалық тәжірибесін жинақтаған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ғылым кандидаты/доктор немесе PhD докторы ғылыми дәрежесі және кемінде үш жыл педагогикалық жұмыс өтілі бар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кәсіпорыннан, бейінді ұйымнан педагогикалық жұмысқа ауысқан, кемінде үш жыл, оның ішінде басшы лауазымында кемінде екі жыл жұмыс өтілі бар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 "педагог-шебер" біліктілік санатына: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саласындағы уәкілетті орган бекіткен республикалық деңгейдегі пәндік олимпиадалардың, шығармашылық конкурстардың, ғылыми, спорттық жарыстардың жеңімпаздарын немесе халықаралық деңгейдегі қатысушыларды дайындаған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республикалық деңгейдегі кәсіби конкурстардың жеңімпаздары немесе халықаралық деңгейдегі қатысушылар болып табылатын адамдар;</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педагогикалық практикада ғылыми негізделген әдістерді, сондай-ақ Республикалық оқу-әдістемелік кеңес бекіткен оқыту мен тәрбиелеудің авторлық технологияларын жүйелі түрде пайдаланатын халықаралық деңгейде өзінің педагогикалық тәжірибесін жинақтаған адамдар.</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46. Комиссияның педагогтің біліктілік санатын мерзімінен бұрын беру бойынша шешім қабылдау жөніндегі жұмыс тәртібі осы Қағидалардың </w:t>
      </w:r>
      <w:hyperlink r:id="rId25" w:anchor="z18" w:history="1">
        <w:r>
          <w:rPr>
            <w:rStyle w:val="a6"/>
            <w:rFonts w:ascii="Courier New" w:eastAsiaTheme="majorEastAsia" w:hAnsi="Courier New" w:cs="Courier New"/>
            <w:color w:val="073A5E"/>
            <w:spacing w:val="2"/>
            <w:sz w:val="20"/>
            <w:szCs w:val="20"/>
          </w:rPr>
          <w:t>6</w:t>
        </w:r>
      </w:hyperlink>
      <w:r>
        <w:rPr>
          <w:rFonts w:ascii="Courier New" w:hAnsi="Courier New" w:cs="Courier New"/>
          <w:color w:val="000000"/>
          <w:spacing w:val="2"/>
          <w:sz w:val="20"/>
          <w:szCs w:val="20"/>
        </w:rPr>
        <w:t>, </w:t>
      </w:r>
      <w:hyperlink r:id="rId26" w:anchor="z19" w:history="1">
        <w:r>
          <w:rPr>
            <w:rStyle w:val="a6"/>
            <w:rFonts w:ascii="Courier New" w:eastAsiaTheme="majorEastAsia" w:hAnsi="Courier New" w:cs="Courier New"/>
            <w:color w:val="073A5E"/>
            <w:spacing w:val="2"/>
            <w:sz w:val="20"/>
            <w:szCs w:val="20"/>
          </w:rPr>
          <w:t>7</w:t>
        </w:r>
      </w:hyperlink>
      <w:r>
        <w:rPr>
          <w:rFonts w:ascii="Courier New" w:hAnsi="Courier New" w:cs="Courier New"/>
          <w:color w:val="000000"/>
          <w:spacing w:val="2"/>
          <w:sz w:val="20"/>
          <w:szCs w:val="20"/>
        </w:rPr>
        <w:t>, </w:t>
      </w:r>
      <w:hyperlink r:id="rId27" w:anchor="z20" w:history="1">
        <w:r>
          <w:rPr>
            <w:rStyle w:val="a6"/>
            <w:rFonts w:ascii="Courier New" w:eastAsiaTheme="majorEastAsia" w:hAnsi="Courier New" w:cs="Courier New"/>
            <w:color w:val="073A5E"/>
            <w:spacing w:val="2"/>
            <w:sz w:val="20"/>
            <w:szCs w:val="20"/>
          </w:rPr>
          <w:t>8</w:t>
        </w:r>
      </w:hyperlink>
      <w:r>
        <w:rPr>
          <w:rFonts w:ascii="Courier New" w:hAnsi="Courier New" w:cs="Courier New"/>
          <w:color w:val="000000"/>
          <w:spacing w:val="2"/>
          <w:sz w:val="20"/>
          <w:szCs w:val="20"/>
        </w:rPr>
        <w:t>, </w:t>
      </w:r>
      <w:hyperlink r:id="rId28" w:anchor="z21" w:history="1">
        <w:r>
          <w:rPr>
            <w:rStyle w:val="a6"/>
            <w:rFonts w:ascii="Courier New" w:eastAsiaTheme="majorEastAsia" w:hAnsi="Courier New" w:cs="Courier New"/>
            <w:color w:val="073A5E"/>
            <w:spacing w:val="2"/>
            <w:sz w:val="20"/>
            <w:szCs w:val="20"/>
          </w:rPr>
          <w:t>9</w:t>
        </w:r>
      </w:hyperlink>
      <w:r>
        <w:rPr>
          <w:rFonts w:ascii="Courier New" w:hAnsi="Courier New" w:cs="Courier New"/>
          <w:color w:val="000000"/>
          <w:spacing w:val="2"/>
          <w:sz w:val="20"/>
          <w:szCs w:val="20"/>
        </w:rPr>
        <w:t>, </w:t>
      </w:r>
      <w:hyperlink r:id="rId29" w:anchor="z31" w:history="1">
        <w:r>
          <w:rPr>
            <w:rStyle w:val="a6"/>
            <w:rFonts w:ascii="Courier New" w:eastAsiaTheme="majorEastAsia" w:hAnsi="Courier New" w:cs="Courier New"/>
            <w:color w:val="073A5E"/>
            <w:spacing w:val="2"/>
            <w:sz w:val="20"/>
            <w:szCs w:val="20"/>
          </w:rPr>
          <w:t>14</w:t>
        </w:r>
      </w:hyperlink>
      <w:r>
        <w:rPr>
          <w:rFonts w:ascii="Courier New" w:hAnsi="Courier New" w:cs="Courier New"/>
          <w:color w:val="000000"/>
          <w:spacing w:val="2"/>
          <w:sz w:val="20"/>
          <w:szCs w:val="20"/>
        </w:rPr>
        <w:t>, </w:t>
      </w:r>
      <w:hyperlink r:id="rId30" w:anchor="z32" w:history="1">
        <w:r>
          <w:rPr>
            <w:rStyle w:val="a6"/>
            <w:rFonts w:ascii="Courier New" w:eastAsiaTheme="majorEastAsia" w:hAnsi="Courier New" w:cs="Courier New"/>
            <w:color w:val="073A5E"/>
            <w:spacing w:val="2"/>
            <w:sz w:val="20"/>
            <w:szCs w:val="20"/>
          </w:rPr>
          <w:t>15</w:t>
        </w:r>
      </w:hyperlink>
      <w:r>
        <w:rPr>
          <w:rFonts w:ascii="Courier New" w:hAnsi="Courier New" w:cs="Courier New"/>
          <w:color w:val="000000"/>
          <w:spacing w:val="2"/>
          <w:sz w:val="20"/>
          <w:szCs w:val="20"/>
        </w:rPr>
        <w:t>, </w:t>
      </w:r>
      <w:hyperlink r:id="rId31" w:anchor="z33" w:history="1">
        <w:r>
          <w:rPr>
            <w:rStyle w:val="a6"/>
            <w:rFonts w:ascii="Courier New" w:eastAsiaTheme="majorEastAsia" w:hAnsi="Courier New" w:cs="Courier New"/>
            <w:color w:val="073A5E"/>
            <w:spacing w:val="2"/>
            <w:sz w:val="20"/>
            <w:szCs w:val="20"/>
          </w:rPr>
          <w:t>16</w:t>
        </w:r>
      </w:hyperlink>
      <w:r>
        <w:rPr>
          <w:rFonts w:ascii="Courier New" w:hAnsi="Courier New" w:cs="Courier New"/>
          <w:color w:val="000000"/>
          <w:spacing w:val="2"/>
          <w:sz w:val="20"/>
          <w:szCs w:val="20"/>
        </w:rPr>
        <w:t>, </w:t>
      </w:r>
      <w:hyperlink r:id="rId32" w:anchor="z34" w:history="1">
        <w:r>
          <w:rPr>
            <w:rStyle w:val="a6"/>
            <w:rFonts w:ascii="Courier New" w:eastAsiaTheme="majorEastAsia" w:hAnsi="Courier New" w:cs="Courier New"/>
            <w:color w:val="073A5E"/>
            <w:spacing w:val="2"/>
            <w:sz w:val="20"/>
            <w:szCs w:val="20"/>
          </w:rPr>
          <w:t>17-тармақтарында</w:t>
        </w:r>
      </w:hyperlink>
      <w:r>
        <w:rPr>
          <w:rFonts w:ascii="Courier New" w:hAnsi="Courier New" w:cs="Courier New"/>
          <w:color w:val="000000"/>
          <w:spacing w:val="2"/>
          <w:sz w:val="20"/>
          <w:szCs w:val="20"/>
        </w:rPr>
        <w:t> реттелген.</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3-параграф. Педагогтерге біліктілік санатын беру рәсімінсіз біліктілік санатын беру тәртібі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47. Жоғары оқу орындарының, техникалық және кәсіптік, орта білімнен кейінгі білім беру ұйымдарының түлектеріне жұмысқа алғаш рет қабылданғанда "педагог-модератор" біліктілік санатын алу үшін ұлттық біліктілік тестілеуі теріс нәтиже көрсетсе, "педагог" біліктілік санаты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48. Техникалық және кәсіптік, орта білімнен кейінгі, жоғары, жоғары оқу орнынан кейінгі оқу орнын "үздік" бітірген адамдарға "педагог-модератор" біліктілік санаты ұлттық біліктілік тестілеуінен өтпей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49. "Болашақ" бағдарламасының түлектері болып табылатын адамдарға, сондай-ақ Президенттік кадрлық резервке енген адамдарға, "Болашақ" бағдарламасы бойынша оқу үшін ұсынылған тізімге кіретін шетелдік жоғары оқу орындарының түлектеріне жеке өтініші негізінде біліктілік санатын беру рәсімінсіз "педагог-зерттеуші" біліктілік санаты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50. "Педагог-модератор" біліктілік санаты CLIL әдістемесі және шет тілін меңгеру деңгейі бойынша сертификаты бар шетел (ағылшын, неміс, француз) тілдерінің:</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бойынша: IELTS - 6,5 балл; TOEFL - 60-65 балл;</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бойынша: DELF - С1;</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бойынша: Goethe Zertifikat - С1 менгерген педагогтеріне жеке өтініші негізінде біліктілік санатын беру рәсімінен өтпей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"Педагог-сарапшы" біліктілік санаты CLIL әдістемесі және шет тілін меңгеру деңгейі бойынша сертификаты бар шетел (ағылшын, неміс, француз) тілдерінің:</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бойынша: IELTS - 6,5 балл; TOEFL - 66-78 балл;</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бойынша: DELF - С1;</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бойынша: Goethe Zertifikat - С1 менгерген педагогтеріне жеке өтініші негізінде біліктілік санатын беру рәсімінен өтпей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"Педагог-зерттеуші" біліктілік санаты CLIL әдістемесі және шет тілін меңгеру деңгейі бойынша сертификаты бар шетел (ағылшын, неміс, француз) тілдерінің:</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бойынша: IELTS - 7 балл; TOEFL - 79-95 балл;</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бойынша: DELF - С2;</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бойынша: Goethe Zertifikat - С2 менгерген педагогтеріне жеке өтініші негізінде біліктілік санатын беру рәсімінен өтпей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"Педагог-шебер" біліктілік санаты CLIL әдістемесі және шет тілін меңгеру деңгейі бойынша сертификаты бар шетел (ағылшын, неміс, француз) тілдерінің:</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ағылшын тілі бойынша: IELTS -7,7 балл; TOEFL - 96 - 110 балл;</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француз тілі бойынша: DELF - С2;</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неміс тілі бойынша: Goethe Zertifikat - С2 менгерген педагогтеріне жеке өтініші негізінде біліктілік санатын беру рәсімінен өтпей беріледі.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51. Жоғарыда аталған сертификаттары жоқ шет тілдерінің педагогтері біліктілік санатын беру рәсімінен жалпы негізде өтеді.</w:t>
      </w:r>
    </w:p>
    <w:tbl>
      <w:tblPr>
        <w:tblW w:w="13380" w:type="dxa"/>
        <w:tblCellMar>
          <w:left w:w="0" w:type="dxa"/>
          <w:right w:w="0" w:type="dxa"/>
        </w:tblCellMar>
        <w:tblLook w:val="04A0" w:firstRow="1" w:lastRow="0" w:firstColumn="1" w:lastColumn="0" w:noHBand="0" w:noVBand="1"/>
      </w:tblPr>
      <w:tblGrid>
        <w:gridCol w:w="8420"/>
        <w:gridCol w:w="4960"/>
      </w:tblGrid>
      <w:tr w:rsidR="00300926" w:rsidTr="00300926">
        <w:tc>
          <w:tcPr>
            <w:tcW w:w="580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rsidP="00300926">
            <w:pPr>
              <w:ind w:left="-2745" w:hanging="283"/>
              <w:jc w:val="center"/>
              <w:rPr>
                <w:sz w:val="20"/>
                <w:szCs w:val="20"/>
              </w:rPr>
            </w:pPr>
            <w:bookmarkStart w:id="1" w:name="z71"/>
            <w:bookmarkEnd w:id="1"/>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1-қосымша</w:t>
            </w:r>
          </w:p>
        </w:tc>
      </w:tr>
      <w:tr w:rsidR="00300926" w:rsidTr="00300926">
        <w:tc>
          <w:tcPr>
            <w:tcW w:w="580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Портфолионы қабылдау-табыстау актісі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 20__ ж.</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Біз, төменде қол қоюшылар, Сараптамалық кеңестің төрағасы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деңгей) (Т.А.Ә. (болған жағдайда)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бір тараптан және Комиссия төрағасы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            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(тиісті деңгей)                  (Т.А.Ә. (болған жағдайда)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екінші тараптан, портфолио (электрондық/қағаз түрінде) тапсырылғаны және қабылданғаны туралы акт жасадық:</w:t>
      </w:r>
    </w:p>
    <w:tbl>
      <w:tblPr>
        <w:tblW w:w="1011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6"/>
        <w:gridCol w:w="2324"/>
        <w:gridCol w:w="1275"/>
        <w:gridCol w:w="2636"/>
        <w:gridCol w:w="3432"/>
      </w:tblGrid>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w:t>
            </w:r>
          </w:p>
        </w:tc>
        <w:tc>
          <w:tcPr>
            <w:tcW w:w="2324"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127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2324"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1275"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Қолданыстағы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берілетін</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23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p w:rsidR="00300926" w:rsidRDefault="00300926">
            <w:pPr>
              <w:rPr>
                <w:sz w:val="20"/>
                <w:szCs w:val="20"/>
              </w:rPr>
            </w:pPr>
            <w:r>
              <w:rPr>
                <w:sz w:val="20"/>
                <w:szCs w:val="20"/>
              </w:rPr>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Тапсырды: _______ ___________________ Сараптамалық</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(Т.А.Ә. (болған жағдайда)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комиссияның төрағасы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Қабылдады: ______ ___________________ Біліктілік санатын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(Т.А.Ә. (болған жағдайда)</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беру комиссиясының төрағасы</w:t>
      </w:r>
    </w:p>
    <w:tbl>
      <w:tblPr>
        <w:tblW w:w="13380" w:type="dxa"/>
        <w:tblCellMar>
          <w:left w:w="0" w:type="dxa"/>
          <w:right w:w="0" w:type="dxa"/>
        </w:tblCellMar>
        <w:tblLook w:val="04A0" w:firstRow="1" w:lastRow="0" w:firstColumn="1" w:lastColumn="0" w:noHBand="0" w:noVBand="1"/>
      </w:tblPr>
      <w:tblGrid>
        <w:gridCol w:w="8420"/>
        <w:gridCol w:w="4960"/>
      </w:tblGrid>
      <w:tr w:rsidR="00300926" w:rsidTr="00300926">
        <w:tc>
          <w:tcPr>
            <w:tcW w:w="580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rsidP="00300926">
            <w:pPr>
              <w:ind w:left="-2603" w:hanging="1276"/>
              <w:jc w:val="center"/>
              <w:rPr>
                <w:sz w:val="20"/>
                <w:szCs w:val="20"/>
              </w:rPr>
            </w:pPr>
            <w:bookmarkStart w:id="2" w:name="z72"/>
            <w:bookmarkEnd w:id="2"/>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2-қосымша</w:t>
            </w:r>
          </w:p>
        </w:tc>
      </w:tr>
      <w:tr w:rsidR="00300926" w:rsidTr="00300926">
        <w:tc>
          <w:tcPr>
            <w:tcW w:w="580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мектепке дейінгі тәрбие мен оқыту ұйымы педагогінің портфолиосын бағалау өлшемшарттары</w:t>
      </w:r>
    </w:p>
    <w:tbl>
      <w:tblPr>
        <w:tblW w:w="1234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47"/>
        <w:gridCol w:w="2347"/>
        <w:gridCol w:w="2347"/>
        <w:gridCol w:w="2957"/>
        <w:gridCol w:w="2347"/>
      </w:tblGrid>
      <w:tr w:rsidR="00300926" w:rsidTr="0029527F">
        <w:tc>
          <w:tcPr>
            <w:tcW w:w="234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rsidP="0029527F">
            <w:pPr>
              <w:pStyle w:val="a5"/>
              <w:spacing w:before="0" w:beforeAutospacing="0" w:after="360" w:afterAutospacing="0" w:line="285" w:lineRule="atLeast"/>
              <w:ind w:left="-426" w:firstLine="284"/>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999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29527F">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rsidP="0029527F">
            <w:pPr>
              <w:pStyle w:val="a5"/>
              <w:spacing w:before="0" w:beforeAutospacing="0" w:after="360" w:afterAutospacing="0" w:line="285" w:lineRule="atLeast"/>
              <w:ind w:firstLine="70"/>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rsidP="0029527F">
            <w:pPr>
              <w:pStyle w:val="a5"/>
              <w:spacing w:before="0" w:beforeAutospacing="0" w:after="360" w:afterAutospacing="0" w:line="285" w:lineRule="atLeast"/>
              <w:ind w:hanging="648"/>
              <w:jc w:val="center"/>
              <w:textAlignment w:val="baseline"/>
              <w:rPr>
                <w:rFonts w:ascii="Courier New" w:hAnsi="Courier New" w:cs="Courier New"/>
                <w:color w:val="000000"/>
                <w:spacing w:val="2"/>
                <w:sz w:val="20"/>
                <w:szCs w:val="20"/>
              </w:rPr>
            </w:pPr>
            <w:bookmarkStart w:id="3" w:name="_GoBack"/>
            <w:bookmarkEnd w:id="3"/>
            <w:r>
              <w:rPr>
                <w:rFonts w:ascii="Courier New" w:hAnsi="Courier New" w:cs="Courier New"/>
                <w:color w:val="000000"/>
                <w:spacing w:val="2"/>
                <w:sz w:val="20"/>
                <w:szCs w:val="20"/>
              </w:rPr>
              <w:t>Педагог-шебер</w:t>
            </w:r>
          </w:p>
        </w:tc>
      </w:tr>
      <w:tr w:rsidR="00300926" w:rsidTr="0029527F">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Тәрбиеленушілердің біліктері мен дағдыларының </w:t>
            </w:r>
            <w:r>
              <w:rPr>
                <w:rFonts w:ascii="Courier New" w:hAnsi="Courier New" w:cs="Courier New"/>
                <w:color w:val="000000"/>
                <w:spacing w:val="2"/>
                <w:sz w:val="20"/>
                <w:szCs w:val="20"/>
              </w:rPr>
              <w:lastRenderedPageBreak/>
              <w:t>қалыптасу деңгейі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Тәрбиеленушілердің біліктері мен дағдыларының </w:t>
            </w:r>
            <w:r>
              <w:rPr>
                <w:rFonts w:ascii="Courier New" w:hAnsi="Courier New" w:cs="Courier New"/>
                <w:color w:val="000000"/>
                <w:spacing w:val="2"/>
                <w:sz w:val="20"/>
                <w:szCs w:val="20"/>
              </w:rPr>
              <w:lastRenderedPageBreak/>
              <w:t>қалыптасу деңгейін арттыру динамикасы-3%</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Тәрбиеленушілердің біліктері мен дағдыларының </w:t>
            </w:r>
            <w:r>
              <w:rPr>
                <w:rFonts w:ascii="Courier New" w:hAnsi="Courier New" w:cs="Courier New"/>
                <w:color w:val="000000"/>
                <w:spacing w:val="2"/>
                <w:sz w:val="20"/>
                <w:szCs w:val="20"/>
              </w:rPr>
              <w:lastRenderedPageBreak/>
              <w:t>қалыптасу деңгейін арттыру динамикасы-7%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Тәрбиеленушілердің біліктері мен дағдыларының қалыптасу </w:t>
            </w:r>
            <w:r>
              <w:rPr>
                <w:rFonts w:ascii="Courier New" w:hAnsi="Courier New" w:cs="Courier New"/>
                <w:color w:val="000000"/>
                <w:spacing w:val="2"/>
                <w:sz w:val="20"/>
                <w:szCs w:val="20"/>
              </w:rPr>
              <w:lastRenderedPageBreak/>
              <w:t>деңгейін арттыру динамикасы-10%</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Тәрбиеленушілердің біліктері мен дағдыларының </w:t>
            </w:r>
            <w:r>
              <w:rPr>
                <w:rFonts w:ascii="Courier New" w:hAnsi="Courier New" w:cs="Courier New"/>
                <w:color w:val="000000"/>
                <w:spacing w:val="2"/>
                <w:sz w:val="20"/>
                <w:szCs w:val="20"/>
              </w:rPr>
              <w:lastRenderedPageBreak/>
              <w:t>қалыптасу деңгейін арттыру динамикасы-15%</w:t>
            </w:r>
          </w:p>
        </w:tc>
      </w:tr>
      <w:tr w:rsidR="00300926" w:rsidTr="0029527F">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Сабақ өткізу сапасы</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кабинеттер (орталықтар) (облыстың/республикалық маңызы бар қалалар мен астананың) өкілдерінің ұсынымдары бар сабақтарды бақылау парақтары (3-тен кем емес)</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парақтары (әдістемелік кабинеттер (орталықтар) (облыстың/ республикалық маңызы бар қалалар мен астананың) өкілдерінің ұсынымдарымен) (3-тен кем емес)</w:t>
            </w:r>
          </w:p>
        </w:tc>
      </w:tr>
      <w:tr w:rsidR="00300926" w:rsidTr="0029527F">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Тәрбиеленушілердің жетістіктері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 (бар болса)</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халықаралық деңгей (бар болған жағдайда)</w:t>
            </w:r>
          </w:p>
        </w:tc>
      </w:tr>
      <w:tr w:rsidR="00300926" w:rsidTr="0029527F">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1</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 (өз авторлық идеясын іске асыру негізінде)</w:t>
            </w:r>
          </w:p>
        </w:tc>
      </w:tr>
      <w:tr w:rsidR="00300926" w:rsidTr="0029527F">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кәсіби жетістіктері</w:t>
            </w:r>
          </w:p>
        </w:tc>
        <w:tc>
          <w:tcPr>
            <w:tcW w:w="999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конкурстарға, олимпиадаларға және өзге де іс-шараларға қатысу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Тиісті деңгейдегі деректер банкіне тәжірибе енгізу туралы құжат, конференцияларда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Ескерту: біліктілік санатын беруге (растауға) арналған педагог портфолиосын бағалаудың барлық өлшемшарттары санат беру (растау) рәсімдері арасындағы кезең ішінде ұсынылады, міндетті болып табылады.</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жалпы орта білім беру ұйымы педагогінің портфолиосын бағалау өлшемшарттары</w:t>
      </w:r>
    </w:p>
    <w:tbl>
      <w:tblPr>
        <w:tblW w:w="1027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737"/>
        <w:gridCol w:w="1493"/>
        <w:gridCol w:w="1615"/>
        <w:gridCol w:w="2957"/>
        <w:gridCol w:w="2957"/>
      </w:tblGrid>
      <w:tr w:rsidR="00300926" w:rsidTr="00300926">
        <w:tc>
          <w:tcPr>
            <w:tcW w:w="173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853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300926">
        <w:tc>
          <w:tcPr>
            <w:tcW w:w="173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r>
      <w:tr w:rsidR="00300926" w:rsidTr="00300926">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білім сапасы</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- 3%</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- 7%</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- 10%</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өсудинамикасы - 15%</w:t>
            </w:r>
          </w:p>
        </w:tc>
      </w:tr>
      <w:tr w:rsidR="00300926" w:rsidTr="00300926">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кабинеттер (орталықтар) (аудан/қала) өкілдерінің ұсынымдары бар сабақтарды бақылау парақтары (2-ден кем емес)</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кабинеттер (орталықтар) (облыстың/республикалық маңызы бар қалалардың және астананың) өкілдерінің ұсынымдары бар сабақтарды бақылау парақтары (3-тен кем емес)</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парақтары (әдістемелік кабинеттер (орталықтар) (облыстың/республикалық маңызы бар қалалардың және астананың) өкілдерінің ұсынымдарымен) (3-тен кем емес)</w:t>
            </w:r>
          </w:p>
        </w:tc>
      </w:tr>
      <w:tr w:rsidR="00300926" w:rsidTr="00300926">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жетістіктері</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халықаралық деңгей</w:t>
            </w:r>
          </w:p>
        </w:tc>
      </w:tr>
      <w:tr w:rsidR="00300926" w:rsidTr="00300926">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Педагогикалық тәжірибені </w:t>
            </w:r>
            <w:r>
              <w:rPr>
                <w:rFonts w:ascii="Courier New" w:hAnsi="Courier New" w:cs="Courier New"/>
                <w:color w:val="000000"/>
                <w:spacing w:val="2"/>
                <w:sz w:val="20"/>
                <w:szCs w:val="20"/>
              </w:rPr>
              <w:lastRenderedPageBreak/>
              <w:t>жалпылау 2</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беру ұйымының </w:t>
            </w:r>
            <w:r>
              <w:rPr>
                <w:rFonts w:ascii="Courier New" w:hAnsi="Courier New" w:cs="Courier New"/>
                <w:color w:val="000000"/>
                <w:spacing w:val="2"/>
                <w:sz w:val="20"/>
                <w:szCs w:val="20"/>
              </w:rPr>
              <w:lastRenderedPageBreak/>
              <w:t>деңгейі</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Аудан/қала </w:t>
            </w:r>
            <w:r>
              <w:rPr>
                <w:rFonts w:ascii="Courier New" w:hAnsi="Courier New" w:cs="Courier New"/>
                <w:color w:val="000000"/>
                <w:spacing w:val="2"/>
                <w:sz w:val="20"/>
                <w:szCs w:val="20"/>
              </w:rPr>
              <w:lastRenderedPageBreak/>
              <w:t>деңгейі</w:t>
            </w:r>
          </w:p>
        </w:tc>
        <w:tc>
          <w:tcPr>
            <w:tcW w:w="246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Облыстың/республикалық маңызы бар қалалардың </w:t>
            </w:r>
            <w:r>
              <w:rPr>
                <w:rFonts w:ascii="Courier New" w:hAnsi="Courier New" w:cs="Courier New"/>
                <w:color w:val="000000"/>
                <w:spacing w:val="2"/>
                <w:sz w:val="20"/>
                <w:szCs w:val="20"/>
              </w:rPr>
              <w:lastRenderedPageBreak/>
              <w:t>және астананың деңгейі</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Республикалық деңгей (өз авторлық идеясын </w:t>
            </w:r>
            <w:r>
              <w:rPr>
                <w:rFonts w:ascii="Courier New" w:hAnsi="Courier New" w:cs="Courier New"/>
                <w:color w:val="000000"/>
                <w:spacing w:val="2"/>
                <w:sz w:val="20"/>
                <w:szCs w:val="20"/>
              </w:rPr>
              <w:lastRenderedPageBreak/>
              <w:t>іске асыру негізінде)</w:t>
            </w:r>
          </w:p>
        </w:tc>
      </w:tr>
      <w:tr w:rsidR="00300926" w:rsidTr="00300926">
        <w:tc>
          <w:tcPr>
            <w:tcW w:w="17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Педагогтің кәсіби жетістіктері</w:t>
            </w:r>
          </w:p>
        </w:tc>
        <w:tc>
          <w:tcPr>
            <w:tcW w:w="8535"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конкурстарға, олимпиадаларға қатысу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Егер білім сапасы кемінде 70% құраса, бұл өлшемшарт міндетті емес;</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техникалық және кәсіптік, орта білімнен кейінгі білім беру ұйымы педагогінің портфолиосын бағалау өлшемшарттары</w:t>
      </w:r>
    </w:p>
    <w:tbl>
      <w:tblPr>
        <w:tblW w:w="11247" w:type="dxa"/>
        <w:tblInd w:w="-63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81"/>
        <w:gridCol w:w="1859"/>
        <w:gridCol w:w="1981"/>
        <w:gridCol w:w="2835"/>
        <w:gridCol w:w="2591"/>
      </w:tblGrid>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9266"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білім сапасы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- 10%</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сапасының өсу динамикасы - 15%</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Біліктілікті арттыру курстарынан өту (онлайн-</w:t>
            </w:r>
            <w:r>
              <w:rPr>
                <w:rFonts w:ascii="Courier New" w:hAnsi="Courier New" w:cs="Courier New"/>
                <w:color w:val="000000"/>
                <w:spacing w:val="2"/>
                <w:sz w:val="20"/>
                <w:szCs w:val="20"/>
              </w:rPr>
              <w:lastRenderedPageBreak/>
              <w:t>курстарды және қашықтықтан оқытуды есептемегенде)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Жалпы сағат көлемі 72 сағаттан кем </w:t>
            </w:r>
            <w:r>
              <w:rPr>
                <w:rFonts w:ascii="Courier New" w:hAnsi="Courier New" w:cs="Courier New"/>
                <w:color w:val="000000"/>
                <w:spacing w:val="2"/>
                <w:sz w:val="20"/>
                <w:szCs w:val="20"/>
              </w:rPr>
              <w:lastRenderedPageBreak/>
              <w:t>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Жалпы сағат көлемі 144 сағаттан кем </w:t>
            </w:r>
            <w:r>
              <w:rPr>
                <w:rFonts w:ascii="Courier New" w:hAnsi="Courier New" w:cs="Courier New"/>
                <w:color w:val="000000"/>
                <w:spacing w:val="2"/>
                <w:sz w:val="20"/>
                <w:szCs w:val="20"/>
              </w:rPr>
              <w:lastRenderedPageBreak/>
              <w:t>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Жалпы сағат көлемі 216 сағаттан кем емес</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Жалпы сағат көлемі 288 сағаттан кем емес</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Оқытудың инновациялық білім беру технологияларын енгізу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қолданатын оқыту технологиялары көрсетілген әдіскердің пікірі (біреуден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пайдаланатын оқыту технологияларын көрсете отырып, ТжКБ ұйымы басшысы орынбасарының пікірі (біреуден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пайдаланатын оқыту технологиялары көрсетілген ТжКБ ұйымы басшысының пікірі (екуден кем емес)</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пайдаланатын оқыту технологиялары көрсетілген ТжКБ ұйымы басшысының пікірі (үшеуден кем емес)</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өкілдерінің ұсынымдары бар сабақтарды бақылау парақтары (3-ден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беруді басқару органдары өкілдерінің ұсынымдары бар сабақтарды бақылау парақтары (облыс/республикалық маңызы бар қалалар және астана) (3-тен кем емес)</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жетістіктері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халықаралық деңгей</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259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 (өз авторлық идеясын іске асыру негізінде)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Педагогтің кәсіби </w:t>
            </w:r>
            <w:r>
              <w:rPr>
                <w:rFonts w:ascii="Courier New" w:hAnsi="Courier New" w:cs="Courier New"/>
                <w:color w:val="000000"/>
                <w:spacing w:val="2"/>
                <w:sz w:val="20"/>
                <w:szCs w:val="20"/>
              </w:rPr>
              <w:lastRenderedPageBreak/>
              <w:t>жетістіктері</w:t>
            </w:r>
          </w:p>
        </w:tc>
        <w:tc>
          <w:tcPr>
            <w:tcW w:w="9266"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Кәсіби конкурстарға, олимпиадаларға және өзге де іс-шараларға қатысу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Егер білім сапасы кемінде 70% құраса, бұл өлшемшарт міндетті емес;</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семинарлар, мастер-кластар өткізу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қосымша білім беру ұйымы педагогінің портфолиосын бағалау өлшемшарттары</w:t>
      </w:r>
    </w:p>
    <w:tbl>
      <w:tblPr>
        <w:tblW w:w="1056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47"/>
        <w:gridCol w:w="1493"/>
        <w:gridCol w:w="1615"/>
        <w:gridCol w:w="2957"/>
        <w:gridCol w:w="3201"/>
      </w:tblGrid>
      <w:tr w:rsidR="00300926" w:rsidTr="00300926">
        <w:tc>
          <w:tcPr>
            <w:tcW w:w="234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821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300926">
        <w:tc>
          <w:tcPr>
            <w:tcW w:w="2347" w:type="dxa"/>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21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r>
      <w:tr w:rsidR="00300926" w:rsidTr="00300926">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тәрбиеленушілердің таңдаған білім беру бағдарламасын меңгеру деңгейі (әзірленген диагностикалық құралға сәйкес 1)</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40% меңгерілді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60% меңгерілді</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80% меңгерілді</w:t>
            </w:r>
          </w:p>
        </w:tc>
        <w:tc>
          <w:tcPr>
            <w:tcW w:w="21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Бағдарлама 90% меңгерілді</w:t>
            </w:r>
          </w:p>
        </w:tc>
      </w:tr>
      <w:tr w:rsidR="00300926" w:rsidTr="00300926">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Оқыту сапасы</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Білім беру ұйымы өкілдерінің ұсынымдары бар сабақтарды бақылау </w:t>
            </w:r>
            <w:r>
              <w:rPr>
                <w:rFonts w:ascii="Courier New" w:hAnsi="Courier New" w:cs="Courier New"/>
                <w:color w:val="000000"/>
                <w:spacing w:val="2"/>
                <w:sz w:val="20"/>
                <w:szCs w:val="20"/>
              </w:rPr>
              <w:lastRenderedPageBreak/>
              <w:t>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Әдістемелік кабинеттер (орталықтар) (аудан/қала) өкілдерінің ұсынымдары бар </w:t>
            </w:r>
            <w:r>
              <w:rPr>
                <w:rFonts w:ascii="Courier New" w:hAnsi="Courier New" w:cs="Courier New"/>
                <w:color w:val="000000"/>
                <w:spacing w:val="2"/>
                <w:sz w:val="20"/>
                <w:szCs w:val="20"/>
              </w:rPr>
              <w:lastRenderedPageBreak/>
              <w:t>сабақтарды бақылау парақтары (2-ден кем емес)</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Әдістемелік кабинеттер (орталықтар) (облыстың/республикалық маңызы бар қалалардың және астананың) өкілдерінің ұсынымдары бар сабақтарды бақылау </w:t>
            </w:r>
            <w:r>
              <w:rPr>
                <w:rFonts w:ascii="Courier New" w:hAnsi="Courier New" w:cs="Courier New"/>
                <w:color w:val="000000"/>
                <w:spacing w:val="2"/>
                <w:sz w:val="20"/>
                <w:szCs w:val="20"/>
              </w:rPr>
              <w:lastRenderedPageBreak/>
              <w:t>парақтары (3-тен кем емес)</w:t>
            </w:r>
          </w:p>
        </w:tc>
        <w:tc>
          <w:tcPr>
            <w:tcW w:w="21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Сабақтарды бақылау парақтары (әдістемелік кабинеттер (орталықтар) (облыстың/республикалық маңызы бар қалалардың және астананың) өкілдерінің </w:t>
            </w:r>
            <w:r>
              <w:rPr>
                <w:rFonts w:ascii="Courier New" w:hAnsi="Courier New" w:cs="Courier New"/>
                <w:color w:val="000000"/>
                <w:spacing w:val="2"/>
                <w:sz w:val="20"/>
                <w:szCs w:val="20"/>
              </w:rPr>
              <w:lastRenderedPageBreak/>
              <w:t>ұсынымдарымен) (3-тен кем емес)</w:t>
            </w:r>
          </w:p>
        </w:tc>
      </w:tr>
      <w:tr w:rsidR="00300926" w:rsidTr="00300926">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Білім алушылардың, тәрбиеленушілердің жетістіктері</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21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Республикалық/халықаралық деңгей</w:t>
            </w:r>
          </w:p>
        </w:tc>
      </w:tr>
      <w:tr w:rsidR="00300926" w:rsidTr="00300926">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2</w:t>
            </w:r>
          </w:p>
        </w:tc>
        <w:tc>
          <w:tcPr>
            <w:tcW w:w="14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29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215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 (өз авторлық идеясын іске асыру негізінде)</w:t>
            </w:r>
          </w:p>
        </w:tc>
      </w:tr>
      <w:tr w:rsidR="00300926" w:rsidTr="00300926">
        <w:tc>
          <w:tcPr>
            <w:tcW w:w="23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кәсіби жетістіктері</w:t>
            </w:r>
          </w:p>
        </w:tc>
        <w:tc>
          <w:tcPr>
            <w:tcW w:w="8218"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конкурстарға, олимпиадаларға қатысу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Әрбір білім беру бағдарламасы үшін диагностикалық құралдарды қосымша білім беру ұйымы әзірлейді;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қызмет бағыты бойынша білім беру бағдарламаларын немесе оқу-әдістемелік кешендерді әзірлеу (тиісті деңгейдегі оқу-әдістемелік кеңес мақұлдаған), семинарлар, мастер-кластар өткізу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Біліктілік санатын беру (растау) үшін педагогтің портфолиосын бағалау өлшемшарттары (арнайы білім беру ұйымдарының, білім беру ұйымдарындағы арнайы сыныптардың (топтардың) педагогтері үшін)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380"/>
        <w:gridCol w:w="2251"/>
        <w:gridCol w:w="2467"/>
        <w:gridCol w:w="3842"/>
        <w:gridCol w:w="2440"/>
      </w:tblGrid>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жөніндегі маман қызметінің нәтижелілігі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40%-50%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50%-60%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60%-70%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70%-80%</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Түзету-дамыту сабақтарының сапасы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кабинеттер (орталықтар) (аудан/қала) өкілдерінің ұсынымдары бар сабақтарды бақылау парақтары (2-ден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Әдістемелік кабинеттер (орталықтар) (облыстың/ республикалық маңызы бар қалалардың және астананың) өкілдерінің ұсынымдары бар сабақтарды бақылау парақтары (3-тен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Облыстық әдістемелік кабинеттер (орталықтар) өкілдерінің ұсынымдары бар сабақтарды бақылау парақтары (3-тен кем емес)</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Педагогикалық тәжірибені жалпылау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ұйымының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Облыстың/республикалық маңызы бар қалалардың және астананың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Республикалық деңгей (өз авторлық идеясын іске асыру негізінде)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конкурстарға, олимпиадаларға қатысу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1 Тиісті деңгейдегі деректер банкіне тәжірибе енгізу туралы құжат, конференцияларда, симпозиумдарда сөз сөйлеу (іс-шара бағдарламасы және іс-шара жинағында жарияланған сөз сөйлеу мәтіні қоса беріледі), әдістемелік материалдарды әзірлеу (тиісті деңгейдегі оқу-әдістемелік кеңес мақұлдаған), семинарлар, мастер-кластар өткізу.</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әдістемелік кабинеттер (орталықтар) әдіскерлерінің портфолиосын бағалау өлшемшарттары</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86"/>
        <w:gridCol w:w="1698"/>
        <w:gridCol w:w="1822"/>
        <w:gridCol w:w="2156"/>
        <w:gridCol w:w="2518"/>
      </w:tblGrid>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өлшемшарттары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Біліктілік санаты</w:t>
            </w: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Педагог-сарапшы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Педагог-шебер</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1-ден кем емес (аудан/қала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2-ден кем емес (облыс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3-тен кем емес (республикалық/ халықаралық деңгей)</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Психологиялық-педагогикалық басылымдардағы жарияланымдар, ғылыми-практикалық конференцияларда, семинарларда, съездерде, форумдарда сөз сөйлеу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2-ден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4-тен кем емес, оның ішінде 2-і республикалық деңгейде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5-тен кем емес, оның ішінде 3-і республикалық и халықаралық деңгейде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Педагогтердің сабақтарын бақылау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парағы (5-тен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парағы (10-нан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парағы (15-тен кем емес)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Сабақтарды бақылау парағы (20-дан кем емес)</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Жобаларға, зерттеу, инновациялық, </w:t>
            </w:r>
            <w:r>
              <w:rPr>
                <w:rFonts w:ascii="Courier New" w:hAnsi="Courier New" w:cs="Courier New"/>
                <w:color w:val="000000"/>
                <w:spacing w:val="2"/>
                <w:sz w:val="20"/>
                <w:szCs w:val="20"/>
              </w:rPr>
              <w:lastRenderedPageBreak/>
              <w:t>эксперименталды қызметке қатысу (эксперименталды/инновациялық алаңның қызметін ұйымдастыру және үйлестіру, зерттеулер жүргізу, жобаларға (әдістемелік, дипломдық және т. б.) рецензия беру</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xml:space="preserve">Білім беру ұйымының басшысы қол қойған аралық/қорытынды </w:t>
            </w:r>
            <w:r>
              <w:rPr>
                <w:rFonts w:ascii="Courier New" w:hAnsi="Courier New" w:cs="Courier New"/>
                <w:color w:val="000000"/>
                <w:spacing w:val="2"/>
                <w:sz w:val="20"/>
                <w:szCs w:val="20"/>
              </w:rPr>
              <w:lastRenderedPageBreak/>
              <w:t>нәтижелерді ұсыну арқылы қатысу туралы анықтама; рецензиялардың көшірмелері</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Әдіскердің кәсіби жетістіктері</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Кәсіби конкурстарға, олимпиадаларға (аудандық/қалалық әдістемелік кабинеттердің әдіскерлері - облыстық деңгейден төмен емес; облыстық әдістемелік кабинеттердің әдіскерлері - республикалық деңгейден төмен емес) немесе республикалық деңгейдегі жұмыс топтарына қатысу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Ескерту: біліктілік санатын беру (растау) үшін педагогтің портфолиосын бағалаудың барлық өлшемшарттары санат беру (растау) рәсімдері арасындағы кезең ішінде ұсынылады, міндетті болып табылады.</w:t>
      </w:r>
    </w:p>
    <w:tbl>
      <w:tblPr>
        <w:tblW w:w="13380" w:type="dxa"/>
        <w:tblCellMar>
          <w:left w:w="0" w:type="dxa"/>
          <w:right w:w="0" w:type="dxa"/>
        </w:tblCellMar>
        <w:tblLook w:val="04A0" w:firstRow="1" w:lastRow="0" w:firstColumn="1" w:lastColumn="0" w:noHBand="0" w:noVBand="1"/>
      </w:tblPr>
      <w:tblGrid>
        <w:gridCol w:w="8420"/>
        <w:gridCol w:w="4960"/>
      </w:tblGrid>
      <w:tr w:rsidR="00300926" w:rsidTr="00300926">
        <w:tc>
          <w:tcPr>
            <w:tcW w:w="580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rsidP="00300926">
            <w:pPr>
              <w:ind w:left="-2319" w:firstLine="2126"/>
              <w:jc w:val="center"/>
              <w:rPr>
                <w:sz w:val="20"/>
                <w:szCs w:val="20"/>
              </w:rPr>
            </w:pPr>
            <w:bookmarkStart w:id="4" w:name="z74"/>
            <w:bookmarkEnd w:id="4"/>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3-қосымша</w:t>
            </w:r>
          </w:p>
        </w:tc>
      </w:tr>
      <w:tr w:rsidR="00300926" w:rsidTr="00300926">
        <w:tc>
          <w:tcPr>
            <w:tcW w:w="580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Сабақтарды бақылау парағы (сабақтың бейнежазбасы рұқсат етіледі)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11556"/>
        <w:gridCol w:w="1429"/>
      </w:tblGrid>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күні:</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Сынып:</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Пәні: Тақырыбы:</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Бақылаушы:</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элеметтері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(v)</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жоспары ұсынылды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Күтілетін нәтижесі:</w:t>
            </w:r>
            <w:r>
              <w:rPr>
                <w:rFonts w:ascii="Courier New" w:hAnsi="Courier New" w:cs="Courier New"/>
                <w:color w:val="000000"/>
                <w:spacing w:val="2"/>
                <w:sz w:val="20"/>
                <w:szCs w:val="20"/>
              </w:rPr>
              <w:br/>
              <w:t>оқыту мақсатына сай келеді: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қажеттіліктерін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зерттеу дағдыларын дамытуға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білім алушыларды сабақтың мақсатын және күтілетін нәтижелерді қоюға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Сабақтың әр кезеңінде педагог барлық білім алушыларды белсенді оқуға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 материалын зерделеуді ұйымдастыру кезінде педагог мыналарды қамтамасыз етеді: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қажеттіліктерін қанағаттандыру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алушылардың/тәрбиеленушілердің қабілеттерін дамыту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 барысында педагог АКТ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беру нәтижелеріне қол жеткізу үшін дайын сандық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меншікті сандық білім беру ресурстарын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оқушылардың бірлескен жұмысы үшін желілік ресурстарды іске қосады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әрбір білім алушының/тәрбиеленушінің оқу мақсаттарына қол жеткізу бойынша прогресін қадағалайды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білім алушыларды/тәрбиеленушілерді бағалау процесіне тартады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білім алушыларға/тәрбиеленушілерге сындарлы кері байланыс беру үшін жағдай жасайды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Кері байланыс және ұсынымдар:</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Бақылаушы: 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 Т.А.Ә. (болған жағдайда)</w:t>
      </w:r>
    </w:p>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 рұқсат етіледі)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2"/>
        <w:gridCol w:w="11352"/>
        <w:gridCol w:w="1506"/>
      </w:tblGrid>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күні:</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тобы немесе жасы:</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Диагнозы:</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Пәні: Тақырыбы:</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w:t>
            </w:r>
          </w:p>
        </w:tc>
      </w:tr>
      <w:tr w:rsidR="00300926" w:rsidTr="0030092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Бақылаушы:</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Бағалау (v)</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 немесе жеке/топтық жұмыстың түзету-дамыту бағдарламасы ұсынылған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Күтілетін нәтижелер:</w:t>
            </w:r>
            <w:r>
              <w:rPr>
                <w:rFonts w:ascii="Courier New" w:hAnsi="Courier New" w:cs="Courier New"/>
                <w:color w:val="000000"/>
                <w:spacing w:val="2"/>
                <w:sz w:val="20"/>
                <w:szCs w:val="20"/>
              </w:rPr>
              <w:br/>
              <w:t>қойылған мақсаттарға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(балалардың) жас ерекшеліктерін және кемістіктің көріну дәрежесін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(балалардың) дамуының бұзылуын түзетуге бағытталған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жоспарлау кезінде баланың (балалардың) даму аймағы мен жеке ерекшеліктері ескерілді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тапсырмаларды орындауға психологиялық көңіл-күйді пайдаланады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Дағдыларды қалыптастыру кезінде педагог мыналарды ескереді: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бұзылысы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ең жоғарғы мүмкіндіктері мен қабілеті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баланың даму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пәндік орта (кабинетте және үйде)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 барысында педагог:</w:t>
            </w:r>
            <w:r>
              <w:rPr>
                <w:rFonts w:ascii="Courier New" w:hAnsi="Courier New" w:cs="Courier New"/>
                <w:color w:val="000000"/>
                <w:spacing w:val="2"/>
                <w:sz w:val="20"/>
                <w:szCs w:val="20"/>
              </w:rPr>
              <w:br/>
              <w:t>дидактикалық материал мен АКТ ресурстарын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нәтижелерге жету үшін дайын компьютерлік бағдарламаларды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әдістемелік құралдарды, бағдарламаларды қолданады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ата-аналарды оңалту процесінде бірлесіп жұмыс істеуге қатыстырады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баланы тапсырмаларды орындау кезінде ынталандырады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 баланың қызметін бағалайды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Қосымша бақылау элементтері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Кері байланыс және ұсынымдар: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p w:rsidR="00300926" w:rsidRDefault="00300926">
            <w:pPr>
              <w:rPr>
                <w:sz w:val="20"/>
                <w:szCs w:val="20"/>
              </w:rPr>
            </w:pPr>
            <w:r>
              <w:rPr>
                <w:sz w:val="20"/>
                <w:szCs w:val="20"/>
              </w:rPr>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Бақылаушы: 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tbl>
      <w:tblPr>
        <w:tblW w:w="11131" w:type="dxa"/>
        <w:tblCellMar>
          <w:left w:w="0" w:type="dxa"/>
          <w:right w:w="0" w:type="dxa"/>
        </w:tblCellMar>
        <w:tblLook w:val="04A0" w:firstRow="1" w:lastRow="0" w:firstColumn="1" w:lastColumn="0" w:noHBand="0" w:noVBand="1"/>
      </w:tblPr>
      <w:tblGrid>
        <w:gridCol w:w="6171"/>
        <w:gridCol w:w="4960"/>
      </w:tblGrid>
      <w:tr w:rsidR="00300926" w:rsidTr="00300926">
        <w:tc>
          <w:tcPr>
            <w:tcW w:w="6171"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bookmarkStart w:id="5" w:name="z76"/>
            <w:bookmarkEnd w:id="5"/>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4-қосымша</w:t>
            </w:r>
          </w:p>
        </w:tc>
      </w:tr>
      <w:tr w:rsidR="00300926" w:rsidTr="00300926">
        <w:tc>
          <w:tcPr>
            <w:tcW w:w="6171"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lastRenderedPageBreak/>
        <w:t>Біліктілік санатын беру (растау) үшін мектепке дейінгі тәрбие мен оқыту ұйымы педагогінің портфолиосын бағалау парағы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(бар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Түсініктеме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Біліктер мен дағдылардың қалыптасу деңгейінің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Тәрбиеленушілердің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p w:rsidR="00300926" w:rsidRDefault="00300926">
            <w:pPr>
              <w:rPr>
                <w:sz w:val="20"/>
                <w:szCs w:val="20"/>
              </w:rPr>
            </w:pPr>
            <w:r>
              <w:rPr>
                <w:sz w:val="20"/>
                <w:szCs w:val="20"/>
              </w:rPr>
              <w:t>Жүктеу</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жалпы орта білім беру ұйымы педагогінің портфолиосын бағалау парағы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Педагог: 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Түсініктеме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барлық кезеңдегі оқу жетістіктерін сырттай бағалау, оқушыларды қорытынды аттестаттау нәтижелерін қамтитын білім сапасының көрсеткіштері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жетістіктерін растайтын құжаттардың көшірмелері, 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p w:rsidR="00300926" w:rsidRDefault="00300926">
            <w:pPr>
              <w:rPr>
                <w:sz w:val="20"/>
                <w:szCs w:val="20"/>
              </w:rPr>
            </w:pPr>
            <w:r>
              <w:rPr>
                <w:sz w:val="20"/>
                <w:szCs w:val="20"/>
              </w:rPr>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 (растау) үшін қосымша білім беру ұйымы педагогінің 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Түсініктеме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Білім алушылардың, тәрбиеленушілердің жетістіктерін растайтын құжаттардың көшірмелері, </w:t>
            </w:r>
            <w:r>
              <w:rPr>
                <w:rFonts w:ascii="Courier New" w:hAnsi="Courier New" w:cs="Courier New"/>
                <w:color w:val="000000"/>
                <w:spacing w:val="2"/>
                <w:sz w:val="20"/>
                <w:szCs w:val="20"/>
              </w:rPr>
              <w:lastRenderedPageBreak/>
              <w:t>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Сабақты бақылау парақтары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p w:rsidR="00300926" w:rsidRDefault="00300926">
            <w:pPr>
              <w:rPr>
                <w:sz w:val="20"/>
                <w:szCs w:val="20"/>
              </w:rPr>
            </w:pPr>
            <w:r>
              <w:rPr>
                <w:sz w:val="20"/>
                <w:szCs w:val="20"/>
              </w:rPr>
              <w:t>Жүктеу</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педагогтің портфолиосын бағалау парағы (арнайы білім беру ұйымдарының, білім беру ұйымдарындағы арнайы сыныптардың (топтардың) педагогтері үшін)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Түсініктеме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Жеке дамыту бағдарламасын іске асыру бойынша маман қызметінің нәтижелілік көрсеткіштері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Тәжірибені қорытуды растайтын құжаттардың көшірмелері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Түзету-дамыту сабақтарын бақылау парақтары (ПМПК педагогтерін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Педагогтің кәсіби жетістіктерін, сондай-ақ тәлімгерлігін растайтын құжаттардың көшірмелері </w:t>
            </w:r>
            <w:r>
              <w:rPr>
                <w:rFonts w:ascii="Courier New" w:hAnsi="Courier New" w:cs="Courier New"/>
                <w:color w:val="000000"/>
                <w:spacing w:val="2"/>
                <w:sz w:val="20"/>
                <w:szCs w:val="20"/>
              </w:rPr>
              <w:lastRenderedPageBreak/>
              <w:t>("педагог-модератордан"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p w:rsidR="00300926" w:rsidRDefault="00300926">
            <w:pPr>
              <w:rPr>
                <w:sz w:val="20"/>
                <w:szCs w:val="20"/>
              </w:rPr>
            </w:pPr>
            <w:r>
              <w:rPr>
                <w:sz w:val="20"/>
                <w:szCs w:val="20"/>
              </w:rPr>
              <w:t>Жүктеу</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үшін әдістемелік кабинеттер (орталықтар) әдіскерлерінің портфолиосын бағалау парағы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Педагог: 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887"/>
        <w:gridCol w:w="1493"/>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Портфолио бөлімдері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Түсініктеме</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Тиісті деңгейдегі оқу-әдістемелік кеңес мақұлдаған әзірленген әдістемелік құралдардың, ұсынымдардың, оқу-әдістемелік кешендердің болуы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Әдіскердің кәсіби жетістіктерін, сондай-ақ тәлімгерлігін растайтын құжаттардың көшірмелері ("педагог-модератордан" басқа)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Психологиялық-педагогикалық басылымдарда жарияланымдары, ғылыми-практикалық конференциялар мен семинарларда сөйлеген сөздері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Жобаларға, зерттеу, инновациялық, эксперименталды қызметке қатысу (эксперименталды/инновациялық алаңның қызметін ұйымдастыру және үйлестіру, зерттеулер жүргізу, жобаларды (әдістемелік, дипломдық және т. б.) рецензиялау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Ұсыным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p w:rsidR="00300926" w:rsidRDefault="00300926">
            <w:pPr>
              <w:rPr>
                <w:sz w:val="20"/>
                <w:szCs w:val="20"/>
              </w:rPr>
            </w:pPr>
            <w:r>
              <w:rPr>
                <w:sz w:val="20"/>
                <w:szCs w:val="20"/>
              </w:rPr>
              <w:t>Жүкте</w:t>
            </w:r>
            <w:r>
              <w:rPr>
                <w:sz w:val="20"/>
                <w:szCs w:val="20"/>
              </w:rPr>
              <w:lastRenderedPageBreak/>
              <w:t>у</w:t>
            </w:r>
          </w:p>
        </w:tc>
      </w:tr>
    </w:tbl>
    <w:p w:rsidR="00300926" w:rsidRDefault="00300926" w:rsidP="00300926">
      <w:pPr>
        <w:textAlignment w:val="baseline"/>
        <w:rPr>
          <w:vanish/>
          <w:sz w:val="20"/>
          <w:szCs w:val="20"/>
        </w:rPr>
      </w:pPr>
    </w:p>
    <w:tbl>
      <w:tblPr>
        <w:tblW w:w="11131" w:type="dxa"/>
        <w:tblCellMar>
          <w:left w:w="0" w:type="dxa"/>
          <w:right w:w="0" w:type="dxa"/>
        </w:tblCellMar>
        <w:tblLook w:val="04A0" w:firstRow="1" w:lastRow="0" w:firstColumn="1" w:lastColumn="0" w:noHBand="0" w:noVBand="1"/>
      </w:tblPr>
      <w:tblGrid>
        <w:gridCol w:w="6171"/>
        <w:gridCol w:w="4960"/>
      </w:tblGrid>
      <w:tr w:rsidR="00300926" w:rsidTr="00300926">
        <w:tc>
          <w:tcPr>
            <w:tcW w:w="6171"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bookmarkStart w:id="6" w:name="z77"/>
            <w:bookmarkEnd w:id="6"/>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5-қосымша</w:t>
            </w:r>
          </w:p>
        </w:tc>
      </w:tr>
      <w:tr w:rsidR="00300926" w:rsidTr="00300926">
        <w:tc>
          <w:tcPr>
            <w:tcW w:w="6171"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Сараптамалық кеңестің педагог қызметінің қорытындыларын кешенді талдамалы жинақтау бойынша ұсынымдары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Өтініш берілген біліктілік санаты _____________________________________________</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2"/>
        <w:gridCol w:w="3624"/>
        <w:gridCol w:w="1326"/>
        <w:gridCol w:w="3336"/>
        <w:gridCol w:w="4772"/>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Сараптамалық кеңестің ұсынымдары</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p w:rsidR="00300926" w:rsidRDefault="00300926">
            <w:pPr>
              <w:rPr>
                <w:sz w:val="20"/>
                <w:szCs w:val="20"/>
              </w:rPr>
            </w:pPr>
            <w:r>
              <w:rPr>
                <w:sz w:val="20"/>
                <w:szCs w:val="20"/>
              </w:rPr>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Сараптамалық кеңестің құрамы: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 _______________________ 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 _______________________ 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 _______________________ 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 _______________________ 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_______________________ _______________________ 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жұмыс орны, лауазымы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Күні : "__" _________ _____ ж.</w:t>
      </w:r>
    </w:p>
    <w:tbl>
      <w:tblPr>
        <w:tblW w:w="11272" w:type="dxa"/>
        <w:tblCellMar>
          <w:left w:w="0" w:type="dxa"/>
          <w:right w:w="0" w:type="dxa"/>
        </w:tblCellMar>
        <w:tblLook w:val="04A0" w:firstRow="1" w:lastRow="0" w:firstColumn="1" w:lastColumn="0" w:noHBand="0" w:noVBand="1"/>
      </w:tblPr>
      <w:tblGrid>
        <w:gridCol w:w="6312"/>
        <w:gridCol w:w="4960"/>
      </w:tblGrid>
      <w:tr w:rsidR="00300926" w:rsidTr="00300926">
        <w:tc>
          <w:tcPr>
            <w:tcW w:w="6312"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bookmarkStart w:id="7" w:name="z78"/>
            <w:bookmarkEnd w:id="7"/>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6-қосымша</w:t>
            </w:r>
          </w:p>
        </w:tc>
      </w:tr>
      <w:tr w:rsidR="00300926" w:rsidTr="00300926">
        <w:tc>
          <w:tcPr>
            <w:tcW w:w="6312"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жөніндегі Комиссия отырысының хаттамасы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 ___________________ 20____жыл</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________________________________________________________________________</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 (растау) кезеңдерінің нәтижелері бойынша Комиссия </w:t>
      </w:r>
      <w:r>
        <w:rPr>
          <w:rFonts w:ascii="Courier New" w:hAnsi="Courier New" w:cs="Courier New"/>
          <w:b/>
          <w:bCs/>
          <w:color w:val="000000"/>
          <w:spacing w:val="2"/>
          <w:sz w:val="20"/>
          <w:szCs w:val="20"/>
          <w:bdr w:val="none" w:sz="0" w:space="0" w:color="auto" w:frame="1"/>
        </w:rPr>
        <w:t>ШЕШІМІ: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Өтініш берілген біліктілік санатына мына педагогтер сәйкес келеді:</w:t>
      </w:r>
    </w:p>
    <w:tbl>
      <w:tblPr>
        <w:tblW w:w="1073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644"/>
        <w:gridCol w:w="1127"/>
        <w:gridCol w:w="2469"/>
        <w:gridCol w:w="1822"/>
        <w:gridCol w:w="1603"/>
        <w:gridCol w:w="1796"/>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16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15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Қолда бар біліктілік санаты</w:t>
            </w:r>
          </w:p>
        </w:tc>
        <w:tc>
          <w:tcPr>
            <w:tcW w:w="1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16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5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64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56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60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p w:rsidR="00300926" w:rsidRDefault="00300926">
            <w:pPr>
              <w:rPr>
                <w:sz w:val="20"/>
                <w:szCs w:val="20"/>
              </w:rPr>
            </w:pPr>
            <w:r>
              <w:rPr>
                <w:sz w:val="20"/>
                <w:szCs w:val="20"/>
              </w:rPr>
              <w:lastRenderedPageBreak/>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2. Өтініш берілген біліктілік санатына мына педагогтер сәйкес келмейді: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3"/>
        <w:gridCol w:w="1885"/>
        <w:gridCol w:w="1127"/>
        <w:gridCol w:w="2723"/>
        <w:gridCol w:w="2092"/>
        <w:gridCol w:w="2347"/>
        <w:gridCol w:w="2050"/>
        <w:gridCol w:w="883"/>
      </w:tblGrid>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Міндетті/мерзімінен бұрын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Себебі</w:t>
            </w: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p w:rsidR="00300926" w:rsidRDefault="00300926">
            <w:pPr>
              <w:rPr>
                <w:sz w:val="20"/>
                <w:szCs w:val="20"/>
              </w:rPr>
            </w:pPr>
            <w:r>
              <w:rPr>
                <w:sz w:val="20"/>
                <w:szCs w:val="20"/>
              </w:rPr>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Хатшы: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0281" w:type="dxa"/>
        <w:tblCellMar>
          <w:left w:w="0" w:type="dxa"/>
          <w:right w:w="0" w:type="dxa"/>
        </w:tblCellMar>
        <w:tblLook w:val="04A0" w:firstRow="1" w:lastRow="0" w:firstColumn="1" w:lastColumn="0" w:noHBand="0" w:noVBand="1"/>
      </w:tblPr>
      <w:tblGrid>
        <w:gridCol w:w="6596"/>
        <w:gridCol w:w="3685"/>
      </w:tblGrid>
      <w:tr w:rsidR="00300926" w:rsidTr="00300926">
        <w:tc>
          <w:tcPr>
            <w:tcW w:w="6596"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368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bookmarkStart w:id="8" w:name="z79"/>
            <w:bookmarkEnd w:id="8"/>
            <w:r>
              <w:rPr>
                <w:sz w:val="20"/>
                <w:szCs w:val="20"/>
              </w:rPr>
              <w:t>Педагогтерге біліктілік</w:t>
            </w:r>
            <w:r>
              <w:rPr>
                <w:sz w:val="20"/>
                <w:szCs w:val="20"/>
              </w:rPr>
              <w:br/>
              <w:t>санаттарын беру (растау)</w:t>
            </w:r>
            <w:r>
              <w:rPr>
                <w:sz w:val="20"/>
                <w:szCs w:val="20"/>
              </w:rPr>
              <w:br/>
            </w:r>
            <w:r>
              <w:rPr>
                <w:sz w:val="20"/>
                <w:szCs w:val="20"/>
              </w:rPr>
              <w:lastRenderedPageBreak/>
              <w:t>қағидаларына</w:t>
            </w:r>
            <w:r>
              <w:rPr>
                <w:sz w:val="20"/>
                <w:szCs w:val="20"/>
              </w:rPr>
              <w:br/>
              <w:t>7-қосымша</w:t>
            </w:r>
          </w:p>
        </w:tc>
      </w:tr>
      <w:tr w:rsidR="00300926" w:rsidTr="00300926">
        <w:tc>
          <w:tcPr>
            <w:tcW w:w="6596"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lastRenderedPageBreak/>
              <w:t> </w:t>
            </w:r>
          </w:p>
        </w:tc>
        <w:tc>
          <w:tcPr>
            <w:tcW w:w="3685"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санатының қолданылу мерзімін ұзарту туралы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отырысының хаттамасы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 20____ жыл</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1. 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 ________________________________________________________________________</w:t>
      </w:r>
    </w:p>
    <w:p w:rsidR="00300926" w:rsidRDefault="00300926" w:rsidP="00300926">
      <w:pPr>
        <w:pStyle w:val="a5"/>
        <w:spacing w:before="0" w:beforeAutospacing="0" w:after="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санатын беру (растау) кезеңдерінің қорытындысы бойынша Комиссияның </w:t>
      </w:r>
      <w:r>
        <w:rPr>
          <w:rFonts w:ascii="Courier New" w:hAnsi="Courier New" w:cs="Courier New"/>
          <w:b/>
          <w:bCs/>
          <w:color w:val="000000"/>
          <w:spacing w:val="2"/>
          <w:sz w:val="20"/>
          <w:szCs w:val="20"/>
          <w:bdr w:val="none" w:sz="0" w:space="0" w:color="auto" w:frame="1"/>
        </w:rPr>
        <w:t>ШЕШІМІ: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Мына педагогтердің біліктілік санатының мерзімі ұзартылсын:</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5"/>
        <w:gridCol w:w="4127"/>
        <w:gridCol w:w="1510"/>
        <w:gridCol w:w="3146"/>
        <w:gridCol w:w="3146"/>
        <w:gridCol w:w="1086"/>
      </w:tblGrid>
      <w:tr w:rsidR="00300926" w:rsidTr="0030092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Қолда бар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Игеру</w:t>
            </w:r>
          </w:p>
        </w:tc>
      </w:tr>
      <w:tr w:rsidR="00300926" w:rsidTr="0030092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300926" w:rsidRDefault="00300926">
            <w:pPr>
              <w:rPr>
                <w:rFonts w:ascii="Courier New" w:hAnsi="Courier New" w:cs="Courier New"/>
                <w:spacing w:val="2"/>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Жарамдылық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Ұзартылған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p w:rsidR="00300926" w:rsidRDefault="00300926">
            <w:pPr>
              <w:rPr>
                <w:sz w:val="20"/>
                <w:szCs w:val="20"/>
              </w:rPr>
            </w:pPr>
            <w:r>
              <w:rPr>
                <w:sz w:val="20"/>
                <w:szCs w:val="20"/>
              </w:rPr>
              <w:t>Жүктеу</w:t>
            </w:r>
          </w:p>
        </w:tc>
      </w:tr>
    </w:tbl>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төрағасы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Комиссия мүшелері: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Хатшы:            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(қолы)</w:t>
      </w:r>
    </w:p>
    <w:tbl>
      <w:tblPr>
        <w:tblW w:w="11414" w:type="dxa"/>
        <w:tblCellMar>
          <w:left w:w="0" w:type="dxa"/>
          <w:right w:w="0" w:type="dxa"/>
        </w:tblCellMar>
        <w:tblLook w:val="04A0" w:firstRow="1" w:lastRow="0" w:firstColumn="1" w:lastColumn="0" w:noHBand="0" w:noVBand="1"/>
      </w:tblPr>
      <w:tblGrid>
        <w:gridCol w:w="6454"/>
        <w:gridCol w:w="4960"/>
      </w:tblGrid>
      <w:tr w:rsidR="00300926" w:rsidTr="00300926">
        <w:tc>
          <w:tcPr>
            <w:tcW w:w="6454"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bookmarkStart w:id="9" w:name="z80"/>
            <w:bookmarkEnd w:id="9"/>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8-қосымша</w:t>
            </w:r>
          </w:p>
        </w:tc>
      </w:tr>
      <w:tr w:rsidR="00300926" w:rsidTr="00300926">
        <w:tc>
          <w:tcPr>
            <w:tcW w:w="6454"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Педагогке біліктілік санатын беру (растау) туралы КУӘЛІК</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куәлік 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Біліктілік санаттарын беру (растау) жөніндегі комиссияның 20___ жылғы "___" ________ шешіміне сәйкес</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      (білім беру ұйымының немесе білім басқармасы органының толық атауы)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20___ жылғы "___" ________ № _____ бұйрығымен</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__________________________________________________________________________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(лауазымның аталуы)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лауазымы бойынша _______________________________ біліктілік санаты берілгені (расталғаны) үшін берілді.</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Осы куәлік 20____жылғы "____"______________ дейін жарамды.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Білім беру ұйымының басшысы _______________________________________________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(Т.А.Ә. (болған жағдайда), қолы)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Мөр орны</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Тіркеу нөмірі __________________</w:t>
      </w:r>
    </w:p>
    <w:p w:rsidR="00300926" w:rsidRDefault="00300926" w:rsidP="00300926">
      <w:pPr>
        <w:pStyle w:val="a5"/>
        <w:spacing w:before="0" w:beforeAutospacing="0" w:after="360" w:afterAutospacing="0" w:line="285" w:lineRule="atLeast"/>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Берілген күні "____" __________ 20 ____ ж.</w:t>
      </w:r>
    </w:p>
    <w:tbl>
      <w:tblPr>
        <w:tblW w:w="11556" w:type="dxa"/>
        <w:tblCellMar>
          <w:left w:w="0" w:type="dxa"/>
          <w:right w:w="0" w:type="dxa"/>
        </w:tblCellMar>
        <w:tblLook w:val="04A0" w:firstRow="1" w:lastRow="0" w:firstColumn="1" w:lastColumn="0" w:noHBand="0" w:noVBand="1"/>
      </w:tblPr>
      <w:tblGrid>
        <w:gridCol w:w="6596"/>
        <w:gridCol w:w="4960"/>
      </w:tblGrid>
      <w:tr w:rsidR="00300926" w:rsidTr="00300926">
        <w:tc>
          <w:tcPr>
            <w:tcW w:w="6596"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color w:val="auto"/>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rsidP="00300926">
            <w:pPr>
              <w:ind w:firstLine="90"/>
              <w:jc w:val="center"/>
              <w:rPr>
                <w:sz w:val="20"/>
                <w:szCs w:val="20"/>
              </w:rPr>
            </w:pPr>
            <w:bookmarkStart w:id="10" w:name="z81"/>
            <w:bookmarkEnd w:id="10"/>
            <w:r>
              <w:rPr>
                <w:sz w:val="20"/>
                <w:szCs w:val="20"/>
              </w:rPr>
              <w:t>Педагогтерге біліктілік</w:t>
            </w:r>
            <w:r>
              <w:rPr>
                <w:sz w:val="20"/>
                <w:szCs w:val="20"/>
              </w:rPr>
              <w:br/>
              <w:t>санаттарын беру (растау)</w:t>
            </w:r>
            <w:r>
              <w:rPr>
                <w:sz w:val="20"/>
                <w:szCs w:val="20"/>
              </w:rPr>
              <w:br/>
              <w:t>қағидаларына</w:t>
            </w:r>
            <w:r>
              <w:rPr>
                <w:sz w:val="20"/>
                <w:szCs w:val="20"/>
              </w:rPr>
              <w:br/>
              <w:t>9-қосымша</w:t>
            </w:r>
          </w:p>
        </w:tc>
      </w:tr>
      <w:tr w:rsidR="00300926" w:rsidTr="00300926">
        <w:tc>
          <w:tcPr>
            <w:tcW w:w="6596"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300926" w:rsidRDefault="00300926">
            <w:pPr>
              <w:jc w:val="center"/>
              <w:rPr>
                <w:sz w:val="20"/>
                <w:szCs w:val="20"/>
              </w:rPr>
            </w:pPr>
            <w:r>
              <w:rPr>
                <w:sz w:val="20"/>
                <w:szCs w:val="20"/>
              </w:rPr>
              <w:t>нысан</w:t>
            </w:r>
          </w:p>
        </w:tc>
      </w:tr>
    </w:tbl>
    <w:p w:rsidR="00300926" w:rsidRDefault="00300926" w:rsidP="00300926">
      <w:pPr>
        <w:pStyle w:val="3"/>
        <w:spacing w:before="225" w:after="135" w:line="390" w:lineRule="atLeast"/>
        <w:textAlignment w:val="baseline"/>
        <w:rPr>
          <w:rFonts w:ascii="Courier New" w:hAnsi="Courier New" w:cs="Courier New"/>
          <w:color w:val="1E1E1E"/>
          <w:sz w:val="32"/>
          <w:szCs w:val="32"/>
        </w:rPr>
      </w:pPr>
      <w:r>
        <w:rPr>
          <w:rFonts w:ascii="Courier New" w:hAnsi="Courier New" w:cs="Courier New"/>
          <w:b/>
          <w:bCs/>
          <w:color w:val="1E1E1E"/>
          <w:sz w:val="32"/>
          <w:szCs w:val="32"/>
        </w:rPr>
        <w:t>Біліктілік санатын беру (растау) туралы куәліктерді тіркеу және беру журналы</w:t>
      </w:r>
    </w:p>
    <w:tbl>
      <w:tblPr>
        <w:tblW w:w="1058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7"/>
        <w:gridCol w:w="1249"/>
        <w:gridCol w:w="2347"/>
        <w:gridCol w:w="1249"/>
        <w:gridCol w:w="747"/>
        <w:gridCol w:w="747"/>
        <w:gridCol w:w="625"/>
        <w:gridCol w:w="625"/>
        <w:gridCol w:w="2466"/>
        <w:gridCol w:w="7"/>
        <w:gridCol w:w="7"/>
      </w:tblGrid>
      <w:tr w:rsidR="00300926" w:rsidTr="0030092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Т.А.Ә. (болған жағдайда)</w:t>
            </w: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Лауазым атауы және берілген/расталған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Комиссия шешімінің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 xml:space="preserve">Біліктілік санатын беру/растау туралы бұйрықтың күні мен </w:t>
            </w:r>
            <w:r>
              <w:rPr>
                <w:rFonts w:ascii="Courier New" w:hAnsi="Courier New" w:cs="Courier New"/>
                <w:color w:val="000000"/>
                <w:spacing w:val="2"/>
                <w:sz w:val="20"/>
                <w:szCs w:val="20"/>
              </w:rPr>
              <w:lastRenderedPageBreak/>
              <w:t>нөмірі</w:t>
            </w:r>
          </w:p>
        </w:tc>
        <w:tc>
          <w:tcPr>
            <w:tcW w:w="124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lastRenderedPageBreak/>
              <w:t>Куәліктің берілген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pStyle w:val="a5"/>
              <w:spacing w:before="0" w:beforeAutospacing="0" w:after="360" w:afterAutospacing="0" w:line="285" w:lineRule="atLeast"/>
              <w:jc w:val="center"/>
              <w:textAlignment w:val="baseline"/>
              <w:rPr>
                <w:rFonts w:ascii="Courier New" w:hAnsi="Courier New" w:cs="Courier New"/>
                <w:color w:val="000000"/>
                <w:spacing w:val="2"/>
                <w:sz w:val="20"/>
                <w:szCs w:val="20"/>
              </w:rPr>
            </w:pPr>
            <w:r>
              <w:rPr>
                <w:rFonts w:ascii="Courier New" w:hAnsi="Courier New" w:cs="Courier New"/>
                <w:color w:val="000000"/>
                <w:spacing w:val="2"/>
                <w:sz w:val="20"/>
                <w:szCs w:val="20"/>
              </w:rPr>
              <w:t>Педагогтің алғанын растайтын қолы</w:t>
            </w:r>
          </w:p>
        </w:tc>
      </w:tr>
      <w:tr w:rsidR="00300926" w:rsidTr="00300926">
        <w:trPr>
          <w:gridAfter w:val="1"/>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color w:val="auto"/>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4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124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300926" w:rsidRDefault="00300926">
            <w:pPr>
              <w:rPr>
                <w:sz w:val="20"/>
                <w:szCs w:val="20"/>
              </w:rPr>
            </w:pPr>
          </w:p>
        </w:tc>
      </w:tr>
      <w:tr w:rsidR="00300926" w:rsidTr="00300926">
        <w:tc>
          <w:tcPr>
            <w:tcW w:w="5007" w:type="dxa"/>
            <w:gridSpan w:val="5"/>
            <w:tcBorders>
              <w:top w:val="single" w:sz="6" w:space="0" w:color="CFCFCF"/>
              <w:left w:val="single" w:sz="6" w:space="0" w:color="CFCFCF"/>
              <w:bottom w:val="single" w:sz="6" w:space="0" w:color="CFCFCF"/>
              <w:right w:val="single" w:sz="6" w:space="0" w:color="CFCFCF"/>
            </w:tcBorders>
            <w:shd w:val="clear" w:color="auto" w:fill="FFFFFF"/>
            <w:tcMar>
              <w:top w:w="45" w:type="dxa"/>
              <w:left w:w="75" w:type="dxa"/>
              <w:bottom w:w="45" w:type="dxa"/>
              <w:right w:w="75" w:type="dxa"/>
            </w:tcMar>
            <w:hideMark/>
          </w:tcPr>
          <w:p w:rsidR="00300926" w:rsidRDefault="00300926">
            <w:pPr>
              <w:rPr>
                <w:rFonts w:ascii="Courier New" w:hAnsi="Courier New" w:cs="Courier New"/>
                <w:sz w:val="20"/>
                <w:szCs w:val="20"/>
              </w:rPr>
            </w:pPr>
          </w:p>
        </w:tc>
        <w:tc>
          <w:tcPr>
            <w:tcW w:w="0" w:type="auto"/>
            <w:gridSpan w:val="2"/>
            <w:shd w:val="clear" w:color="auto" w:fill="auto"/>
            <w:vAlign w:val="center"/>
            <w:hideMark/>
          </w:tcPr>
          <w:p w:rsidR="00300926" w:rsidRDefault="00300926">
            <w:pPr>
              <w:rPr>
                <w:sz w:val="20"/>
                <w:szCs w:val="20"/>
              </w:rPr>
            </w:pPr>
          </w:p>
        </w:tc>
        <w:tc>
          <w:tcPr>
            <w:tcW w:w="1249" w:type="dxa"/>
            <w:gridSpan w:val="2"/>
            <w:shd w:val="clear" w:color="auto" w:fill="auto"/>
            <w:vAlign w:val="center"/>
            <w:hideMark/>
          </w:tcPr>
          <w:p w:rsidR="00300926" w:rsidRDefault="00300926">
            <w:pPr>
              <w:rPr>
                <w:sz w:val="20"/>
                <w:szCs w:val="20"/>
              </w:rPr>
            </w:pPr>
          </w:p>
        </w:tc>
        <w:tc>
          <w:tcPr>
            <w:tcW w:w="0" w:type="auto"/>
            <w:gridSpan w:val="2"/>
            <w:shd w:val="clear" w:color="auto" w:fill="auto"/>
            <w:vAlign w:val="center"/>
            <w:hideMark/>
          </w:tcPr>
          <w:p w:rsidR="00300926" w:rsidRDefault="00300926">
            <w:pPr>
              <w:rPr>
                <w:sz w:val="20"/>
                <w:szCs w:val="20"/>
              </w:rPr>
            </w:pPr>
          </w:p>
        </w:tc>
      </w:tr>
    </w:tbl>
    <w:p w:rsidR="000C51B7" w:rsidRDefault="000C51B7">
      <w:pPr>
        <w:spacing w:after="0" w:line="259" w:lineRule="auto"/>
        <w:ind w:left="-22" w:right="-590" w:firstLine="0"/>
      </w:pPr>
    </w:p>
    <w:sectPr w:rsidR="000C51B7" w:rsidSect="00300926">
      <w:headerReference w:type="even" r:id="rId33"/>
      <w:headerReference w:type="default" r:id="rId34"/>
      <w:headerReference w:type="first" r:id="rId35"/>
      <w:pgSz w:w="12240" w:h="15840"/>
      <w:pgMar w:top="1440" w:right="900" w:bottom="1440" w:left="1440" w:header="6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5F5" w:rsidRDefault="004E15F5">
      <w:pPr>
        <w:spacing w:after="0" w:line="240" w:lineRule="auto"/>
      </w:pPr>
      <w:r>
        <w:separator/>
      </w:r>
    </w:p>
  </w:endnote>
  <w:endnote w:type="continuationSeparator" w:id="0">
    <w:p w:rsidR="004E15F5" w:rsidRDefault="004E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5F5" w:rsidRDefault="004E15F5">
      <w:pPr>
        <w:spacing w:after="0" w:line="240" w:lineRule="auto"/>
      </w:pPr>
      <w:r>
        <w:separator/>
      </w:r>
    </w:p>
  </w:footnote>
  <w:footnote w:type="continuationSeparator" w:id="0">
    <w:p w:rsidR="004E15F5" w:rsidRDefault="004E1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B7" w:rsidRDefault="00F914D7">
    <w:pPr>
      <w:spacing w:after="17" w:line="255" w:lineRule="auto"/>
      <w:ind w:left="1426" w:right="-471" w:firstLine="0"/>
      <w:jc w:val="center"/>
    </w:pPr>
    <w:r>
      <w:rPr>
        <w:sz w:val="16"/>
      </w:rPr>
      <w:t xml:space="preserve">Қазақстан Республикасының электронды нысандағы нормативтік құқықтық </w:t>
    </w:r>
    <w:r>
      <w:rPr>
        <w:sz w:val="16"/>
      </w:rPr>
      <w:tab/>
      <w:t>Редакциялау күні</w:t>
    </w:r>
    <w:r>
      <w:rPr>
        <w:sz w:val="16"/>
      </w:rPr>
      <w:tab/>
      <w:t xml:space="preserve"> 11.05.2020 актілердің эталонды бақылау банкі</w:t>
    </w:r>
    <w:r>
      <w:rPr>
        <w:sz w:val="16"/>
      </w:rPr>
      <w:tab/>
      <w:t>Сақтау күні</w:t>
    </w:r>
    <w:r>
      <w:rPr>
        <w:sz w:val="16"/>
      </w:rPr>
      <w:tab/>
      <w:t xml:space="preserve"> 15.05.2020</w:t>
    </w:r>
  </w:p>
  <w:p w:rsidR="000C51B7" w:rsidRDefault="00F914D7">
    <w:pPr>
      <w:spacing w:after="0" w:line="333" w:lineRule="auto"/>
      <w:ind w:left="1375" w:right="-471" w:firstLine="0"/>
      <w:jc w:val="center"/>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900176</wp:posOffset>
              </wp:positionH>
              <wp:positionV relativeFrom="page">
                <wp:posOffset>509143</wp:posOffset>
              </wp:positionV>
              <wp:extent cx="6332220" cy="526288"/>
              <wp:effectExtent l="0" t="0" r="0" b="0"/>
              <wp:wrapNone/>
              <wp:docPr id="75822" name="Group 75822"/>
              <wp:cNvGraphicFramePr/>
              <a:graphic xmlns:a="http://schemas.openxmlformats.org/drawingml/2006/main">
                <a:graphicData uri="http://schemas.microsoft.com/office/word/2010/wordprocessingGroup">
                  <wpg:wgp>
                    <wpg:cNvGrpSpPr/>
                    <wpg:grpSpPr>
                      <a:xfrm>
                        <a:off x="0" y="0"/>
                        <a:ext cx="6332220" cy="526288"/>
                        <a:chOff x="0" y="0"/>
                        <a:chExt cx="6332220" cy="526288"/>
                      </a:xfrm>
                    </wpg:grpSpPr>
                    <wps:wsp>
                      <wps:cNvPr id="76629" name="Shape 76629"/>
                      <wps:cNvSpPr/>
                      <wps:spPr>
                        <a:xfrm>
                          <a:off x="0" y="507238"/>
                          <a:ext cx="6332220" cy="19050"/>
                        </a:xfrm>
                        <a:custGeom>
                          <a:avLst/>
                          <a:gdLst/>
                          <a:ahLst/>
                          <a:cxnLst/>
                          <a:rect l="0" t="0" r="0" b="0"/>
                          <a:pathLst>
                            <a:path w="6332220" h="19050">
                              <a:moveTo>
                                <a:pt x="0" y="0"/>
                              </a:moveTo>
                              <a:lnTo>
                                <a:pt x="6332220" y="0"/>
                              </a:lnTo>
                              <a:lnTo>
                                <a:pt x="6332220" y="19050"/>
                              </a:lnTo>
                              <a:lnTo>
                                <a:pt x="0" y="19050"/>
                              </a:lnTo>
                              <a:lnTo>
                                <a:pt x="0" y="0"/>
                              </a:lnTo>
                            </a:path>
                          </a:pathLst>
                        </a:custGeom>
                        <a:ln w="0" cap="sq">
                          <a:miter lim="127000"/>
                        </a:ln>
                      </wps:spPr>
                      <wps:style>
                        <a:lnRef idx="0">
                          <a:srgbClr val="000000">
                            <a:alpha val="0"/>
                          </a:srgbClr>
                        </a:lnRef>
                        <a:fillRef idx="1">
                          <a:srgbClr val="333333"/>
                        </a:fillRef>
                        <a:effectRef idx="0">
                          <a:scrgbClr r="0" g="0" b="0"/>
                        </a:effectRef>
                        <a:fontRef idx="none"/>
                      </wps:style>
                      <wps:bodyPr/>
                    </wps:wsp>
                    <pic:pic xmlns:pic="http://schemas.openxmlformats.org/drawingml/2006/picture">
                      <pic:nvPicPr>
                        <pic:cNvPr id="75824" name="Picture 75824"/>
                        <pic:cNvPicPr/>
                      </pic:nvPicPr>
                      <pic:blipFill>
                        <a:blip r:embed="rId1"/>
                        <a:stretch>
                          <a:fillRect/>
                        </a:stretch>
                      </pic:blipFill>
                      <pic:spPr>
                        <a:xfrm>
                          <a:off x="0" y="0"/>
                          <a:ext cx="885825" cy="276225"/>
                        </a:xfrm>
                        <a:prstGeom prst="rect">
                          <a:avLst/>
                        </a:prstGeom>
                      </pic:spPr>
                    </pic:pic>
                  </wpg:wgp>
                </a:graphicData>
              </a:graphic>
            </wp:anchor>
          </w:drawing>
        </mc:Choice>
        <mc:Fallback>
          <w:pict>
            <v:group w14:anchorId="56527C87" id="Group 75822" o:spid="_x0000_s1026" style="position:absolute;margin-left:70.9pt;margin-top:40.1pt;width:498.6pt;height:41.45pt;z-index:-251653120;mso-position-horizontal-relative:page;mso-position-vertical-relative:page" coordsize="63322,5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">
              <v:shape id="Shape 76629" o:spid="_x0000_s1027" style="position:absolute;top:5072;width:63322;height:190;visibility:visible;mso-wrap-style:square;v-text-anchor:top" coordsize="6332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" path="m,l6332220,r,19050l,19050,,e" fillcolor="#333" stroked="f" strokeweight="0">
                <v:stroke miterlimit="83231f" joinstyle="miter" endcap="square"/>
                <v:path arrowok="t" textboxrect="0,0,6332220,19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824" o:spid="_x0000_s1028" type="#_x0000_t75" style="position:absolute;width:8858;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">
                <v:imagedata r:id="rId2" o:title=""/>
              </v:shape>
              <w10:wrap anchorx="page" anchory="page"/>
            </v:group>
          </w:pict>
        </mc:Fallback>
      </mc:AlternateContent>
    </w:r>
    <w:r>
      <w:rPr>
        <w:sz w:val="16"/>
      </w:rPr>
      <w:t xml:space="preserve">Эталонный контрольный банк нормативных правовых актов </w:t>
    </w:r>
    <w:r>
      <w:rPr>
        <w:sz w:val="16"/>
      </w:rPr>
      <w:tab/>
      <w:t>Дата редакции</w:t>
    </w:r>
    <w:r>
      <w:rPr>
        <w:sz w:val="16"/>
      </w:rPr>
      <w:tab/>
      <w:t xml:space="preserve"> 11.05.2020 Республики Казахстан в электронном виде</w:t>
    </w:r>
    <w:r>
      <w:rPr>
        <w:sz w:val="16"/>
      </w:rPr>
      <w:tab/>
      <w:t>Дата скачивания</w:t>
    </w:r>
    <w:r>
      <w:rPr>
        <w:sz w:val="16"/>
      </w:rPr>
      <w:tab/>
      <w:t xml:space="preserve"> 15.05.2020</w:t>
    </w:r>
  </w:p>
  <w:p w:rsidR="000C51B7" w:rsidRDefault="00F914D7">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1" cy="1"/>
              <wp:effectExtent l="0" t="0" r="0" b="0"/>
              <wp:wrapNone/>
              <wp:docPr id="75825" name="Group 7582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55E41D4" id="Group 75825" o:spid="_x0000_s1026" style="position:absolute;margin-left:0;margin-top:0;width:0;height:0;z-index:-25165107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Bvpg7FRAQAAsAIAAA4AAAAAAAAAAAAAAAAALgIAAGRy&#10;cy9lMm9Eb2MueG1sUEsBAi0AFAAGAAgAAAAhAD+lQGrWAAAA/wAAAA8AAAAAAAAAAAAAAAAAqwMA&#10;AGRycy9kb3ducmV2LnhtbFBLBQYAAAAABAAEAPMAAACu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B7" w:rsidRDefault="00F914D7">
    <w:pPr>
      <w:spacing w:after="17" w:line="255" w:lineRule="auto"/>
      <w:ind w:left="1426" w:right="-471" w:firstLine="0"/>
      <w:jc w:val="center"/>
    </w:pPr>
    <w:r>
      <w:rPr>
        <w:sz w:val="16"/>
      </w:rPr>
      <w:t xml:space="preserve">Қазақстан Республикасының электронды нысандағы нормативтік құқықтық </w:t>
    </w:r>
    <w:r>
      <w:rPr>
        <w:sz w:val="16"/>
      </w:rPr>
      <w:tab/>
      <w:t>Редакциялау күні</w:t>
    </w:r>
    <w:r>
      <w:rPr>
        <w:sz w:val="16"/>
      </w:rPr>
      <w:tab/>
      <w:t xml:space="preserve"> 11.05.2020 актілердің эталонды бақылау банкі</w:t>
    </w:r>
    <w:r>
      <w:rPr>
        <w:sz w:val="16"/>
      </w:rPr>
      <w:tab/>
      <w:t>Сақтау күні</w:t>
    </w:r>
    <w:r>
      <w:rPr>
        <w:sz w:val="16"/>
      </w:rPr>
      <w:tab/>
      <w:t xml:space="preserve"> 15.05.2020</w:t>
    </w:r>
  </w:p>
  <w:p w:rsidR="000C51B7" w:rsidRDefault="00F914D7">
    <w:pPr>
      <w:spacing w:after="0" w:line="333" w:lineRule="auto"/>
      <w:ind w:left="1375" w:right="-471" w:firstLine="0"/>
      <w:jc w:val="center"/>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page">
                <wp:posOffset>900176</wp:posOffset>
              </wp:positionH>
              <wp:positionV relativeFrom="page">
                <wp:posOffset>509143</wp:posOffset>
              </wp:positionV>
              <wp:extent cx="6332220" cy="526288"/>
              <wp:effectExtent l="0" t="0" r="0" b="0"/>
              <wp:wrapNone/>
              <wp:docPr id="75785" name="Group 75785"/>
              <wp:cNvGraphicFramePr/>
              <a:graphic xmlns:a="http://schemas.openxmlformats.org/drawingml/2006/main">
                <a:graphicData uri="http://schemas.microsoft.com/office/word/2010/wordprocessingGroup">
                  <wpg:wgp>
                    <wpg:cNvGrpSpPr/>
                    <wpg:grpSpPr>
                      <a:xfrm>
                        <a:off x="0" y="0"/>
                        <a:ext cx="6332220" cy="526288"/>
                        <a:chOff x="0" y="0"/>
                        <a:chExt cx="6332220" cy="526288"/>
                      </a:xfrm>
                    </wpg:grpSpPr>
                    <wps:wsp>
                      <wps:cNvPr id="76628" name="Shape 76628"/>
                      <wps:cNvSpPr/>
                      <wps:spPr>
                        <a:xfrm>
                          <a:off x="0" y="507238"/>
                          <a:ext cx="6332220" cy="19050"/>
                        </a:xfrm>
                        <a:custGeom>
                          <a:avLst/>
                          <a:gdLst/>
                          <a:ahLst/>
                          <a:cxnLst/>
                          <a:rect l="0" t="0" r="0" b="0"/>
                          <a:pathLst>
                            <a:path w="6332220" h="19050">
                              <a:moveTo>
                                <a:pt x="0" y="0"/>
                              </a:moveTo>
                              <a:lnTo>
                                <a:pt x="6332220" y="0"/>
                              </a:lnTo>
                              <a:lnTo>
                                <a:pt x="6332220" y="19050"/>
                              </a:lnTo>
                              <a:lnTo>
                                <a:pt x="0" y="19050"/>
                              </a:lnTo>
                              <a:lnTo>
                                <a:pt x="0" y="0"/>
                              </a:lnTo>
                            </a:path>
                          </a:pathLst>
                        </a:custGeom>
                        <a:ln w="0" cap="sq">
                          <a:miter lim="127000"/>
                        </a:ln>
                      </wps:spPr>
                      <wps:style>
                        <a:lnRef idx="0">
                          <a:srgbClr val="000000">
                            <a:alpha val="0"/>
                          </a:srgbClr>
                        </a:lnRef>
                        <a:fillRef idx="1">
                          <a:srgbClr val="333333"/>
                        </a:fillRef>
                        <a:effectRef idx="0">
                          <a:scrgbClr r="0" g="0" b="0"/>
                        </a:effectRef>
                        <a:fontRef idx="none"/>
                      </wps:style>
                      <wps:bodyPr/>
                    </wps:wsp>
                    <pic:pic xmlns:pic="http://schemas.openxmlformats.org/drawingml/2006/picture">
                      <pic:nvPicPr>
                        <pic:cNvPr id="75787" name="Picture 75787"/>
                        <pic:cNvPicPr/>
                      </pic:nvPicPr>
                      <pic:blipFill>
                        <a:blip r:embed="rId1"/>
                        <a:stretch>
                          <a:fillRect/>
                        </a:stretch>
                      </pic:blipFill>
                      <pic:spPr>
                        <a:xfrm>
                          <a:off x="0" y="0"/>
                          <a:ext cx="885825" cy="276225"/>
                        </a:xfrm>
                        <a:prstGeom prst="rect">
                          <a:avLst/>
                        </a:prstGeom>
                      </pic:spPr>
                    </pic:pic>
                  </wpg:wgp>
                </a:graphicData>
              </a:graphic>
            </wp:anchor>
          </w:drawing>
        </mc:Choice>
        <mc:Fallback>
          <w:pict>
            <v:group w14:anchorId="5FB387DF" id="Group 75785" o:spid="_x0000_s1026" style="position:absolute;margin-left:70.9pt;margin-top:40.1pt;width:498.6pt;height:41.45pt;z-index:-251649024;mso-position-horizontal-relative:page;mso-position-vertical-relative:page" coordsize="63322,5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">
              <v:shape id="Shape 76628" o:spid="_x0000_s1027" style="position:absolute;top:5072;width:63322;height:190;visibility:visible;mso-wrap-style:square;v-text-anchor:top" coordsize="6332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" path="m,l6332220,r,19050l,19050,,e" fillcolor="#333" stroked="f" strokeweight="0">
                <v:stroke miterlimit="83231f" joinstyle="miter" endcap="square"/>
                <v:path arrowok="t" textboxrect="0,0,6332220,19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787" o:spid="_x0000_s1028" type="#_x0000_t75" style="position:absolute;width:8858;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">
                <v:imagedata r:id="rId2" o:title=""/>
              </v:shape>
              <w10:wrap anchorx="page" anchory="page"/>
            </v:group>
          </w:pict>
        </mc:Fallback>
      </mc:AlternateContent>
    </w:r>
    <w:r>
      <w:rPr>
        <w:sz w:val="16"/>
      </w:rPr>
      <w:t xml:space="preserve">Эталонный контрольный банк нормативных правовых актов </w:t>
    </w:r>
    <w:r>
      <w:rPr>
        <w:sz w:val="16"/>
      </w:rPr>
      <w:tab/>
      <w:t>Дата редакции</w:t>
    </w:r>
    <w:r>
      <w:rPr>
        <w:sz w:val="16"/>
      </w:rPr>
      <w:tab/>
      <w:t xml:space="preserve"> 11.05.2020 Республики Казахстан в электронном виде</w:t>
    </w:r>
    <w:r>
      <w:rPr>
        <w:sz w:val="16"/>
      </w:rPr>
      <w:tab/>
      <w:t>Дата скачивания</w:t>
    </w:r>
    <w:r>
      <w:rPr>
        <w:sz w:val="16"/>
      </w:rPr>
      <w:tab/>
      <w:t xml:space="preserve"> 15.05.2020</w:t>
    </w:r>
  </w:p>
  <w:p w:rsidR="000C51B7" w:rsidRDefault="00F914D7">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1" cy="1"/>
              <wp:effectExtent l="0" t="0" r="0" b="0"/>
              <wp:wrapNone/>
              <wp:docPr id="75788" name="Group 7578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3E09BD3" id="Group 75788" o:spid="_x0000_s1026" style="position:absolute;margin-left:0;margin-top:0;width:0;height:0;z-index:-25164697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B7" w:rsidRDefault="00F914D7">
    <w:pPr>
      <w:spacing w:after="17" w:line="255" w:lineRule="auto"/>
      <w:ind w:left="1426" w:right="-471" w:firstLine="0"/>
      <w:jc w:val="center"/>
    </w:pPr>
    <w:r>
      <w:rPr>
        <w:sz w:val="16"/>
      </w:rPr>
      <w:t xml:space="preserve">Қазақстан Республикасының электронды нысандағы нормативтік құқықтық </w:t>
    </w:r>
    <w:r>
      <w:rPr>
        <w:sz w:val="16"/>
      </w:rPr>
      <w:tab/>
      <w:t>Редакциялау күні</w:t>
    </w:r>
    <w:r>
      <w:rPr>
        <w:sz w:val="16"/>
      </w:rPr>
      <w:tab/>
      <w:t xml:space="preserve"> 11.05.2020 актілердің эталонды бақылау банкі</w:t>
    </w:r>
    <w:r>
      <w:rPr>
        <w:sz w:val="16"/>
      </w:rPr>
      <w:tab/>
      <w:t>Сақтау күні</w:t>
    </w:r>
    <w:r>
      <w:rPr>
        <w:sz w:val="16"/>
      </w:rPr>
      <w:tab/>
      <w:t xml:space="preserve"> 15.05.2020</w:t>
    </w:r>
  </w:p>
  <w:p w:rsidR="000C51B7" w:rsidRDefault="00F914D7">
    <w:pPr>
      <w:spacing w:after="0" w:line="333" w:lineRule="auto"/>
      <w:ind w:left="1375" w:right="-471" w:firstLine="0"/>
      <w:jc w:val="center"/>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page">
                <wp:posOffset>900176</wp:posOffset>
              </wp:positionH>
              <wp:positionV relativeFrom="page">
                <wp:posOffset>509143</wp:posOffset>
              </wp:positionV>
              <wp:extent cx="6332220" cy="526288"/>
              <wp:effectExtent l="0" t="0" r="0" b="0"/>
              <wp:wrapNone/>
              <wp:docPr id="75748" name="Group 75748"/>
              <wp:cNvGraphicFramePr/>
              <a:graphic xmlns:a="http://schemas.openxmlformats.org/drawingml/2006/main">
                <a:graphicData uri="http://schemas.microsoft.com/office/word/2010/wordprocessingGroup">
                  <wpg:wgp>
                    <wpg:cNvGrpSpPr/>
                    <wpg:grpSpPr>
                      <a:xfrm>
                        <a:off x="0" y="0"/>
                        <a:ext cx="6332220" cy="526288"/>
                        <a:chOff x="0" y="0"/>
                        <a:chExt cx="6332220" cy="526288"/>
                      </a:xfrm>
                    </wpg:grpSpPr>
                    <wps:wsp>
                      <wps:cNvPr id="76627" name="Shape 76627"/>
                      <wps:cNvSpPr/>
                      <wps:spPr>
                        <a:xfrm>
                          <a:off x="0" y="507238"/>
                          <a:ext cx="6332220" cy="19050"/>
                        </a:xfrm>
                        <a:custGeom>
                          <a:avLst/>
                          <a:gdLst/>
                          <a:ahLst/>
                          <a:cxnLst/>
                          <a:rect l="0" t="0" r="0" b="0"/>
                          <a:pathLst>
                            <a:path w="6332220" h="19050">
                              <a:moveTo>
                                <a:pt x="0" y="0"/>
                              </a:moveTo>
                              <a:lnTo>
                                <a:pt x="6332220" y="0"/>
                              </a:lnTo>
                              <a:lnTo>
                                <a:pt x="6332220" y="19050"/>
                              </a:lnTo>
                              <a:lnTo>
                                <a:pt x="0" y="19050"/>
                              </a:lnTo>
                              <a:lnTo>
                                <a:pt x="0" y="0"/>
                              </a:lnTo>
                            </a:path>
                          </a:pathLst>
                        </a:custGeom>
                        <a:ln w="0" cap="sq">
                          <a:miter lim="127000"/>
                        </a:ln>
                      </wps:spPr>
                      <wps:style>
                        <a:lnRef idx="0">
                          <a:srgbClr val="000000">
                            <a:alpha val="0"/>
                          </a:srgbClr>
                        </a:lnRef>
                        <a:fillRef idx="1">
                          <a:srgbClr val="333333"/>
                        </a:fillRef>
                        <a:effectRef idx="0">
                          <a:scrgbClr r="0" g="0" b="0"/>
                        </a:effectRef>
                        <a:fontRef idx="none"/>
                      </wps:style>
                      <wps:bodyPr/>
                    </wps:wsp>
                    <pic:pic xmlns:pic="http://schemas.openxmlformats.org/drawingml/2006/picture">
                      <pic:nvPicPr>
                        <pic:cNvPr id="75750" name="Picture 75750"/>
                        <pic:cNvPicPr/>
                      </pic:nvPicPr>
                      <pic:blipFill>
                        <a:blip r:embed="rId1"/>
                        <a:stretch>
                          <a:fillRect/>
                        </a:stretch>
                      </pic:blipFill>
                      <pic:spPr>
                        <a:xfrm>
                          <a:off x="0" y="0"/>
                          <a:ext cx="885825" cy="276225"/>
                        </a:xfrm>
                        <a:prstGeom prst="rect">
                          <a:avLst/>
                        </a:prstGeom>
                      </pic:spPr>
                    </pic:pic>
                  </wpg:wgp>
                </a:graphicData>
              </a:graphic>
            </wp:anchor>
          </w:drawing>
        </mc:Choice>
        <mc:Fallback>
          <w:pict>
            <v:group w14:anchorId="3D41DB8C" id="Group 75748" o:spid="_x0000_s1026" style="position:absolute;margin-left:70.9pt;margin-top:40.1pt;width:498.6pt;height:41.45pt;z-index:-251644928;mso-position-horizontal-relative:page;mso-position-vertical-relative:page" coordsize="63322,5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">
              <v:shape id="Shape 76627" o:spid="_x0000_s1027" style="position:absolute;top:5072;width:63322;height:190;visibility:visible;mso-wrap-style:square;v-text-anchor:top" coordsize="63322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" path="m,l6332220,r,19050l,19050,,e" fillcolor="#333" stroked="f" strokeweight="0">
                <v:stroke miterlimit="83231f" joinstyle="miter" endcap="square"/>
                <v:path arrowok="t" textboxrect="0,0,6332220,190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750" o:spid="_x0000_s1028" type="#_x0000_t75" style="position:absolute;width:8858;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">
                <v:imagedata r:id="rId2" o:title=""/>
              </v:shape>
              <w10:wrap anchorx="page" anchory="page"/>
            </v:group>
          </w:pict>
        </mc:Fallback>
      </mc:AlternateContent>
    </w:r>
    <w:r>
      <w:rPr>
        <w:sz w:val="16"/>
      </w:rPr>
      <w:t xml:space="preserve">Эталонный контрольный банк нормативных правовых актов </w:t>
    </w:r>
    <w:r>
      <w:rPr>
        <w:sz w:val="16"/>
      </w:rPr>
      <w:tab/>
      <w:t>Дата редакции</w:t>
    </w:r>
    <w:r>
      <w:rPr>
        <w:sz w:val="16"/>
      </w:rPr>
      <w:tab/>
      <w:t xml:space="preserve"> 11.05.2020 Республики Казахстан в электронном виде</w:t>
    </w:r>
    <w:r>
      <w:rPr>
        <w:sz w:val="16"/>
      </w:rPr>
      <w:tab/>
      <w:t>Дата скачивания</w:t>
    </w:r>
    <w:r>
      <w:rPr>
        <w:sz w:val="16"/>
      </w:rPr>
      <w:tab/>
      <w:t xml:space="preserve"> 15.05.2020</w:t>
    </w:r>
  </w:p>
  <w:p w:rsidR="000C51B7" w:rsidRDefault="00F914D7">
    <w:r>
      <w:rPr>
        <w:rFonts w:ascii="Calibri" w:eastAsia="Calibri" w:hAnsi="Calibri" w:cs="Calibri"/>
        <w:noProof/>
        <w:sz w:val="22"/>
      </w:rPr>
      <mc:AlternateContent>
        <mc:Choice Requires="wpg">
          <w:drawing>
            <wp:anchor distT="0" distB="0" distL="114300" distR="114300" simplePos="0" relativeHeight="251673600" behindDoc="1" locked="0" layoutInCell="1" allowOverlap="1">
              <wp:simplePos x="0" y="0"/>
              <wp:positionH relativeFrom="page">
                <wp:posOffset>0</wp:posOffset>
              </wp:positionH>
              <wp:positionV relativeFrom="page">
                <wp:posOffset>0</wp:posOffset>
              </wp:positionV>
              <wp:extent cx="1" cy="1"/>
              <wp:effectExtent l="0" t="0" r="0" b="0"/>
              <wp:wrapNone/>
              <wp:docPr id="75751" name="Group 7575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F7D704D" id="Group 75751" o:spid="_x0000_s1026" style="position:absolute;margin-left:0;margin-top:0;width:0;height:0;z-index:-25164288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ELXOy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44459"/>
    <w:multiLevelType w:val="hybridMultilevel"/>
    <w:tmpl w:val="B450FF38"/>
    <w:lvl w:ilvl="0" w:tplc="A31E1F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E28CB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86ED0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083FD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4C9AF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B6E80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78D5D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688F2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DEE1C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9C59A9"/>
    <w:multiLevelType w:val="hybridMultilevel"/>
    <w:tmpl w:val="F20099D4"/>
    <w:lvl w:ilvl="0" w:tplc="F7F644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9A010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CC815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7EAFA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90CA4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800B5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4A6CA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A278F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26478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643E80"/>
    <w:multiLevelType w:val="hybridMultilevel"/>
    <w:tmpl w:val="EB581C2C"/>
    <w:lvl w:ilvl="0" w:tplc="36B4EA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6AEA6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E0D0D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262FB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24B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E8367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9A619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C8398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541C9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F225FE5"/>
    <w:multiLevelType w:val="hybridMultilevel"/>
    <w:tmpl w:val="434E8084"/>
    <w:lvl w:ilvl="0" w:tplc="AEB611EC">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68A3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1A1C5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8E0A6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D8621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AA0CC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D61CC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048BE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BC3B1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2743FB8"/>
    <w:multiLevelType w:val="multilevel"/>
    <w:tmpl w:val="6C2E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91769"/>
    <w:multiLevelType w:val="hybridMultilevel"/>
    <w:tmpl w:val="B808A096"/>
    <w:lvl w:ilvl="0" w:tplc="106A037E">
      <w:start w:val="13"/>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DAFEA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A66B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683D7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92E98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584C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62B44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687DD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CC5A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9397323"/>
    <w:multiLevelType w:val="hybridMultilevel"/>
    <w:tmpl w:val="A73AF316"/>
    <w:lvl w:ilvl="0" w:tplc="21783A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3E692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22A9F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0C0BE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450D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E86D6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24F7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7C415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600E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3084D66"/>
    <w:multiLevelType w:val="hybridMultilevel"/>
    <w:tmpl w:val="2E409BBA"/>
    <w:lvl w:ilvl="0" w:tplc="A658E6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2C432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6E30A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C2C1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A199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8AE37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3E10F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C66A0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5A9C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F33DB3"/>
    <w:multiLevelType w:val="hybridMultilevel"/>
    <w:tmpl w:val="8B5EF564"/>
    <w:lvl w:ilvl="0" w:tplc="8EB2C8A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8E3C2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853D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886F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569B0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ACD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3E2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6C159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A8F72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51D12CF"/>
    <w:multiLevelType w:val="hybridMultilevel"/>
    <w:tmpl w:val="6520116C"/>
    <w:lvl w:ilvl="0" w:tplc="E4005F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24D6AC5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F058094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7548C5F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6126789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D3085C7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8466E58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5A40C42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F86A941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10" w15:restartNumberingAfterBreak="0">
    <w:nsid w:val="5A733DD4"/>
    <w:multiLevelType w:val="hybridMultilevel"/>
    <w:tmpl w:val="3DB83174"/>
    <w:lvl w:ilvl="0" w:tplc="B08465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257C90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42A2B47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C3AE602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E21E3AE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53DA331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2864070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5E7ADAC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D5CECC9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11" w15:restartNumberingAfterBreak="0">
    <w:nsid w:val="5DE15098"/>
    <w:multiLevelType w:val="hybridMultilevel"/>
    <w:tmpl w:val="192E46C0"/>
    <w:lvl w:ilvl="0" w:tplc="83F60106">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F8661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B477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6D9C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D2AE5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80391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A8AB7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C00D5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5E0C8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0F27D7B"/>
    <w:multiLevelType w:val="hybridMultilevel"/>
    <w:tmpl w:val="5A5E3A04"/>
    <w:lvl w:ilvl="0" w:tplc="2A7E7554">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A43D5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6BB1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80FD1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300A3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E78D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C6AF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78C72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B2752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544309C"/>
    <w:multiLevelType w:val="hybridMultilevel"/>
    <w:tmpl w:val="110087F2"/>
    <w:lvl w:ilvl="0" w:tplc="BEAA0444">
      <w:start w:val="1"/>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C5E8F2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B057D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6A708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10D62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7E3EF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868B4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06CCD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E289A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6171295"/>
    <w:multiLevelType w:val="hybridMultilevel"/>
    <w:tmpl w:val="479233C2"/>
    <w:lvl w:ilvl="0" w:tplc="10783F74">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96721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9A480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44E14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881B0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CCDC8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2C4C6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0343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0CAAD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C4F40E5"/>
    <w:multiLevelType w:val="hybridMultilevel"/>
    <w:tmpl w:val="AAB20EA6"/>
    <w:lvl w:ilvl="0" w:tplc="6C403A3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509E7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587A6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320D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9C4BC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8C8F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7C462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18EA2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2CFD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D643CFA"/>
    <w:multiLevelType w:val="hybridMultilevel"/>
    <w:tmpl w:val="E3609E5E"/>
    <w:lvl w:ilvl="0" w:tplc="205E27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BAAC0A7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260E332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75DC136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FD3436D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64B295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246490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5E94E12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07245C8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17" w15:restartNumberingAfterBreak="0">
    <w:nsid w:val="7EA55E7B"/>
    <w:multiLevelType w:val="hybridMultilevel"/>
    <w:tmpl w:val="C2D859E4"/>
    <w:lvl w:ilvl="0" w:tplc="F014BA6E">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DC1C9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9A339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BAC9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CD18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6637D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8A6F1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40A45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E2C9D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5"/>
  </w:num>
  <w:num w:numId="4">
    <w:abstractNumId w:val="1"/>
  </w:num>
  <w:num w:numId="5">
    <w:abstractNumId w:val="14"/>
  </w:num>
  <w:num w:numId="6">
    <w:abstractNumId w:val="5"/>
  </w:num>
  <w:num w:numId="7">
    <w:abstractNumId w:val="17"/>
  </w:num>
  <w:num w:numId="8">
    <w:abstractNumId w:val="12"/>
  </w:num>
  <w:num w:numId="9">
    <w:abstractNumId w:val="6"/>
  </w:num>
  <w:num w:numId="10">
    <w:abstractNumId w:val="7"/>
  </w:num>
  <w:num w:numId="11">
    <w:abstractNumId w:val="3"/>
  </w:num>
  <w:num w:numId="12">
    <w:abstractNumId w:val="8"/>
  </w:num>
  <w:num w:numId="13">
    <w:abstractNumId w:val="16"/>
  </w:num>
  <w:num w:numId="14">
    <w:abstractNumId w:val="10"/>
  </w:num>
  <w:num w:numId="15">
    <w:abstractNumId w:val="9"/>
  </w:num>
  <w:num w:numId="16">
    <w:abstractNumId w:val="11"/>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1B7"/>
    <w:rsid w:val="000C51B7"/>
    <w:rsid w:val="001823A2"/>
    <w:rsid w:val="0029527F"/>
    <w:rsid w:val="00300926"/>
    <w:rsid w:val="004E15F5"/>
    <w:rsid w:val="005B3E48"/>
    <w:rsid w:val="00F91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96A8"/>
  <w15:docId w15:val="{FCE1589F-F54B-4B0C-9444-265E6A49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4" w:line="269" w:lineRule="auto"/>
      <w:ind w:right="7" w:firstLine="699"/>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4"/>
      <w:ind w:left="10" w:hanging="10"/>
      <w:outlineLvl w:val="0"/>
    </w:pPr>
    <w:rPr>
      <w:rFonts w:ascii="Times New Roman" w:eastAsia="Times New Roman" w:hAnsi="Times New Roman" w:cs="Times New Roman"/>
      <w:b/>
      <w:color w:val="000000"/>
      <w:sz w:val="28"/>
    </w:rPr>
  </w:style>
  <w:style w:type="paragraph" w:styleId="3">
    <w:name w:val="heading 3"/>
    <w:basedOn w:val="a"/>
    <w:next w:val="a"/>
    <w:link w:val="30"/>
    <w:uiPriority w:val="9"/>
    <w:unhideWhenUsed/>
    <w:qFormat/>
    <w:rsid w:val="003009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a3">
    <w:name w:val="Balloon Text"/>
    <w:basedOn w:val="a"/>
    <w:link w:val="a4"/>
    <w:uiPriority w:val="99"/>
    <w:semiHidden/>
    <w:unhideWhenUsed/>
    <w:rsid w:val="005B3E4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3E48"/>
    <w:rPr>
      <w:rFonts w:ascii="Tahoma" w:eastAsia="Times New Roman" w:hAnsi="Tahoma" w:cs="Tahoma"/>
      <w:color w:val="000000"/>
      <w:sz w:val="16"/>
      <w:szCs w:val="16"/>
    </w:rPr>
  </w:style>
  <w:style w:type="character" w:customStyle="1" w:styleId="30">
    <w:name w:val="Заголовок 3 Знак"/>
    <w:basedOn w:val="a0"/>
    <w:link w:val="3"/>
    <w:uiPriority w:val="9"/>
    <w:rsid w:val="00300926"/>
    <w:rPr>
      <w:rFonts w:asciiTheme="majorHAnsi" w:eastAsiaTheme="majorEastAsia" w:hAnsiTheme="majorHAnsi" w:cstheme="majorBidi"/>
      <w:color w:val="1F4D78" w:themeColor="accent1" w:themeShade="7F"/>
      <w:sz w:val="24"/>
      <w:szCs w:val="24"/>
    </w:rPr>
  </w:style>
  <w:style w:type="paragraph" w:customStyle="1" w:styleId="msonormal0">
    <w:name w:val="msonormal"/>
    <w:basedOn w:val="a"/>
    <w:rsid w:val="00300926"/>
    <w:pPr>
      <w:spacing w:before="100" w:beforeAutospacing="1" w:after="100" w:afterAutospacing="1" w:line="240" w:lineRule="auto"/>
      <w:ind w:right="0" w:firstLine="0"/>
    </w:pPr>
    <w:rPr>
      <w:color w:val="auto"/>
      <w:sz w:val="24"/>
      <w:szCs w:val="24"/>
    </w:rPr>
  </w:style>
  <w:style w:type="paragraph" w:styleId="a5">
    <w:name w:val="Normal (Web)"/>
    <w:basedOn w:val="a"/>
    <w:uiPriority w:val="99"/>
    <w:semiHidden/>
    <w:unhideWhenUsed/>
    <w:rsid w:val="00300926"/>
    <w:pPr>
      <w:spacing w:before="100" w:beforeAutospacing="1" w:after="100" w:afterAutospacing="1" w:line="240" w:lineRule="auto"/>
      <w:ind w:right="0" w:firstLine="0"/>
    </w:pPr>
    <w:rPr>
      <w:color w:val="auto"/>
      <w:sz w:val="24"/>
      <w:szCs w:val="24"/>
    </w:rPr>
  </w:style>
  <w:style w:type="character" w:styleId="a6">
    <w:name w:val="Hyperlink"/>
    <w:basedOn w:val="a0"/>
    <w:uiPriority w:val="99"/>
    <w:semiHidden/>
    <w:unhideWhenUsed/>
    <w:rsid w:val="00300926"/>
    <w:rPr>
      <w:color w:val="0000FF"/>
      <w:u w:val="single"/>
    </w:rPr>
  </w:style>
  <w:style w:type="character" w:styleId="a7">
    <w:name w:val="FollowedHyperlink"/>
    <w:basedOn w:val="a0"/>
    <w:uiPriority w:val="99"/>
    <w:semiHidden/>
    <w:unhideWhenUsed/>
    <w:rsid w:val="00300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783563">
      <w:bodyDiv w:val="1"/>
      <w:marLeft w:val="0"/>
      <w:marRight w:val="0"/>
      <w:marTop w:val="0"/>
      <w:marBottom w:val="0"/>
      <w:divBdr>
        <w:top w:val="none" w:sz="0" w:space="0" w:color="auto"/>
        <w:left w:val="none" w:sz="0" w:space="0" w:color="auto"/>
        <w:bottom w:val="none" w:sz="0" w:space="0" w:color="auto"/>
        <w:right w:val="none" w:sz="0" w:space="0" w:color="auto"/>
      </w:divBdr>
      <w:divsChild>
        <w:div w:id="1630475103">
          <w:marLeft w:val="0"/>
          <w:marRight w:val="0"/>
          <w:marTop w:val="0"/>
          <w:marBottom w:val="0"/>
          <w:divBdr>
            <w:top w:val="none" w:sz="0" w:space="0" w:color="auto"/>
            <w:left w:val="none" w:sz="0" w:space="0" w:color="auto"/>
            <w:bottom w:val="none" w:sz="0" w:space="0" w:color="auto"/>
            <w:right w:val="none" w:sz="0" w:space="0" w:color="auto"/>
          </w:divBdr>
        </w:div>
        <w:div w:id="1315450472">
          <w:marLeft w:val="0"/>
          <w:marRight w:val="0"/>
          <w:marTop w:val="0"/>
          <w:marBottom w:val="0"/>
          <w:divBdr>
            <w:top w:val="none" w:sz="0" w:space="0" w:color="auto"/>
            <w:left w:val="none" w:sz="0" w:space="0" w:color="auto"/>
            <w:bottom w:val="none" w:sz="0" w:space="0" w:color="auto"/>
            <w:right w:val="none" w:sz="0" w:space="0" w:color="auto"/>
          </w:divBdr>
          <w:divsChild>
            <w:div w:id="1071468441">
              <w:marLeft w:val="0"/>
              <w:marRight w:val="0"/>
              <w:marTop w:val="0"/>
              <w:marBottom w:val="0"/>
              <w:divBdr>
                <w:top w:val="none" w:sz="0" w:space="0" w:color="auto"/>
                <w:left w:val="none" w:sz="0" w:space="0" w:color="auto"/>
                <w:bottom w:val="none" w:sz="0" w:space="0" w:color="auto"/>
                <w:right w:val="none" w:sz="0" w:space="0" w:color="auto"/>
              </w:divBdr>
            </w:div>
          </w:divsChild>
        </w:div>
        <w:div w:id="941956067">
          <w:marLeft w:val="0"/>
          <w:marRight w:val="0"/>
          <w:marTop w:val="0"/>
          <w:marBottom w:val="0"/>
          <w:divBdr>
            <w:top w:val="none" w:sz="0" w:space="0" w:color="auto"/>
            <w:left w:val="none" w:sz="0" w:space="0" w:color="auto"/>
            <w:bottom w:val="none" w:sz="0" w:space="0" w:color="auto"/>
            <w:right w:val="none" w:sz="0" w:space="0" w:color="auto"/>
          </w:divBdr>
          <w:divsChild>
            <w:div w:id="6534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618" TargetMode="External"/><Relationship Id="rId18" Type="http://schemas.openxmlformats.org/officeDocument/2006/relationships/hyperlink" Target="https://adilet.zan.kz/kaz/docs/V2000020618" TargetMode="External"/><Relationship Id="rId26" Type="http://schemas.openxmlformats.org/officeDocument/2006/relationships/hyperlink" Target="https://adilet.zan.kz/kaz/docs/V2000020618" TargetMode="External"/><Relationship Id="rId21" Type="http://schemas.openxmlformats.org/officeDocument/2006/relationships/hyperlink" Target="https://adilet.zan.kz/kaz/docs/V2000020618" TargetMode="External"/><Relationship Id="rId34" Type="http://schemas.openxmlformats.org/officeDocument/2006/relationships/header" Target="header2.xml"/><Relationship Id="rId7" Type="http://schemas.openxmlformats.org/officeDocument/2006/relationships/hyperlink" Target="https://adilet.zan.kz/kaz/docs/Z1900000293" TargetMode="External"/><Relationship Id="rId12" Type="http://schemas.openxmlformats.org/officeDocument/2006/relationships/hyperlink" Target="https://adilet.zan.kz/kaz/docs/V1600013317" TargetMode="External"/><Relationship Id="rId17" Type="http://schemas.openxmlformats.org/officeDocument/2006/relationships/hyperlink" Target="https://adilet.zan.kz/kaz/docs/V2000020618" TargetMode="External"/><Relationship Id="rId25" Type="http://schemas.openxmlformats.org/officeDocument/2006/relationships/hyperlink" Target="https://adilet.zan.kz/kaz/docs/V2000020618"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ilet.zan.kz/kaz/docs/V2000020618" TargetMode="External"/><Relationship Id="rId20" Type="http://schemas.openxmlformats.org/officeDocument/2006/relationships/hyperlink" Target="https://adilet.zan.kz/kaz/docs/V1500011512" TargetMode="External"/><Relationship Id="rId29" Type="http://schemas.openxmlformats.org/officeDocument/2006/relationships/hyperlink" Target="https://adilet.zan.kz/kaz/docs/V20000206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kaz/docs/Z1900000293" TargetMode="External"/><Relationship Id="rId24" Type="http://schemas.openxmlformats.org/officeDocument/2006/relationships/hyperlink" Target="https://adilet.zan.kz/kaz/docs/V1600013317" TargetMode="External"/><Relationship Id="rId32" Type="http://schemas.openxmlformats.org/officeDocument/2006/relationships/hyperlink" Target="https://adilet.zan.kz/kaz/docs/V200002061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ilet.zan.kz/kaz/docs/V2000020618" TargetMode="External"/><Relationship Id="rId23" Type="http://schemas.openxmlformats.org/officeDocument/2006/relationships/hyperlink" Target="https://adilet.zan.kz/kaz/docs/V2000020618" TargetMode="External"/><Relationship Id="rId28" Type="http://schemas.openxmlformats.org/officeDocument/2006/relationships/hyperlink" Target="https://adilet.zan.kz/kaz/docs/V2000020618" TargetMode="External"/><Relationship Id="rId36" Type="http://schemas.openxmlformats.org/officeDocument/2006/relationships/fontTable" Target="fontTable.xml"/><Relationship Id="rId10" Type="http://schemas.openxmlformats.org/officeDocument/2006/relationships/hyperlink" Target="https://adilet.zan.kz/kaz/docs/V2000020618" TargetMode="External"/><Relationship Id="rId19" Type="http://schemas.openxmlformats.org/officeDocument/2006/relationships/hyperlink" Target="https://adilet.zan.kz/kaz/docs/V2000020618" TargetMode="External"/><Relationship Id="rId31" Type="http://schemas.openxmlformats.org/officeDocument/2006/relationships/hyperlink" Target="https://adilet.zan.kz/kaz/docs/V2000020618" TargetMode="External"/><Relationship Id="rId4" Type="http://schemas.openxmlformats.org/officeDocument/2006/relationships/webSettings" Target="webSettings.xml"/><Relationship Id="rId9" Type="http://schemas.openxmlformats.org/officeDocument/2006/relationships/hyperlink" Target="https://adilet.zan.kz/kaz/docs/V2000020618" TargetMode="External"/><Relationship Id="rId14" Type="http://schemas.openxmlformats.org/officeDocument/2006/relationships/hyperlink" Target="https://adilet.zan.kz/kaz/docs/V2000020618" TargetMode="External"/><Relationship Id="rId22" Type="http://schemas.openxmlformats.org/officeDocument/2006/relationships/hyperlink" Target="https://adilet.zan.kz/kaz/docs/V2000020618" TargetMode="External"/><Relationship Id="rId27" Type="http://schemas.openxmlformats.org/officeDocument/2006/relationships/hyperlink" Target="https://adilet.zan.kz/kaz/docs/V2000020618" TargetMode="External"/><Relationship Id="rId30" Type="http://schemas.openxmlformats.org/officeDocument/2006/relationships/hyperlink" Target="https://adilet.zan.kz/kaz/docs/V2000020618" TargetMode="External"/><Relationship Id="rId35" Type="http://schemas.openxmlformats.org/officeDocument/2006/relationships/header" Target="header3.xml"/><Relationship Id="rId8" Type="http://schemas.openxmlformats.org/officeDocument/2006/relationships/hyperlink" Target="https://adilet.zan.kz/kaz/docs/Z1900000293"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8558</Words>
  <Characters>48783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Жанат Буканов</dc:creator>
  <cp:lastModifiedBy>Отдел образования</cp:lastModifiedBy>
  <cp:revision>4</cp:revision>
  <dcterms:created xsi:type="dcterms:W3CDTF">2020-12-13T06:33:00Z</dcterms:created>
  <dcterms:modified xsi:type="dcterms:W3CDTF">2021-09-10T10:35:00Z</dcterms:modified>
</cp:coreProperties>
</file>