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FA" w:rsidRDefault="00311524" w:rsidP="00E5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524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08.75pt" fillcolor="#369" stroked="f">
            <v:shadow on="t" color="#b2b2b2" opacity="52429f" offset="3pt"/>
            <v:textpath style="font-family:&quot;Times New Roman&quot;;v-text-kern:t" trim="t" fitpath="t" string="Игры на развитие&#10;  познавательных процессов &#10;для детей раннего возраста"/>
          </v:shape>
        </w:pic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FA" w:rsidRPr="00E559FA" w:rsidRDefault="00E559FA" w:rsidP="00E559F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59FA">
        <w:rPr>
          <w:rFonts w:ascii="Times New Roman" w:hAnsi="Times New Roman" w:cs="Times New Roman"/>
          <w:i/>
          <w:sz w:val="24"/>
          <w:szCs w:val="24"/>
        </w:rPr>
        <w:t>Важность развития ребёнка в возрасте от 1 года до 3 лет трудно переоценить. Так, по некоторым  наблюдениям психологов, ребёнок в возрасте до 3лет приобретает от 60 до 70 % информации об окружающем мире, а за всю оставшуюся жизнь 30 – 40 %. Раньше говорили о том, что маленький ребёнок учится на собственном опыте и сам «открывает мир». Но в настоящий момент учёные  доказали, что наиболее благоприятно развитие ребёнка протекает под влиянием продуманного  воспитания и обучения, осуществляемого с учётом возрастных особенностей детей. Поэтому очень  важно построить жизнь ребёнка так, чтобы он мог максимально использовать возможности данного</w:t>
      </w:r>
    </w:p>
    <w:p w:rsidR="00311524" w:rsidRPr="00E559FA" w:rsidRDefault="00E559FA" w:rsidP="00E55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59FA">
        <w:rPr>
          <w:rFonts w:ascii="Times New Roman" w:hAnsi="Times New Roman" w:cs="Times New Roman"/>
          <w:i/>
          <w:sz w:val="24"/>
          <w:szCs w:val="24"/>
        </w:rPr>
        <w:t>возраста.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FA" w:rsidRPr="00E559FA" w:rsidRDefault="00E559FA" w:rsidP="00E559F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3956685</wp:posOffset>
            </wp:positionH>
            <wp:positionV relativeFrom="margin">
              <wp:posOffset>3656330</wp:posOffset>
            </wp:positionV>
            <wp:extent cx="1913890" cy="1436370"/>
            <wp:effectExtent l="19050" t="0" r="0" b="0"/>
            <wp:wrapSquare wrapText="bothSides"/>
            <wp:docPr id="17" name="Рисунок 17" descr="http://klubmama.ru/uploads/posts/2022-08/1660538265_52-klubmama-ru-p-podelki-yaselnaya-gruppa-svoimi-rukami-fot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ubmama.ru/uploads/posts/2022-08/1660538265_52-klubmama-ru-p-podelki-yaselnaya-gruppa-svoimi-rukami-fot-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9FA">
        <w:rPr>
          <w:rFonts w:ascii="Times New Roman" w:hAnsi="Times New Roman" w:cs="Times New Roman"/>
          <w:b/>
          <w:color w:val="C00000"/>
          <w:sz w:val="28"/>
          <w:szCs w:val="28"/>
        </w:rPr>
        <w:t>Игра «Подбери крышку».</w:t>
      </w:r>
      <w:r w:rsidRPr="00E559F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Цель: развивать навыки классификации и сопоставления предметов.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>Игровой материал и наглядные пособия: кастрюли разного размера с соответствующими им крышками. Описание: воспитатель говорит ребенку, что перепутались крышки от кастрюль, и предлагает помочь подобрать крышки по размеру.</w:t>
      </w:r>
      <w:r w:rsidRPr="00E559FA">
        <w:t xml:space="preserve">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b/>
          <w:color w:val="C00000"/>
          <w:sz w:val="28"/>
          <w:szCs w:val="28"/>
        </w:rPr>
        <w:t>Игра «Найди домик».</w:t>
      </w:r>
      <w:r w:rsidRPr="00E559FA">
        <w:rPr>
          <w:rFonts w:ascii="Times New Roman" w:hAnsi="Times New Roman" w:cs="Times New Roman"/>
          <w:sz w:val="28"/>
          <w:szCs w:val="28"/>
        </w:rPr>
        <w:t xml:space="preserve"> Цель: развивать навыки сопоставления. Игровой материал и наглядные пособия: карточки с изображениями зайцев: 3-е маленькими зайцами и 3 - с большими; карточки с изображениями домиков: 3-е маленькими домиками, 3-е большими. Описание: воспитатель рассказывает ребенку о том, что «зайчики» вышли погулять и заблудились. </w:t>
      </w:r>
      <w:proofErr w:type="gramStart"/>
      <w:r w:rsidRPr="00E559FA">
        <w:rPr>
          <w:rFonts w:ascii="Times New Roman" w:hAnsi="Times New Roman" w:cs="Times New Roman"/>
          <w:sz w:val="28"/>
          <w:szCs w:val="28"/>
        </w:rPr>
        <w:t>Предлагает ребенку помочь «зайкам» найти свои «домики»: маленьким - маленькие, большим - большие.</w:t>
      </w:r>
      <w:proofErr w:type="gramEnd"/>
      <w:r w:rsidRPr="00E559FA">
        <w:rPr>
          <w:rFonts w:ascii="Times New Roman" w:hAnsi="Times New Roman" w:cs="Times New Roman"/>
          <w:sz w:val="28"/>
          <w:szCs w:val="28"/>
        </w:rPr>
        <w:t xml:space="preserve"> (Разложить карточки с изображениями домиков в хаотическом порядке.)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Игра «Закрой фломастер».</w:t>
      </w:r>
      <w:r w:rsidRPr="00E559FA">
        <w:rPr>
          <w:rFonts w:ascii="Times New Roman" w:hAnsi="Times New Roman" w:cs="Times New Roman"/>
          <w:sz w:val="28"/>
          <w:szCs w:val="28"/>
        </w:rPr>
        <w:t xml:space="preserve"> Цели: развивать навык систематизации предметов по признаку, мелкую моторику; помочь запомнить цвета. Игровой материал и наглядные пособия: фломастеры с колпачками, повторяющими цвет стержня. Описание: снять колпачки с фломастеров, смешать их. Предложить ребенку закрыть каждый фломастер своим колпачком. Назвать цвет колпачка и фломастера. (Цвет колпачка повторяет цвет стержня.)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-158115</wp:posOffset>
            </wp:positionH>
            <wp:positionV relativeFrom="margin">
              <wp:posOffset>8293735</wp:posOffset>
            </wp:positionV>
            <wp:extent cx="2048510" cy="1283970"/>
            <wp:effectExtent l="19050" t="0" r="8890" b="0"/>
            <wp:wrapSquare wrapText="bothSides"/>
            <wp:docPr id="20" name="Рисунок 20" descr="https://mmkids.ru/wp-content/uploads/c/0/4/c042b2dd54ad282e8d0c03a2a50695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mkids.ru/wp-content/uploads/c/0/4/c042b2dd54ad282e8d0c03a2a50695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9FA">
        <w:rPr>
          <w:rFonts w:ascii="Times New Roman" w:hAnsi="Times New Roman" w:cs="Times New Roman"/>
          <w:b/>
          <w:color w:val="C00000"/>
          <w:sz w:val="28"/>
          <w:szCs w:val="28"/>
        </w:rPr>
        <w:t>Игра «Внимание!».</w:t>
      </w:r>
      <w:r w:rsidRPr="00E559FA">
        <w:rPr>
          <w:rFonts w:ascii="Times New Roman" w:hAnsi="Times New Roman" w:cs="Times New Roman"/>
          <w:sz w:val="28"/>
          <w:szCs w:val="28"/>
        </w:rPr>
        <w:t xml:space="preserve"> Цель: развивать слуховое восприятие, внимание. Игровой материал и наглядные пособия: мяч. Описание: воспитатель предлагает ребенку поиграть в мяч. Ребенок совершает то или иное действие с мячом, после того как педагог скажет: «Внимание!». Например: «Внимание! Кати мяч!», «Внимание! Кидай мяч!», «Внимание! Подбрось мяч вверх» и т. д. Игры и упражнения для развития детей раннего возраста. </w:t>
      </w:r>
    </w:p>
    <w:p w:rsidR="00E559FA" w:rsidRDefault="00311524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524">
        <w:rPr>
          <w:rFonts w:ascii="Times New Roman" w:hAnsi="Times New Roman" w:cs="Times New Roman"/>
          <w:color w:val="0070C0"/>
          <w:sz w:val="28"/>
          <w:szCs w:val="28"/>
        </w:rPr>
        <w:lastRenderedPageBreak/>
        <w:pict>
          <v:shape id="_x0000_i1026" type="#_x0000_t136" style="width:6in;height:39.75pt" fillcolor="#369" stroked="f">
            <v:shadow on="t" color="#b2b2b2" opacity="52429f" offset="3pt"/>
            <v:textpath style="font-family:&quot;Times New Roman&quot;;v-text-kern:t" trim="t" fitpath="t" string="Игры на развитие зрительной системы"/>
          </v:shape>
        </w:pict>
      </w:r>
      <w:r w:rsidR="00E559FA" w:rsidRPr="00E559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9FA" w:rsidRDefault="00CA54A4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608330</wp:posOffset>
            </wp:positionV>
            <wp:extent cx="2233930" cy="1664970"/>
            <wp:effectExtent l="19050" t="0" r="0" b="0"/>
            <wp:wrapSquare wrapText="bothSides"/>
            <wp:docPr id="23" name="Рисунок 23" descr="https://detkinsite.ru/wp-content/uploads/2023/07/razvivayushhie-igry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etkinsite.ru/wp-content/uploads/2023/07/razvivayushhie-igry-dlya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9FA" w:rsidRPr="00E559FA">
        <w:rPr>
          <w:rFonts w:ascii="Times New Roman" w:hAnsi="Times New Roman" w:cs="Times New Roman"/>
          <w:sz w:val="28"/>
          <w:szCs w:val="28"/>
        </w:rPr>
        <w:t xml:space="preserve">1. «Какой мяч больше?» – различать величину предметов.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2. «Бусинки» – чередование больших и маленьких бусинок + развитие мелкой моторики.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3. «Круг, квадрат» – классификация по форме, чередование геометрических фигур.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4. «Шарики и кубики» – чередование бусинок по форме.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>5. «Поручения». Например: маленькой собачке подари синий мячик. (Обучение различию цвета, размера, формы, узнаванию игрушек)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 6. «Мозаика» – сличение цветов + названия, чередование цветов.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7. «Разноцветные бусинки» – чередование по цвету.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>8. «Сортировка по цвету» – различные предметы сортируются по цвету.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 9. «Пирамидка»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10. «Матрёшка»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11. «Шнуровка»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4A4" w:rsidRDefault="00CA54A4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Default="00311524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524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67.25pt;height:33.75pt" fillcolor="#369" stroked="f">
            <v:shadow on="t" color="#b2b2b2" opacity="52429f" offset="3pt"/>
            <v:textpath style="font-family:&quot;Times New Roman&quot;;v-text-kern:t" trim="t" fitpath="t" string="Игры на развитие слуховой системы:"/>
          </v:shape>
        </w:pict>
      </w:r>
      <w:r w:rsidR="00E559FA" w:rsidRPr="00E559FA">
        <w:rPr>
          <w:rFonts w:ascii="Times New Roman" w:hAnsi="Times New Roman" w:cs="Times New Roman"/>
          <w:sz w:val="28"/>
          <w:szCs w:val="28"/>
        </w:rPr>
        <w:t>1. «Узнай по звуку». Сидя спиной к взрослому ребёнок должен догадаться, чем произведён звук (материал: бумага, барабан, дудочка, колокольчик и т. д.).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 2. «Кто внимательный?» – Изменяя силу голоса (то тихо, то громко) взрослый произносит задания, дети должны их выполнить.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3. «Тихо – громко» – взрослый стучит в бубен, когда он стучит тихо – дети должны идти на носочках, под громкое звучание бубна дети должны бегать. 4. «Где позвонили?» – дети должны с закрытыми глазами поворачивать голову в ту сторону, где звенит колокольчик (справа, слева, вверху, сзади).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5. Выполнение движений со словами текста, соотнесение движений и текста: Мы ручки поднимаем,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Мы ручки опускаем,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Мы ручки подаём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И бегаем кругом.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Мы топаем ногами,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Мы хлопаем руками,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Качаем головой,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FA">
        <w:rPr>
          <w:rFonts w:ascii="Times New Roman" w:hAnsi="Times New Roman" w:cs="Times New Roman"/>
          <w:sz w:val="28"/>
          <w:szCs w:val="28"/>
        </w:rPr>
        <w:t xml:space="preserve">Качаем головой. </w:t>
      </w: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FA" w:rsidRPr="00E559FA" w:rsidRDefault="00E559FA" w:rsidP="00E5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59FA" w:rsidRPr="00E559FA" w:rsidSect="00E559F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559FA"/>
    <w:rsid w:val="00311524"/>
    <w:rsid w:val="00CA54A4"/>
    <w:rsid w:val="00D06D78"/>
    <w:rsid w:val="00E5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2024-04-17T11:14:00Z</dcterms:created>
  <dcterms:modified xsi:type="dcterms:W3CDTF">2026-01-30T05:30:00Z</dcterms:modified>
</cp:coreProperties>
</file>