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20" w:rsidRPr="00835820" w:rsidRDefault="00835820" w:rsidP="00F457E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Консультация для родителей</w:t>
      </w:r>
    </w:p>
    <w:p w:rsidR="00F457E1" w:rsidRPr="00835820" w:rsidRDefault="00F457E1" w:rsidP="00835820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«Как развивать речь ребенка до года?»</w:t>
      </w:r>
    </w:p>
    <w:p w:rsidR="00835820" w:rsidRPr="00835820" w:rsidRDefault="00835820" w:rsidP="008358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83582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1. Начинаем общаться с ребёнком как можно раньш</w:t>
      </w:r>
      <w:r w:rsidRPr="0083582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</w:p>
    <w:p w:rsidR="00A015DB" w:rsidRPr="00F457E1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Почти каждый малыш от рождения имеет хорошие предпосылки для успешного овладения речью. Вот только почему к году речевые успехи у всех карапузов разные? Некоторые мамочки с тайной завистью смотрят на какую-нибудь соседскую девочку Анечку. Она в год бойко читает стихи Агнии 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легко общается со сверстниками. А вот их годовалые малыши не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издают ни звука… Может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быть, дело в речевой активности и инициативе самих взрослых?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Сейчас общение родителей с ещё не родившимся ребёнком достаточно распространено. Кто-то поёт песенки, читает стихи, рассказывает сказки. А некоторые мамочки ведут настоящие диалоги: задают вопрос, а кроха – толк! в животик ручкой или ножкой. Вот вам и ответ на поставленный вопрос. Порой связь малыша с обоими родителями осуществляется на каком-то фантастическом уровне! Малыш способен ощутить дискомфорт в состоянии не только мамы, но и папы. А уж если кому-то угрожает опасность, маленький барометр начинает вести себя очень беспокойно! Угомонить буяна сможет только спокойный голос, тихая музыка или лёгкое поглаживание животика. Что мамочки обычно и делают. Для родителей важно с самого начала обрести верный тон в общении с крохой уже на стадии беременности.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5DB" w:rsidRPr="00F457E1" w:rsidRDefault="00835820" w:rsidP="00F457E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262890</wp:posOffset>
            </wp:positionV>
            <wp:extent cx="2381250" cy="1409700"/>
            <wp:effectExtent l="19050" t="0" r="0" b="0"/>
            <wp:wrapSquare wrapText="bothSides"/>
            <wp:docPr id="1" name="Рисунок 1" descr="http://xn----8sbhee6acfvbl4aa.xn--p1ai/images/stories/statji/razvitie-rechi-rebenka-do-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8sbhee6acfvbl4aa.xn--p1ai/images/stories/statji/razvitie-rechi-rebenka-do-go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5DB" w:rsidRPr="0083582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2. Спокойное и позитивное общение с малышом - залог успешного развития речи</w:t>
      </w:r>
      <w:r w:rsidR="00A015DB" w:rsidRPr="00F457E1">
        <w:rPr>
          <w:rFonts w:ascii="Times New Roman" w:hAnsi="Times New Roman" w:cs="Times New Roman"/>
          <w:sz w:val="28"/>
          <w:szCs w:val="28"/>
          <w:lang w:eastAsia="ru-RU"/>
        </w:rPr>
        <w:t>.  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Ребёнок родился. Первые четыре-пять месяцев он способен понимать не смысл слов, а только интонацию, с которой они произносятся. Малютка живо реагирует на звуки маминого голоса, на выражение её лица. За девять месяцев мамуля стала для него самым близким и значимым человеком. Её внимание и забота для малыша -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приоритетны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Поэтому как можно чаще разговаривайте с малюткой, склоняясь над ним в колыбели, во время его бодрствования.</w:t>
      </w:r>
    </w:p>
    <w:p w:rsidR="00A015DB" w:rsidRPr="00F457E1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непосредственном общении с крохой в этот период (да и в дальнейшем!) не стоит создавать излишний звуковой фон (включать телевизор). Он отвлекает и не даёт ребёнку сконцентрироваться на речи. Малыш, выросший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шумной атмосфере, впоследствии 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двигательно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расторможен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глух к словам взрослых. Впоследствии до него бывает трудно «достучаться» и родителям, и педагогам.</w:t>
      </w:r>
    </w:p>
    <w:p w:rsidR="00A015DB" w:rsidRPr="00F457E1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раннего детства приучайте своего ребёнка к спокойному и позитивному общению. А начните – с веками апробированных приёмов: 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пестушек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приговорок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Созданные для развлечения малюток в стародавние времена, они не потеряли своей актуальности и сегодня. Их мелодичность, задушевность создают определённый настрой, убаюкивают и успокаивают малыша.</w:t>
      </w:r>
    </w:p>
    <w:p w:rsidR="00A015DB" w:rsidRPr="00F457E1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Малые фольклорные формы используются в сочетании с массажем, гимнастикой и </w:t>
      </w:r>
      <w:hyperlink r:id="rId5" w:tgtFrame="_self" w:tooltip="пальчиковые игры" w:history="1">
        <w:r w:rsidRPr="00F457E1">
          <w:rPr>
            <w:rFonts w:ascii="Times New Roman" w:hAnsi="Times New Roman" w:cs="Times New Roman"/>
            <w:color w:val="EE7320"/>
            <w:sz w:val="28"/>
            <w:szCs w:val="28"/>
            <w:u w:val="single"/>
            <w:lang w:eastAsia="ru-RU"/>
          </w:rPr>
          <w:t>пальчиковыми играми.</w:t>
        </w:r>
      </w:hyperlink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Подобный симбиоз воздействует на речевые центры в коре головного мозга ребёнка, активизирует их. Как результат – своевременное появление речи, отсутствие проблем со звукопроизношением. </w:t>
      </w: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(Потешки для самых маленьких вы сможете найти на нашем сайте в разделе</w:t>
      </w:r>
      <w:hyperlink r:id="rId6" w:tgtFrame="_self" w:tooltip="Потешки и колыбельные" w:history="1">
        <w:r w:rsidRPr="00F457E1">
          <w:rPr>
            <w:rFonts w:ascii="Times New Roman" w:hAnsi="Times New Roman" w:cs="Times New Roman"/>
            <w:color w:val="EE7320"/>
            <w:sz w:val="28"/>
            <w:szCs w:val="28"/>
            <w:u w:val="single"/>
            <w:lang w:eastAsia="ru-RU"/>
          </w:rPr>
          <w:t>«</w:t>
        </w:r>
        <w:proofErr w:type="spellStart"/>
        <w:r w:rsidRPr="00F457E1">
          <w:rPr>
            <w:rFonts w:ascii="Times New Roman" w:hAnsi="Times New Roman" w:cs="Times New Roman"/>
            <w:color w:val="EE7320"/>
            <w:sz w:val="28"/>
            <w:szCs w:val="28"/>
            <w:u w:val="single"/>
            <w:lang w:eastAsia="ru-RU"/>
          </w:rPr>
          <w:t>Потешки</w:t>
        </w:r>
        <w:proofErr w:type="spellEnd"/>
        <w:r w:rsidRPr="00F457E1">
          <w:rPr>
            <w:rFonts w:ascii="Times New Roman" w:hAnsi="Times New Roman" w:cs="Times New Roman"/>
            <w:color w:val="EE7320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Pr="00F457E1">
          <w:rPr>
            <w:rFonts w:ascii="Times New Roman" w:hAnsi="Times New Roman" w:cs="Times New Roman"/>
            <w:color w:val="EE7320"/>
            <w:sz w:val="28"/>
            <w:szCs w:val="28"/>
            <w:u w:val="single"/>
            <w:lang w:eastAsia="ru-RU"/>
          </w:rPr>
          <w:t>пестушки</w:t>
        </w:r>
        <w:proofErr w:type="spellEnd"/>
        <w:r w:rsidRPr="00F457E1">
          <w:rPr>
            <w:rFonts w:ascii="Times New Roman" w:hAnsi="Times New Roman" w:cs="Times New Roman"/>
            <w:color w:val="EE7320"/>
            <w:sz w:val="28"/>
            <w:szCs w:val="28"/>
            <w:u w:val="single"/>
            <w:lang w:eastAsia="ru-RU"/>
          </w:rPr>
          <w:t xml:space="preserve"> и колыбельные»).</w:t>
        </w:r>
      </w:hyperlink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Каждый день малыша должен начинаться с позитива. Вот он проснулся, открыл глазки, сладко зевнул, потянулся, а мамочка уже тут как тут. Поглаживает его ручки и ножки, целует в лобик и в ушки. Да ещё и приговаривает: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Потягушеньки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порастушеньки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Поперёк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толстонюшеньки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В ножки –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ходунюшки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В ручки –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хватунюшки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В ушки –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слышунюшки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В глазки –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глядунюшки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 роток – говорок,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В головку –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разумок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Послушав эти слова, да не единожды, каждый ребёнок вырастит и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сильным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 крепким, и смышлёным, и говорливым, ведь такой настрой дают ему слова потешки.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вы всё будете делать правильно, то уже к концу четвёртой недели малыш начнёт улыбаться и давать голосовые реакции в момент общения. Это будет обозначать, что у него появилось зрительное и слуховое сосредоточение. Каждое ваше взаимодействие с младенцем – сродни занятию. Ребёнок и взрослый получают определённую порцию знаний друг о друге. Ваш кроха – целая вселенная, изучить и понять которую не так-то просто!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3. Развиваем кожные (тактильные) ощущения ребёнка</w:t>
      </w:r>
    </w:p>
    <w:p w:rsidR="00A015DB" w:rsidRPr="00F457E1" w:rsidRDefault="00835820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39370</wp:posOffset>
            </wp:positionV>
            <wp:extent cx="2266950" cy="2266950"/>
            <wp:effectExtent l="19050" t="0" r="0" b="0"/>
            <wp:wrapSquare wrapText="bothSides"/>
            <wp:docPr id="2" name="Рисунок 2" descr="http://xn----8sbhee6acfvbl4aa.xn--p1ai/images/stories/statji/rebenok-s-pogremush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8sbhee6acfvbl4aa.xn--p1ai/images/stories/statji/rebenok-s-pogremushko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5DB"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период младенчества очень важно развивать тактильную (кожную) чувствительность малыша. Это – начальный этап на пути овладения тонкой моторикой рук и речью. Кожа ребёнка соприкасается с различными материалами, с поверхностью игрушек, с телом матери. Благодаря этому у малютки формируются представления об окружающем мире. Он уже понимает, что тёплое и мягкое – это комфортно. Реакция соответствующая: улыбка и </w:t>
      </w:r>
      <w:proofErr w:type="spellStart"/>
      <w:r w:rsidR="00A015DB"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гуление</w:t>
      </w:r>
      <w:proofErr w:type="spellEnd"/>
      <w:r w:rsidR="00A015DB"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Мокрое, холодное, скользкое – противно. Отсюда и плач, капризы, когда памперс грязный. Так малютка «говорит» о своём состоянии в доречевой период. Слов нет, - но маме всё понятно и так.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речи важно развивать чувствительность кистей рук. Поэтому не поленитесь вкладывать в ручки крохи предметы различной формы и фактуры. Главное, чтобы всё было безопасно и чисто.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Сшейте детский коврик, используя различные куски материи: трикотаж, кожу, велюр, сукно, шёлк, шерсть.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Выкладывайте на него кроху. Когда кулачки младенца разожмутся (а это случается недели через две после рождения), дайте ему свой палец, яркую ленту, удобную погремушку: пусть схватит. Впоследствии не поленитесь подбирать для занятия кубики и мячи из различных материалов (но только лёгкие, безопасные), пустые коробочки с гладкой или шершавой поверхностью. Футляры от «киндер-сюрпризов» или парфюмерии можно наполнить горохом, фасолью, бусами, монетками и обшить пёстрой тканью различной фактуры. Они превратятся 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всвоего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рода «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шумелочки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которые очень нравятся маленьким детям. Когда пальчики крохи обретут силу, он сможет трясти этими самодельными игрушками и прислушиваться к звукам, которые они издают. Взрослый при этом говорит: «Слышишь? Там что-то шуршит (звенит, гремит)!» Так к тактильным (кожным) ощущениям присоединятся и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слуховые</w:t>
      </w:r>
      <w:proofErr w:type="gram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Зрительное сосредоточение разовьётся, если взрослый начнёт передвигать звучащую игрушку.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Используйте с этой целью колокольчик на яркой ленте, погремушку.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прежде обратите внимание ребёнка на руку (свою и его), погладьте пальчики малыша, приговаривая при этом слова потешки: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Пальчики дружные,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такие нужные.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 погладим, их потрём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1905</wp:posOffset>
            </wp:positionV>
            <wp:extent cx="2171700" cy="2171700"/>
            <wp:effectExtent l="19050" t="0" r="0" b="0"/>
            <wp:wrapSquare wrapText="bothSides"/>
            <wp:docPr id="3" name="Рисунок 3" descr="http://xn----8sbhee6acfvbl4aa.xn--p1ai/images/stories/statji/massazh-palchikov-mal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8sbhee6acfvbl4aa.xn--p1ai/images/stories/statji/massazh-palchikov-malysh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с тобой играть начнём.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таких действий и слов начинайте игры с игрушками и предметами.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 и после игр и манипуляций с предметами полезно вновь сделать массаж пальчиков и ручек крохи, ведь они трудились и очень устали! Чтобы ручка расслабилась, погладьте ладонь и тыльную сторону кисти. Теперь осторожно возьмите в щепоть большой пальчик и аккуратно «пройдитесь» по нему от кончика до основания. То же самое – со всеми остальными пальцами на правой и левой руке. В другой раз проделайте упражнение под названием «Клубочки». Указательным пальцем взрослый «мотает клубочки» на ладошке малыша. Это щекотно и забавно, поэтому ребёнок улыбается и повизгивает от удовольствия. Со временем можно усложнить упражнение и выводить «кончик ниточки» поочерёдно на каждый пальчик: «Бабушка клубочки мотала, а киски их размотала. </w:t>
      </w:r>
      <w:proofErr w:type="gram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Ниточка – бабушке, ниточка – дедушке, ниточка - маме, ниточка – папе и ниточка деточке».</w:t>
      </w:r>
      <w:proofErr w:type="gramEnd"/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Ещё одна забава – «Подушечки». Беря поочерёдно кончики пальцев крохи большим и указательным пальцами своей руки, взрослый слегка надавливает на них и говорит: «Ах, какие мягкие подушечки есть у нашей крошечки. Эта </w:t>
      </w:r>
      <w:r w:rsidR="0083582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4128135</wp:posOffset>
            </wp:positionH>
            <wp:positionV relativeFrom="line">
              <wp:posOffset>61595</wp:posOffset>
            </wp:positionV>
            <wp:extent cx="2105025" cy="2495550"/>
            <wp:effectExtent l="19050" t="0" r="9525" b="0"/>
            <wp:wrapSquare wrapText="bothSides"/>
            <wp:docPr id="4" name="Рисунок 4" descr="http://xn----8sbhee6acfvbl4aa.xn--p1ai/images/stories/statji/lad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8sbhee6acfvbl4aa.xn--p1ai/images/stories/statji/ladush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подушечка – для бабушки. Эта – для дедушки. Эта – для мамы, эта – для папы. А для детки – самая мягкая, самая маленькая».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4. Ладушки и пальчиковые игры для самых маленьких</w:t>
      </w:r>
    </w:p>
    <w:p w:rsidR="00A015DB" w:rsidRPr="00F457E1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Хлопать в ладоши малютку тоже надо учить. Для этой цели и придуманы всевозможные «Ладушки». Если ребёнок совсем мал, уложите его на </w:t>
      </w:r>
      <w:proofErr w:type="spellStart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пеленальный</w:t>
      </w:r>
      <w:proofErr w:type="spellEnd"/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столик или на колени лицом к взрослому. Возьмите руки малыша в свои и выполняйте соответствующие движения: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Хлопают ладошки у нашей крошки: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Хлоп, хлоп, хлоп,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ладошечки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Хлоп, хлоп, хлоп, крошечки!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Ещё одни «Ладушки» предполагают несколько большую двигательную активность: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Ладушки, ладушки! (Взрослый берёт в свои руки ребёнка и совершает ритмичные хлопки.)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Где были? (Руки разводятся в стороны.)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 бабушки! (Хлопок)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Что ели? (Руки в стороны.)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Кашку! (Хлопок.)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Что пили? (Руки в стороны.)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Простоквашку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! (Хлопок.)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Попили, поели, -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Шу! Полетели! (Взмахи руками ребёнка.)</w:t>
      </w:r>
    </w:p>
    <w:p w:rsidR="00835820" w:rsidRPr="00835820" w:rsidRDefault="00A015DB" w:rsidP="00835820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На головку сели. (Ручки малыша приблизить к головке.)</w:t>
      </w:r>
    </w:p>
    <w:p w:rsidR="00A015DB" w:rsidRPr="00835820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Ребёнку очень нравится изображать маленькую птичку. В следующий раз эта роль достанется уже взрослому. Его рука изображает голодную птаху: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Птичка, птичка! (Указательным и большим пальцами, сложенными «клювиком» постучать пораскрытой ладошки ребёнка.)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Вот тебе водичка! (Поводить «клювиком» по ладошке.)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Вот тебе крошки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На маленькой ладошке. (Слегка пощипать ладошку.)</w:t>
      </w:r>
    </w:p>
    <w:p w:rsidR="00A015DB" w:rsidRPr="00835820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 временем все эти движения будут выполняться самим ребёнком. Сначала – с помощью взрослого, а затем – самостоятельно. Возможно, к году кроха научится не только выполнять нехитрые пальчиковые упражнения, но и произносить звукоподражания типа: «пи-пи-пи!», «</w:t>
      </w:r>
      <w:proofErr w:type="spellStart"/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!», «тук!». Он начнёт активно использовать их во время игр и занятий. Что ж, браво! И </w:t>
      </w:r>
      <w:proofErr w:type="gramStart"/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</w:t>
      </w:r>
      <w:proofErr w:type="gramEnd"/>
      <w:r w:rsidRPr="008358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вы заслужили аплодисменты. Дружно похлопайте в ладоши: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«Ладошки –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хлопошки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Ладушки-ладошки,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Звонкие </w:t>
      </w:r>
      <w:proofErr w:type="spellStart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хлопошки</w:t>
      </w:r>
      <w:proofErr w:type="spellEnd"/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Хлопали в ладошки,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Хлопали немножко.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Кулачки сложили,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Кулачками били.</w:t>
      </w:r>
    </w:p>
    <w:p w:rsidR="00A015DB" w:rsidRPr="00835820" w:rsidRDefault="00A015DB" w:rsidP="00F457E1">
      <w:pPr>
        <w:pStyle w:val="a3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83582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5. Важные советы при занятиях развитием речи ребенка до года.</w:t>
      </w:r>
    </w:p>
    <w:p w:rsidR="00A015DB" w:rsidRPr="00F457E1" w:rsidRDefault="00A015DB" w:rsidP="0083582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Проделывая с ребёнком нехитрые физические упражнения, массаж или пальчиковую гимнастику, помните, что: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руки взрослого должны быть чистыми, с коротко подстриженными ногтями;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нельзя дотрагиваться до ребёнка холодными руками;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движения ребёнка до 4-6-ти месяцев – относительно пассивны (ручки и ножки двигаются в нужном направлении благодаря воздействию взрослого);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нельзя принуждать ребёнка выполнять то или иное упражнение против его воли;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нельзя применять силу при разгибании - сгибании суставов и пальчиков: движения взрослых осторожны и корректны;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заниматься с ребёнком надо не ранее, чем через час после еды;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время занятий лучше оставить неизменным (утро или период бодрствования после дневного сна);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продолжительность занятий от 2 до 10 минут (в зависимости от возраста);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движения надо чередовать с поглаживанием, лёгким похлопыванием ручек, ножек, спинки;</w:t>
      </w:r>
    </w:p>
    <w:p w:rsidR="00A015DB" w:rsidRPr="00F457E1" w:rsidRDefault="00A015DB" w:rsidP="00F457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речевое сопровождение при выполнении каких-то действий обязательно;</w:t>
      </w:r>
    </w:p>
    <w:p w:rsidR="00AE3B7E" w:rsidRPr="00F457E1" w:rsidRDefault="00A015DB" w:rsidP="00F4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взаимодействие с ребёнком осуществляется на хорошем эмоциональном настрое: важны интонация вашего голоса, выражение лица.</w:t>
      </w:r>
    </w:p>
    <w:sectPr w:rsidR="00AE3B7E" w:rsidRPr="00F457E1" w:rsidSect="00835820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5DB"/>
    <w:rsid w:val="00595DE5"/>
    <w:rsid w:val="00764AAE"/>
    <w:rsid w:val="00825D5C"/>
    <w:rsid w:val="00835820"/>
    <w:rsid w:val="00A015DB"/>
    <w:rsid w:val="00AE3B7E"/>
    <w:rsid w:val="00D813EB"/>
    <w:rsid w:val="00DA743C"/>
    <w:rsid w:val="00F4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5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5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8sbhee6acfvbl4aa.xn--p1ai/index.php/poteshk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--8sbhee6acfvbl4aa.xn--p1ai/index.php/palchikovie-igry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Metod1</cp:lastModifiedBy>
  <cp:revision>4</cp:revision>
  <cp:lastPrinted>2019-04-24T05:17:00Z</cp:lastPrinted>
  <dcterms:created xsi:type="dcterms:W3CDTF">2019-04-22T14:03:00Z</dcterms:created>
  <dcterms:modified xsi:type="dcterms:W3CDTF">2026-01-30T05:25:00Z</dcterms:modified>
</cp:coreProperties>
</file>