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DC" w:rsidRDefault="00C134DC" w:rsidP="00C134DC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В КГУ «ОШ им.К.Аманжолова» для оказания практической помощи в профессиональной адаптации молодых педагогов организована работа наставников.</w:t>
      </w:r>
    </w:p>
    <w:p w:rsidR="00C134DC" w:rsidRDefault="00C134DC" w:rsidP="00C134DC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Школьное наставничество позволяет организовать работу по профессиональной адаптации молодого педагога к учебно-воспитательной среде.</w:t>
      </w:r>
    </w:p>
    <w:p w:rsidR="00C134DC" w:rsidRDefault="00C134DC" w:rsidP="00C134DC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Современной школе нужен профессионально-компетентный, самостоятельно мыслящий педагог, психически и технологически способный к реализации </w:t>
      </w:r>
      <w:proofErr w:type="gramStart"/>
      <w:r>
        <w:rPr>
          <w:rFonts w:ascii="Geometria" w:hAnsi="Geometria"/>
          <w:color w:val="000000"/>
          <w:sz w:val="27"/>
          <w:szCs w:val="27"/>
        </w:rPr>
        <w:t>гуманистических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ценностей на практике, к осмысленному включению в инновационные процессы.</w:t>
      </w:r>
    </w:p>
    <w:p w:rsidR="00C134DC" w:rsidRDefault="00C134DC" w:rsidP="00C134DC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Для молодого специалиста вхождение в новую деятельность сопровождается высоким эмоциональным напряжением, требующим мобилизации всех внутренних ресурсов. Решить эту стратегическую задачу поможет создание гибкой и мобильной системы наставничества, способной оптимизировать процесс профессионального становления молодого учителя, сформировать у него мотивации к самосовершенствованию, саморазвитию, самореализации.</w:t>
      </w:r>
    </w:p>
    <w:p w:rsidR="00C134DC" w:rsidRDefault="00C134DC" w:rsidP="00C134DC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В 202</w:t>
      </w:r>
      <w:r w:rsidR="00F8674A">
        <w:rPr>
          <w:rFonts w:ascii="Geometria" w:hAnsi="Geometria"/>
          <w:color w:val="000000"/>
          <w:sz w:val="27"/>
          <w:szCs w:val="27"/>
        </w:rPr>
        <w:t>4-2025</w:t>
      </w:r>
      <w:r>
        <w:rPr>
          <w:rFonts w:ascii="Geometria" w:hAnsi="Geometria"/>
          <w:color w:val="000000"/>
          <w:sz w:val="27"/>
          <w:szCs w:val="27"/>
        </w:rPr>
        <w:t xml:space="preserve"> учебном году в школе молодой специалист </w:t>
      </w:r>
      <w:r w:rsidR="002E1E5D">
        <w:rPr>
          <w:rFonts w:ascii="Geometria" w:hAnsi="Geometria"/>
          <w:color w:val="000000"/>
          <w:sz w:val="27"/>
          <w:szCs w:val="27"/>
        </w:rPr>
        <w:t>–</w:t>
      </w:r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 w:rsidR="00F8674A">
        <w:rPr>
          <w:rFonts w:ascii="Geometria" w:hAnsi="Geometria"/>
          <w:color w:val="000000"/>
          <w:sz w:val="27"/>
          <w:szCs w:val="27"/>
        </w:rPr>
        <w:t>Ескендир</w:t>
      </w:r>
      <w:proofErr w:type="spellEnd"/>
      <w:r w:rsidR="00F8674A"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 w:rsidR="00F8674A">
        <w:rPr>
          <w:rFonts w:ascii="Geometria" w:hAnsi="Geometria"/>
          <w:color w:val="000000"/>
          <w:sz w:val="27"/>
          <w:szCs w:val="27"/>
        </w:rPr>
        <w:t>Баянсулу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, преподаватель </w:t>
      </w:r>
      <w:r w:rsidR="00F8674A">
        <w:rPr>
          <w:rFonts w:ascii="Geometria" w:hAnsi="Geometria"/>
          <w:color w:val="000000"/>
          <w:sz w:val="27"/>
          <w:szCs w:val="27"/>
        </w:rPr>
        <w:t>английского</w:t>
      </w:r>
      <w:r>
        <w:rPr>
          <w:rFonts w:ascii="Geometria" w:hAnsi="Geometria"/>
          <w:color w:val="000000"/>
          <w:sz w:val="27"/>
          <w:szCs w:val="27"/>
        </w:rPr>
        <w:t>.</w:t>
      </w:r>
    </w:p>
    <w:p w:rsidR="00C134DC" w:rsidRDefault="00C134DC" w:rsidP="00C134DC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Наставник – </w:t>
      </w:r>
      <w:proofErr w:type="spellStart"/>
      <w:r w:rsidR="002E1E5D">
        <w:rPr>
          <w:rFonts w:ascii="Geometria" w:hAnsi="Geometria"/>
          <w:color w:val="000000"/>
          <w:sz w:val="27"/>
          <w:szCs w:val="27"/>
        </w:rPr>
        <w:t>Елубаева</w:t>
      </w:r>
      <w:proofErr w:type="spellEnd"/>
      <w:r w:rsidR="002E1E5D"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 w:rsidR="002E1E5D">
        <w:rPr>
          <w:rFonts w:ascii="Geometria" w:hAnsi="Geometria"/>
          <w:color w:val="000000"/>
          <w:sz w:val="27"/>
          <w:szCs w:val="27"/>
        </w:rPr>
        <w:t>Ботагоз</w:t>
      </w:r>
      <w:proofErr w:type="spellEnd"/>
      <w:r w:rsidR="002E1E5D"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 w:rsidR="002E1E5D">
        <w:rPr>
          <w:rFonts w:ascii="Geometria" w:hAnsi="Geometria"/>
          <w:color w:val="000000"/>
          <w:sz w:val="27"/>
          <w:szCs w:val="27"/>
        </w:rPr>
        <w:t>Корганбековна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, учитель </w:t>
      </w:r>
      <w:r w:rsidR="002E1E5D">
        <w:rPr>
          <w:rFonts w:ascii="Geometria" w:hAnsi="Geometria"/>
          <w:color w:val="000000"/>
          <w:sz w:val="27"/>
          <w:szCs w:val="27"/>
        </w:rPr>
        <w:t>казахского</w:t>
      </w:r>
      <w:r>
        <w:rPr>
          <w:rFonts w:ascii="Geometria" w:hAnsi="Geometria"/>
          <w:color w:val="000000"/>
          <w:sz w:val="27"/>
          <w:szCs w:val="27"/>
        </w:rPr>
        <w:t xml:space="preserve"> языка и литературы; педагог-исследователь; стаж работы – </w:t>
      </w:r>
      <w:r w:rsidR="002E1E5D">
        <w:rPr>
          <w:rFonts w:ascii="Geometria" w:hAnsi="Geometria"/>
          <w:color w:val="000000"/>
          <w:sz w:val="27"/>
          <w:szCs w:val="27"/>
        </w:rPr>
        <w:t>3</w:t>
      </w:r>
      <w:r w:rsidR="00F8674A">
        <w:rPr>
          <w:rFonts w:ascii="Geometria" w:hAnsi="Geometria"/>
          <w:color w:val="000000"/>
          <w:sz w:val="27"/>
          <w:szCs w:val="27"/>
        </w:rPr>
        <w:t>5</w:t>
      </w:r>
      <w:bookmarkStart w:id="0" w:name="_GoBack"/>
      <w:bookmarkEnd w:id="0"/>
      <w:r w:rsidR="002E1E5D">
        <w:rPr>
          <w:rFonts w:ascii="Geometria" w:hAnsi="Geometria"/>
          <w:color w:val="000000"/>
          <w:sz w:val="27"/>
          <w:szCs w:val="27"/>
        </w:rPr>
        <w:t xml:space="preserve"> лет</w:t>
      </w:r>
    </w:p>
    <w:p w:rsidR="003B7FB2" w:rsidRDefault="003B7FB2"/>
    <w:sectPr w:rsidR="003B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4DC"/>
    <w:rsid w:val="002E1E5D"/>
    <w:rsid w:val="003B7FB2"/>
    <w:rsid w:val="00943E58"/>
    <w:rsid w:val="00C134DC"/>
    <w:rsid w:val="00F8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2025-11-11T07:13:00Z</dcterms:created>
  <dcterms:modified xsi:type="dcterms:W3CDTF">2025-11-11T07:17:00Z</dcterms:modified>
</cp:coreProperties>
</file>