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16" w:rsidRPr="00436A16" w:rsidRDefault="00436A16" w:rsidP="00436A1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E2E2E"/>
          <w:sz w:val="40"/>
          <w:szCs w:val="40"/>
          <w:lang w:eastAsia="ru-RU"/>
        </w:rPr>
      </w:pPr>
      <w:r w:rsidRPr="00436A16">
        <w:rPr>
          <w:rFonts w:ascii="Times New Roman" w:eastAsia="Times New Roman" w:hAnsi="Times New Roman" w:cs="Times New Roman"/>
          <w:b/>
          <w:i/>
          <w:color w:val="2E2E2E"/>
          <w:sz w:val="40"/>
          <w:szCs w:val="40"/>
          <w:lang w:eastAsia="ru-RU"/>
        </w:rPr>
        <w:t>Семь простых и мудрых советов</w:t>
      </w:r>
    </w:p>
    <w:p w:rsidR="00436A16" w:rsidRPr="00436A16" w:rsidRDefault="00436A16" w:rsidP="00436A1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i/>
          <w:color w:val="2E2E2E"/>
          <w:sz w:val="32"/>
          <w:szCs w:val="32"/>
          <w:lang w:eastAsia="ru-RU"/>
        </w:rPr>
        <w:t xml:space="preserve">помогут взрослым правильно построить свое общение с ребенком, </w:t>
      </w:r>
    </w:p>
    <w:p w:rsidR="00436A16" w:rsidRDefault="00436A16" w:rsidP="00436A1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36A16">
        <w:rPr>
          <w:rFonts w:ascii="Times New Roman" w:eastAsia="Times New Roman" w:hAnsi="Times New Roman" w:cs="Times New Roman"/>
          <w:i/>
          <w:color w:val="2E2E2E"/>
          <w:sz w:val="32"/>
          <w:szCs w:val="32"/>
          <w:lang w:eastAsia="ru-RU"/>
        </w:rPr>
        <w:t>чтобы его речь развивалась быстро.</w:t>
      </w:r>
    </w:p>
    <w:p w:rsidR="00436A16" w:rsidRDefault="00436A16" w:rsidP="00436A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36A16" w:rsidRPr="00436A16" w:rsidRDefault="00436A16" w:rsidP="00436A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Приведем каждый из них: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Поддерживайте и поощряйте активность ребенка, открыто выражайте радость, когда малыш пытается произносить звуки и слоги.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Помогайте своему сокровищу, покупайте дидактические игры. </w:t>
      </w:r>
      <w:proofErr w:type="spellStart"/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Пазлы</w:t>
      </w:r>
      <w:proofErr w:type="spellEnd"/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, разрезные картинки, кубики с картинками, игры-вкладыши помогут развить мелкую моторику.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Придумайте для крохи игры с пальчиками. Кончики пальцев изобилуют нервными окончаниями, которые влияют на стимуляцию моторной зоны головного мозга. Давно придумана простая игра, в которой каждому пальчику дают названия членов семьи. Перебирайте пальчики малыша и придумывайте различные истории, чтобы все пальцы были включены в сюжет.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Обязательно читайте вместе с ребенком книжки, рассказывайте ему сказки, учите наизусть стихи, пойте песенки. Возьмите себе в помощники произведения известных детских писателей </w:t>
      </w:r>
      <w:r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                </w:t>
      </w: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С. </w:t>
      </w: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Михалкова, </w:t>
      </w:r>
      <w:r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А. </w:t>
      </w:r>
      <w:proofErr w:type="spellStart"/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Барто</w:t>
      </w:r>
      <w:proofErr w:type="spellEnd"/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С. </w:t>
      </w: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Маршака, </w:t>
      </w:r>
      <w:r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К. </w:t>
      </w: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Чуковского).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Все, что вы видите с ребенком, обсуждайте в деталях. Куда едет машина, почему птичка за окном весело поет, какая у папы работа, во что играют детки во дворе – любое событие или действие должно сопровождаться подробными словесными пояснениями.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Рассказывайте малышу о домашних и диких животных, научите его «языку» зверей и птиц. Коровы говорят «</w:t>
      </w:r>
      <w:proofErr w:type="spellStart"/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му-му</w:t>
      </w:r>
      <w:proofErr w:type="spellEnd"/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», воробей чирикает – «чик-чирик».</w:t>
      </w:r>
    </w:p>
    <w:p w:rsidR="00436A16" w:rsidRPr="00436A16" w:rsidRDefault="00436A16" w:rsidP="00436A16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Заучивайте с ребенком веселые детские стихи про «Сороку-воровку», косолапого мишку, про Таню и ее мячик. Позовите на помощь бабушек, они, как правило, знают много таких стишков.</w:t>
      </w:r>
    </w:p>
    <w:p w:rsidR="00436A16" w:rsidRDefault="00436A16" w:rsidP="00436A16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</w:p>
    <w:p w:rsidR="00436A16" w:rsidRPr="00436A16" w:rsidRDefault="00436A16" w:rsidP="00436A16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36A16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drawing>
          <wp:inline distT="0" distB="0" distL="0" distR="0">
            <wp:extent cx="2057778" cy="1371600"/>
            <wp:effectExtent l="19050" t="0" r="0" b="0"/>
            <wp:docPr id="13" name="Рисунок 13" descr="http://www.orlen-asfalt.pl/PL/DlaMediow/Aktualnosci/PublishingImages/family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rlen-asfalt.pl/PL/DlaMediow/Aktualnosci/PublishingImages/family-draw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98" cy="137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B40" w:rsidRDefault="00021B40"/>
    <w:sectPr w:rsidR="00021B40" w:rsidSect="00436A1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4347C"/>
    <w:multiLevelType w:val="multilevel"/>
    <w:tmpl w:val="781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6A16"/>
    <w:rsid w:val="00021B40"/>
    <w:rsid w:val="0043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2019-04-24T07:39:00Z</cp:lastPrinted>
  <dcterms:created xsi:type="dcterms:W3CDTF">2019-04-24T07:32:00Z</dcterms:created>
  <dcterms:modified xsi:type="dcterms:W3CDTF">2019-04-24T07:40:00Z</dcterms:modified>
</cp:coreProperties>
</file>