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ED" w:rsidRDefault="00AC6DED" w:rsidP="00AC6DED">
      <w:pPr>
        <w:tabs>
          <w:tab w:val="left" w:pos="11576"/>
          <w:tab w:val="left" w:pos="14208"/>
          <w:tab w:val="left" w:pos="1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ҚАРАЛДЫ</w:t>
      </w:r>
      <w:r w:rsidRPr="00AC6DE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БЕКІТЕМІН</w:t>
      </w:r>
    </w:p>
    <w:p w:rsidR="00AC6DED" w:rsidRDefault="00AC6DED" w:rsidP="00AC6DED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Ғылыми-әдістемелік Кеңесі отырысы                                                                                                                                                                        «Ә.Бөкейхан атындағы гимназиясы»КММ </w:t>
      </w:r>
    </w:p>
    <w:p w:rsidR="00AC6DED" w:rsidRDefault="00AC6DED" w:rsidP="00AC6DED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ПК отырысы  «29» тамыз 2023 жыл  №1                                                                                                                                                                   директоры                                  К.Нургалиева                                                                                                                                                                               </w:t>
      </w:r>
    </w:p>
    <w:p w:rsidR="00AC6DED" w:rsidRPr="00AC6DED" w:rsidRDefault="00AC6DED" w:rsidP="00AC6DED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AC6DED" w:rsidRDefault="00AC6DED" w:rsidP="00AC6DED">
      <w:pPr>
        <w:tabs>
          <w:tab w:val="left" w:pos="11576"/>
          <w:tab w:val="left" w:pos="14208"/>
          <w:tab w:val="left" w:pos="146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6DED" w:rsidRDefault="00AC6DED" w:rsidP="00AC6DED">
      <w:pPr>
        <w:tabs>
          <w:tab w:val="left" w:pos="11576"/>
          <w:tab w:val="left" w:pos="14208"/>
          <w:tab w:val="left" w:pos="146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6DED" w:rsidRDefault="00AC6DED" w:rsidP="00AC6DED">
      <w:pPr>
        <w:tabs>
          <w:tab w:val="left" w:pos="11576"/>
          <w:tab w:val="left" w:pos="14208"/>
          <w:tab w:val="left" w:pos="146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5.2.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МЕКТЕПТІҢ  ҒЫЛЫМИ – ӘДІСТЕМЕЛІК ЖҰМЫС ЖОСПАРЫ</w:t>
      </w:r>
    </w:p>
    <w:p w:rsidR="00AC6DED" w:rsidRPr="00AC6DED" w:rsidRDefault="00AC6DED" w:rsidP="00AC6D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AC6D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ғылыми-әдістемелік жұмысының </w:t>
      </w:r>
      <w:r w:rsidRPr="00AC6DED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тақырыбы:</w:t>
      </w:r>
      <w:r w:rsidRPr="00AC6DE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Кадрлардың  кәсіби дамуына жетекшілік ету арқылы оқыту мен оқу үдерісіне</w:t>
      </w:r>
      <w:r w:rsidRPr="00AC6DED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  инновациялық технологияларды енгізу, мұғалімдердің біліктілігін көтеру, цифрлық сауаттылығын жетілдіру.</w:t>
      </w:r>
    </w:p>
    <w:p w:rsidR="00AC6DED" w:rsidRPr="00AC6DED" w:rsidRDefault="00AC6DED" w:rsidP="00AC6DED">
      <w:pPr>
        <w:pStyle w:val="a3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val="kk-KZ"/>
        </w:rPr>
      </w:pPr>
      <w:r w:rsidRPr="00AC6DED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МАҚСАТЫ:</w:t>
      </w:r>
      <w:r w:rsidRPr="00AC6DED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Кадрлардың кәсіби-шығармашылық  құзыреттілігін дамыту.</w:t>
      </w:r>
    </w:p>
    <w:p w:rsidR="00AC6DED" w:rsidRPr="00AC6DED" w:rsidRDefault="00AC6DED" w:rsidP="00AC6DE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6DED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МІНДЕТТЕРІ: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Білімсапасынарттырудыңқазіргі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педагогикалықтехнологияларынбілімтәрбиеберуүрдісіне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енгізі</w:t>
      </w:r>
      <w:proofErr w:type="gramStart"/>
      <w:r w:rsidRPr="00AC6DED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AC6DED">
        <w:rPr>
          <w:rFonts w:ascii="Times New Roman" w:hAnsi="Times New Roman"/>
          <w:sz w:val="24"/>
          <w:szCs w:val="24"/>
        </w:rPr>
        <w:t>,</w:t>
      </w:r>
      <w:r w:rsidRPr="00AC6DE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жетілдіру</w:t>
      </w:r>
      <w:proofErr w:type="spellEnd"/>
      <w:r w:rsidRPr="00AC6DED">
        <w:rPr>
          <w:rFonts w:ascii="Times New Roman" w:hAnsi="Times New Roman"/>
          <w:spacing w:val="-2"/>
          <w:sz w:val="24"/>
          <w:szCs w:val="24"/>
        </w:rPr>
        <w:t>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Шығармашылықтоптардыңжаңажүйеніенгізужәнежетілдірудегі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жұмысбағыттарынбекіту</w:t>
      </w:r>
      <w:proofErr w:type="gramStart"/>
      <w:r w:rsidRPr="00AC6DED">
        <w:rPr>
          <w:rFonts w:ascii="Times New Roman" w:hAnsi="Times New Roman"/>
          <w:sz w:val="24"/>
          <w:szCs w:val="24"/>
        </w:rPr>
        <w:t>,м</w:t>
      </w:r>
      <w:proofErr w:type="gramEnd"/>
      <w:r w:rsidRPr="00AC6DED">
        <w:rPr>
          <w:rFonts w:ascii="Times New Roman" w:hAnsi="Times New Roman"/>
          <w:sz w:val="24"/>
          <w:szCs w:val="24"/>
        </w:rPr>
        <w:t>ұғалімдердіңғылыми-әдістемелік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деңгейін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6DED">
        <w:rPr>
          <w:rFonts w:ascii="Times New Roman" w:hAnsi="Times New Roman"/>
          <w:sz w:val="24"/>
          <w:szCs w:val="24"/>
        </w:rPr>
        <w:t>кәсіби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біліктілігін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6DED">
        <w:rPr>
          <w:rFonts w:ascii="Times New Roman" w:hAnsi="Times New Roman"/>
          <w:sz w:val="24"/>
          <w:szCs w:val="24"/>
        </w:rPr>
        <w:t>шеберлігін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дамыту</w:t>
      </w:r>
      <w:proofErr w:type="spellEnd"/>
      <w:r w:rsidRPr="00AC6DED">
        <w:rPr>
          <w:rFonts w:ascii="Times New Roman" w:hAnsi="Times New Roman"/>
          <w:sz w:val="24"/>
          <w:szCs w:val="24"/>
        </w:rPr>
        <w:t>.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61"/>
        </w:tabs>
        <w:autoSpaceDE w:val="0"/>
        <w:autoSpaceDN w:val="0"/>
        <w:spacing w:after="0" w:line="240" w:lineRule="auto"/>
        <w:ind w:left="0" w:hanging="42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Жекетұлғанызертханалық,ғылымизерттеужұмыстарына</w:t>
      </w:r>
      <w:r w:rsidRPr="00AC6DED">
        <w:rPr>
          <w:rFonts w:ascii="Times New Roman" w:hAnsi="Times New Roman"/>
          <w:spacing w:val="-2"/>
          <w:sz w:val="24"/>
          <w:szCs w:val="24"/>
        </w:rPr>
        <w:t>баулу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Бі</w:t>
      </w:r>
      <w:proofErr w:type="gramStart"/>
      <w:r w:rsidRPr="00AC6DED">
        <w:rPr>
          <w:rFonts w:ascii="Times New Roman" w:hAnsi="Times New Roman"/>
          <w:sz w:val="24"/>
          <w:szCs w:val="24"/>
        </w:rPr>
        <w:t>л</w:t>
      </w:r>
      <w:proofErr w:type="gramEnd"/>
      <w:r w:rsidRPr="00AC6DED">
        <w:rPr>
          <w:rFonts w:ascii="Times New Roman" w:hAnsi="Times New Roman"/>
          <w:sz w:val="24"/>
          <w:szCs w:val="24"/>
        </w:rPr>
        <w:t>ім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беруқызметініңсапасын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Мұғалімдердің</w:t>
      </w:r>
      <w:proofErr w:type="spellEnd"/>
      <w:r w:rsidRPr="00AC6DE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оқытудың</w:t>
      </w:r>
      <w:proofErr w:type="spellEnd"/>
      <w:r w:rsidRPr="00AC6DE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цифрлық</w:t>
      </w:r>
      <w:proofErr w:type="spellEnd"/>
      <w:r w:rsidRPr="00AC6DE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тү</w:t>
      </w:r>
      <w:proofErr w:type="gramStart"/>
      <w:r w:rsidRPr="00AC6DED">
        <w:rPr>
          <w:rFonts w:ascii="Times New Roman" w:hAnsi="Times New Roman"/>
          <w:sz w:val="24"/>
          <w:szCs w:val="24"/>
        </w:rPr>
        <w:t>р</w:t>
      </w:r>
      <w:proofErr w:type="gramEnd"/>
      <w:r w:rsidRPr="00AC6DED">
        <w:rPr>
          <w:rFonts w:ascii="Times New Roman" w:hAnsi="Times New Roman"/>
          <w:sz w:val="24"/>
          <w:szCs w:val="24"/>
        </w:rPr>
        <w:t>ін</w:t>
      </w:r>
      <w:proofErr w:type="spellEnd"/>
      <w:r w:rsidRPr="00AC6DE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қолдану</w:t>
      </w:r>
      <w:proofErr w:type="spellEnd"/>
      <w:r w:rsidRPr="00AC6DE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үлесін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AC6DED" w:rsidRPr="00AC6DED" w:rsidRDefault="00AC6DED" w:rsidP="00AC6DED">
      <w:pPr>
        <w:pStyle w:val="a3"/>
        <w:spacing w:after="0" w:line="240" w:lineRule="auto"/>
        <w:ind w:firstLine="44"/>
        <w:rPr>
          <w:rFonts w:ascii="Times New Roman" w:hAnsi="Times New Roman" w:cs="Times New Roman"/>
          <w:sz w:val="24"/>
          <w:szCs w:val="24"/>
        </w:rPr>
      </w:pPr>
      <w:r w:rsidRPr="00AC6D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C6DED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AC6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AC6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AC6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C6DED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AC6DE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оқытып-тәрбиелеу процесіне енгізу</w:t>
      </w:r>
      <w:proofErr w:type="gramStart"/>
      <w:r w:rsidRPr="00AC6DED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AC6DE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C6DED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AC6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 w:cs="Times New Roman"/>
          <w:spacing w:val="-2"/>
          <w:sz w:val="24"/>
          <w:szCs w:val="24"/>
        </w:rPr>
        <w:t>Міндеттері</w:t>
      </w:r>
      <w:proofErr w:type="spellEnd"/>
      <w:r w:rsidRPr="00AC6DED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r w:rsidRPr="00AC6DED">
        <w:rPr>
          <w:rFonts w:ascii="Times New Roman" w:hAnsi="Times New Roman"/>
          <w:sz w:val="24"/>
          <w:szCs w:val="24"/>
        </w:rPr>
        <w:t>жоғарыоқуорындарыментығызбайланысжасайотырып</w:t>
      </w:r>
      <w:proofErr w:type="gramStart"/>
      <w:r w:rsidRPr="00AC6DED">
        <w:rPr>
          <w:rFonts w:ascii="Times New Roman" w:hAnsi="Times New Roman"/>
          <w:sz w:val="24"/>
          <w:szCs w:val="24"/>
        </w:rPr>
        <w:t>,о</w:t>
      </w:r>
      <w:proofErr w:type="gramEnd"/>
      <w:r w:rsidRPr="00AC6DED">
        <w:rPr>
          <w:rFonts w:ascii="Times New Roman" w:hAnsi="Times New Roman"/>
          <w:sz w:val="24"/>
          <w:szCs w:val="24"/>
        </w:rPr>
        <w:t>қушылардыңзерттеу-ізденушілікбағытындағыжұмыстарын</w:t>
      </w:r>
      <w:r w:rsidRPr="00AC6DE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дамыту</w:t>
      </w:r>
      <w:proofErr w:type="spellEnd"/>
      <w:r w:rsidRPr="00AC6DED">
        <w:rPr>
          <w:rFonts w:ascii="Times New Roman" w:hAnsi="Times New Roman"/>
          <w:spacing w:val="-2"/>
          <w:sz w:val="24"/>
          <w:szCs w:val="24"/>
        </w:rPr>
        <w:t>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gramStart"/>
      <w:r w:rsidRPr="00AC6DED">
        <w:rPr>
          <w:rFonts w:ascii="Times New Roman" w:hAnsi="Times New Roman"/>
          <w:sz w:val="24"/>
          <w:szCs w:val="24"/>
        </w:rPr>
        <w:t>п</w:t>
      </w:r>
      <w:proofErr w:type="gramEnd"/>
      <w:r w:rsidRPr="00AC6DED">
        <w:rPr>
          <w:rFonts w:ascii="Times New Roman" w:hAnsi="Times New Roman"/>
          <w:sz w:val="24"/>
          <w:szCs w:val="24"/>
        </w:rPr>
        <w:t>әндіколимпиадаға,ғылымижобағадайындықтыңтиімдітәсілдерін</w:t>
      </w:r>
      <w:r w:rsidRPr="00AC6DED">
        <w:rPr>
          <w:rFonts w:ascii="Times New Roman" w:hAnsi="Times New Roman"/>
          <w:spacing w:val="-2"/>
          <w:sz w:val="24"/>
          <w:szCs w:val="24"/>
        </w:rPr>
        <w:t>қарастыру;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C6DED">
        <w:rPr>
          <w:rFonts w:ascii="Times New Roman" w:hAnsi="Times New Roman"/>
          <w:sz w:val="24"/>
          <w:szCs w:val="24"/>
        </w:rPr>
        <w:t xml:space="preserve">мұғалімдердіңшығармашылықкезеңдержоспарыбойыншажұмыстарыныңжүйеліжүргізілуін,өзіс-тәжірибесін </w:t>
      </w:r>
      <w:proofErr w:type="spellStart"/>
      <w:r w:rsidRPr="00AC6DED">
        <w:rPr>
          <w:rFonts w:ascii="Times New Roman" w:hAnsi="Times New Roman"/>
          <w:sz w:val="24"/>
          <w:szCs w:val="24"/>
        </w:rPr>
        <w:t>өзіндікжұмыстар</w:t>
      </w:r>
      <w:proofErr w:type="gramStart"/>
      <w:r w:rsidRPr="00AC6DED">
        <w:rPr>
          <w:rFonts w:ascii="Times New Roman" w:hAnsi="Times New Roman"/>
          <w:sz w:val="24"/>
          <w:szCs w:val="24"/>
        </w:rPr>
        <w:t>ы</w:t>
      </w:r>
      <w:proofErr w:type="spellEnd"/>
      <w:r w:rsidRPr="00AC6DED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AC6DED">
        <w:rPr>
          <w:rFonts w:ascii="Times New Roman" w:hAnsi="Times New Roman"/>
          <w:sz w:val="24"/>
          <w:szCs w:val="24"/>
        </w:rPr>
        <w:t>авторлықбағдарлама,жинақтар,әдістемелер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C6DED">
        <w:rPr>
          <w:rFonts w:ascii="Times New Roman" w:hAnsi="Times New Roman"/>
          <w:sz w:val="24"/>
          <w:szCs w:val="24"/>
        </w:rPr>
        <w:t>арқылыжинақтап,қорытындылауынқолғаалу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мұғалімдердің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шығармашылықтақырыбыбойынша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жұмыстарынжаңартылғанбілімберумазмұныненгізубағытында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жүргізі</w:t>
      </w:r>
      <w:proofErr w:type="gramStart"/>
      <w:r w:rsidRPr="00AC6DED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AC6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6DED">
        <w:rPr>
          <w:rFonts w:ascii="Times New Roman" w:hAnsi="Times New Roman"/>
          <w:sz w:val="24"/>
          <w:szCs w:val="24"/>
        </w:rPr>
        <w:t>жаңа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форматтағы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тапсырмалар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жинағын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дайындауға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көңіл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қою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күнделі</w:t>
      </w:r>
      <w:proofErr w:type="gramStart"/>
      <w:r w:rsidRPr="00AC6DED">
        <w:rPr>
          <w:rFonts w:ascii="Times New Roman" w:hAnsi="Times New Roman"/>
          <w:sz w:val="24"/>
          <w:szCs w:val="24"/>
        </w:rPr>
        <w:t>кті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z w:val="24"/>
          <w:szCs w:val="24"/>
        </w:rPr>
        <w:t>б</w:t>
      </w:r>
      <w:proofErr w:type="gramEnd"/>
      <w:r w:rsidRPr="00AC6DED">
        <w:rPr>
          <w:rFonts w:ascii="Times New Roman" w:hAnsi="Times New Roman"/>
          <w:sz w:val="24"/>
          <w:szCs w:val="24"/>
        </w:rPr>
        <w:t>ілімберуүрдісіндеәлеуметтік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 желілерді,бұлттысервистерді,QR-кодтаутехнологиясынтиімді</w:t>
      </w:r>
      <w:r w:rsidRPr="00AC6DED">
        <w:rPr>
          <w:rFonts w:ascii="Times New Roman" w:hAnsi="Times New Roman"/>
          <w:spacing w:val="-2"/>
          <w:sz w:val="24"/>
          <w:szCs w:val="24"/>
        </w:rPr>
        <w:t>қолдану;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күнделікті</w:t>
      </w:r>
      <w:proofErr w:type="gramStart"/>
      <w:r w:rsidRPr="00AC6DED">
        <w:rPr>
          <w:rFonts w:ascii="Times New Roman" w:hAnsi="Times New Roman"/>
          <w:sz w:val="24"/>
          <w:szCs w:val="24"/>
        </w:rPr>
        <w:t>тәж</w:t>
      </w:r>
      <w:proofErr w:type="gramEnd"/>
      <w:r w:rsidRPr="00AC6DED">
        <w:rPr>
          <w:rFonts w:ascii="Times New Roman" w:hAnsi="Times New Roman"/>
          <w:sz w:val="24"/>
          <w:szCs w:val="24"/>
        </w:rPr>
        <w:t>ірибедеQuizizz</w:t>
      </w:r>
      <w:proofErr w:type="spellEnd"/>
      <w:r w:rsidRPr="00AC6DED">
        <w:rPr>
          <w:rFonts w:ascii="Times New Roman" w:hAnsi="Times New Roman"/>
          <w:sz w:val="24"/>
          <w:szCs w:val="24"/>
        </w:rPr>
        <w:t xml:space="preserve">, Kahoot,Quzle,Padlet,Plikers,интерактивтібілімберуқосымшаларынқолданатынмұғалімдерүлесін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әрбірлестіктеинновациялықжобаларменжұмыстыенгізудіқолға</w:t>
      </w:r>
      <w:r w:rsidRPr="00AC6DED">
        <w:rPr>
          <w:rFonts w:ascii="Times New Roman" w:hAnsi="Times New Roman"/>
          <w:spacing w:val="-5"/>
          <w:sz w:val="24"/>
          <w:szCs w:val="24"/>
        </w:rPr>
        <w:t>алу</w:t>
      </w:r>
      <w:proofErr w:type="spellEnd"/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жаңатехнологиялардытиімдіқолданаотырып</w:t>
      </w:r>
      <w:proofErr w:type="gramStart"/>
      <w:r w:rsidRPr="00AC6DED">
        <w:rPr>
          <w:rFonts w:ascii="Times New Roman" w:hAnsi="Times New Roman"/>
          <w:sz w:val="24"/>
          <w:szCs w:val="24"/>
        </w:rPr>
        <w:t>,б</w:t>
      </w:r>
      <w:proofErr w:type="gramEnd"/>
      <w:r w:rsidRPr="00AC6DED">
        <w:rPr>
          <w:rFonts w:ascii="Times New Roman" w:hAnsi="Times New Roman"/>
          <w:sz w:val="24"/>
          <w:szCs w:val="24"/>
        </w:rPr>
        <w:t>ілімсапасын</w:t>
      </w:r>
      <w:proofErr w:type="spellEnd"/>
      <w:r w:rsidRPr="00AC6DE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C6DED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AC6DED" w:rsidRPr="00AC6DED" w:rsidRDefault="00AC6DED" w:rsidP="00AC6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C6DED">
        <w:rPr>
          <w:rFonts w:ascii="Times New Roman" w:hAnsi="Times New Roman" w:cs="Times New Roman"/>
          <w:b/>
          <w:sz w:val="24"/>
          <w:szCs w:val="24"/>
        </w:rPr>
        <w:t>Күтілетін</w:t>
      </w:r>
      <w:proofErr w:type="spellEnd"/>
      <w:r w:rsidRPr="00AC6D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proofErr w:type="gramStart"/>
      <w:r w:rsidRPr="00AC6DED"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proofErr w:type="gramEnd"/>
      <w:r w:rsidRPr="00AC6DED">
        <w:rPr>
          <w:rFonts w:ascii="Times New Roman" w:hAnsi="Times New Roman" w:cs="Times New Roman"/>
          <w:b/>
          <w:spacing w:val="-2"/>
          <w:sz w:val="24"/>
          <w:szCs w:val="24"/>
        </w:rPr>
        <w:t>әтижелер</w:t>
      </w:r>
      <w:proofErr w:type="spellEnd"/>
      <w:r w:rsidRPr="00AC6DED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AC6DED" w:rsidRPr="00AC6DED" w:rsidRDefault="00AC6DED" w:rsidP="00AC6DED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C6DED">
        <w:rPr>
          <w:rFonts w:ascii="Times New Roman" w:hAnsi="Times New Roman"/>
          <w:sz w:val="24"/>
          <w:szCs w:val="24"/>
          <w:lang w:val="kk-KZ"/>
        </w:rPr>
        <w:t>білімберуортасының қоғамныңағымдағы сұранысына</w:t>
      </w:r>
      <w:r w:rsidRPr="00AC6DED">
        <w:rPr>
          <w:rFonts w:ascii="Times New Roman" w:hAnsi="Times New Roman"/>
          <w:spacing w:val="-2"/>
          <w:sz w:val="24"/>
          <w:szCs w:val="24"/>
          <w:lang w:val="kk-KZ"/>
        </w:rPr>
        <w:t>бейімделеді;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C6DED">
        <w:rPr>
          <w:rFonts w:ascii="Times New Roman" w:hAnsi="Times New Roman"/>
          <w:sz w:val="24"/>
          <w:szCs w:val="24"/>
          <w:lang w:val="kk-KZ"/>
        </w:rPr>
        <w:t>оқытусапасыныңартуы,мұғалімніңөзпәнісаласындабілімніңжинақталуы,оқытудыңқазіргіәдістерінмеңгеруіменпедагогикалық процесті АКТ технология көмегімен ұйымдастырады;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  <w:lang w:val="kk-KZ"/>
        </w:rPr>
      </w:pPr>
      <w:r w:rsidRPr="00AC6DED">
        <w:rPr>
          <w:rFonts w:ascii="Times New Roman" w:hAnsi="Times New Roman"/>
          <w:sz w:val="24"/>
          <w:szCs w:val="24"/>
          <w:lang w:val="kk-KZ"/>
        </w:rPr>
        <w:t>дарындыоқушыларменжұмыснәтижесіндеолимпиада,ғылымижоба,түрлібайқауларжеңімпаздарыныңсаны</w:t>
      </w:r>
      <w:r w:rsidRPr="00AC6DED">
        <w:rPr>
          <w:rFonts w:ascii="Times New Roman" w:hAnsi="Times New Roman"/>
          <w:spacing w:val="-2"/>
          <w:sz w:val="24"/>
          <w:szCs w:val="24"/>
          <w:lang w:val="kk-KZ"/>
        </w:rPr>
        <w:t>артады;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  <w:lang w:val="kk-KZ"/>
        </w:rPr>
      </w:pPr>
      <w:r w:rsidRPr="00AC6DED">
        <w:rPr>
          <w:rFonts w:ascii="Times New Roman" w:hAnsi="Times New Roman"/>
          <w:sz w:val="24"/>
          <w:szCs w:val="24"/>
          <w:lang w:val="kk-KZ"/>
        </w:rPr>
        <w:t>қашықтықтаноқытуплатформаларынсабақтатиімді</w:t>
      </w:r>
      <w:r w:rsidRPr="00AC6DED">
        <w:rPr>
          <w:rFonts w:ascii="Times New Roman" w:hAnsi="Times New Roman"/>
          <w:spacing w:val="-2"/>
          <w:sz w:val="24"/>
          <w:szCs w:val="24"/>
          <w:lang w:val="kk-KZ"/>
        </w:rPr>
        <w:t>қолданады;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proofErr w:type="spellStart"/>
      <w:r w:rsidRPr="00AC6DED">
        <w:rPr>
          <w:rFonts w:ascii="Times New Roman" w:hAnsi="Times New Roman"/>
          <w:sz w:val="24"/>
          <w:szCs w:val="24"/>
        </w:rPr>
        <w:t>педагогтеріс</w:t>
      </w:r>
      <w:proofErr w:type="spellEnd"/>
      <w:r w:rsidRPr="00AC6DED">
        <w:rPr>
          <w:rFonts w:ascii="Times New Roman" w:hAnsi="Times New Roman"/>
          <w:sz w:val="24"/>
          <w:szCs w:val="24"/>
        </w:rPr>
        <w:t>–</w:t>
      </w:r>
      <w:proofErr w:type="spellStart"/>
      <w:r w:rsidRPr="00AC6DED">
        <w:rPr>
          <w:rFonts w:ascii="Times New Roman" w:hAnsi="Times New Roman"/>
          <w:sz w:val="24"/>
          <w:szCs w:val="24"/>
        </w:rPr>
        <w:t>тәжірибелеріноблыс</w:t>
      </w:r>
      <w:proofErr w:type="gramStart"/>
      <w:r w:rsidRPr="00AC6DED">
        <w:rPr>
          <w:rFonts w:ascii="Times New Roman" w:hAnsi="Times New Roman"/>
          <w:sz w:val="24"/>
          <w:szCs w:val="24"/>
        </w:rPr>
        <w:t>,р</w:t>
      </w:r>
      <w:proofErr w:type="gramEnd"/>
      <w:r w:rsidRPr="00AC6DED">
        <w:rPr>
          <w:rFonts w:ascii="Times New Roman" w:hAnsi="Times New Roman"/>
          <w:sz w:val="24"/>
          <w:szCs w:val="24"/>
        </w:rPr>
        <w:t>еспубликакөлемінде</w:t>
      </w:r>
      <w:r w:rsidRPr="00AC6DED">
        <w:rPr>
          <w:rFonts w:ascii="Times New Roman" w:hAnsi="Times New Roman"/>
          <w:spacing w:val="-2"/>
          <w:sz w:val="24"/>
          <w:szCs w:val="24"/>
        </w:rPr>
        <w:t>таратады</w:t>
      </w:r>
      <w:proofErr w:type="spellEnd"/>
      <w:r w:rsidRPr="00AC6DED">
        <w:rPr>
          <w:rFonts w:ascii="Times New Roman" w:hAnsi="Times New Roman"/>
          <w:spacing w:val="-2"/>
          <w:sz w:val="24"/>
          <w:szCs w:val="24"/>
        </w:rPr>
        <w:t>;</w:t>
      </w:r>
    </w:p>
    <w:p w:rsidR="00AC6DED" w:rsidRPr="00AC6DED" w:rsidRDefault="00AC6DED" w:rsidP="00AC6DED">
      <w:pPr>
        <w:pStyle w:val="a6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after="0" w:line="240" w:lineRule="auto"/>
        <w:ind w:left="0" w:hanging="361"/>
        <w:rPr>
          <w:rFonts w:ascii="Times New Roman" w:hAnsi="Times New Roman"/>
          <w:sz w:val="24"/>
          <w:szCs w:val="24"/>
        </w:rPr>
      </w:pPr>
      <w:r w:rsidRPr="00AC6DED">
        <w:rPr>
          <w:rFonts w:ascii="Times New Roman" w:hAnsi="Times New Roman"/>
          <w:sz w:val="24"/>
          <w:szCs w:val="24"/>
        </w:rPr>
        <w:t>педагогтердіңкәсібибайқау</w:t>
      </w:r>
      <w:proofErr w:type="gramStart"/>
      <w:r w:rsidRPr="00AC6DED">
        <w:rPr>
          <w:rFonts w:ascii="Times New Roman" w:hAnsi="Times New Roman"/>
          <w:sz w:val="24"/>
          <w:szCs w:val="24"/>
        </w:rPr>
        <w:t>,ш</w:t>
      </w:r>
      <w:proofErr w:type="gramEnd"/>
      <w:r w:rsidRPr="00AC6DED">
        <w:rPr>
          <w:rFonts w:ascii="Times New Roman" w:hAnsi="Times New Roman"/>
          <w:sz w:val="24"/>
          <w:szCs w:val="24"/>
        </w:rPr>
        <w:t>ығармашылықсайыстарғақатысуүлесі</w:t>
      </w:r>
      <w:r w:rsidRPr="00AC6DED">
        <w:rPr>
          <w:rFonts w:ascii="Times New Roman" w:hAnsi="Times New Roman"/>
          <w:spacing w:val="-2"/>
          <w:sz w:val="24"/>
          <w:szCs w:val="24"/>
        </w:rPr>
        <w:t>артады.</w:t>
      </w:r>
    </w:p>
    <w:p w:rsidR="00AC6DED" w:rsidRPr="00AC6DED" w:rsidRDefault="00AC6DED" w:rsidP="00AC6DED">
      <w:pPr>
        <w:pStyle w:val="11"/>
        <w:tabs>
          <w:tab w:val="left" w:pos="4457"/>
        </w:tabs>
        <w:spacing w:before="0"/>
        <w:ind w:left="0" w:firstLine="0"/>
        <w:jc w:val="both"/>
        <w:rPr>
          <w:b/>
          <w:sz w:val="24"/>
          <w:szCs w:val="24"/>
        </w:rPr>
      </w:pPr>
      <w:r w:rsidRPr="00AC6DED">
        <w:rPr>
          <w:b/>
          <w:sz w:val="24"/>
          <w:szCs w:val="24"/>
        </w:rPr>
        <w:lastRenderedPageBreak/>
        <w:t xml:space="preserve">Ғылыми–әдістемелік  жұмысты </w:t>
      </w:r>
      <w:r w:rsidRPr="00AC6DED">
        <w:rPr>
          <w:b/>
          <w:spacing w:val="-2"/>
          <w:sz w:val="24"/>
          <w:szCs w:val="24"/>
        </w:rPr>
        <w:t>ұйымдастыру</w:t>
      </w:r>
    </w:p>
    <w:p w:rsidR="00AC6DED" w:rsidRPr="00AC6DED" w:rsidRDefault="00AC6DED" w:rsidP="00AC6D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ED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AC6DED">
        <w:rPr>
          <w:rFonts w:ascii="Times New Roman" w:hAnsi="Times New Roman" w:cs="Times New Roman"/>
          <w:sz w:val="24"/>
          <w:szCs w:val="24"/>
          <w:lang w:val="kk-KZ"/>
        </w:rPr>
        <w:t>Мектептіңәдістемелікжұмыстарынұйымдастырып,ғылымижұмыстарғабасшылық</w:t>
      </w:r>
      <w:r w:rsidRPr="00AC6DED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жасау.</w:t>
      </w:r>
    </w:p>
    <w:tbl>
      <w:tblPr>
        <w:tblW w:w="1443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406"/>
        <w:gridCol w:w="3544"/>
        <w:gridCol w:w="1842"/>
        <w:gridCol w:w="3544"/>
      </w:tblGrid>
      <w:tr w:rsidR="00AC6DED" w:rsidRPr="00AC6DED" w:rsidTr="00AC6DED">
        <w:trPr>
          <w:trHeight w:val="54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Мерзімі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Өткізілетінжұмыс </w:t>
            </w:r>
            <w:r w:rsidRPr="00AC6DED">
              <w:rPr>
                <w:spacing w:val="-2"/>
                <w:sz w:val="24"/>
                <w:szCs w:val="24"/>
              </w:rPr>
              <w:t>мазмұны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Мақсаты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Есеп</w:t>
            </w:r>
            <w:r w:rsidRPr="00AC6DED">
              <w:rPr>
                <w:spacing w:val="-4"/>
                <w:sz w:val="24"/>
                <w:szCs w:val="24"/>
              </w:rPr>
              <w:t>беру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формасы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Жауапты</w:t>
            </w:r>
          </w:p>
        </w:tc>
      </w:tr>
      <w:tr w:rsidR="00AC6DED" w:rsidRPr="00AC6DED" w:rsidTr="00AC6DED">
        <w:trPr>
          <w:trHeight w:val="1103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Тамыз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Білім беру стандарты, күнтізбелік жоспарды жасауға қолданылатын бірыңғай талаптар, әдістемелік нұсқау хатпен, мектеп құжаттарын жүргізу жөніндегі нұсқаулықпен танысу,талдау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Жоспарлардыңстандартпен, мектеп жоспары бағытымен сәйкестігін қамтамасыз 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</w:tr>
      <w:tr w:rsidR="00AC6DED" w:rsidRPr="00AC6DED" w:rsidTr="00AC6DED">
        <w:trPr>
          <w:trHeight w:val="552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Педагогикалық қызметкерлердің сапалық құрамы базасын даярлау (НОБД)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Ұстаз еңбегін</w:t>
            </w:r>
            <w:r w:rsidRPr="00AC6DED">
              <w:rPr>
                <w:spacing w:val="-2"/>
                <w:sz w:val="24"/>
                <w:szCs w:val="24"/>
              </w:rPr>
              <w:t>бағалау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деректер базасынтолтыру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</w:tr>
      <w:tr w:rsidR="00AC6DED" w:rsidRPr="00AC6DED" w:rsidTr="00AC6DED">
        <w:trPr>
          <w:trHeight w:val="840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4"/>
                <w:sz w:val="24"/>
                <w:szCs w:val="24"/>
              </w:rPr>
              <w:t xml:space="preserve">Қыр </w:t>
            </w:r>
            <w:r w:rsidRPr="00AC6DED">
              <w:rPr>
                <w:spacing w:val="-2"/>
                <w:sz w:val="24"/>
                <w:szCs w:val="24"/>
              </w:rPr>
              <w:t>күйек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 2022-2023 оқу жылындағы міндеттер, негізгі бағыттар, ғылыми-әдістемелік кеңесінің жұмыс жоспарын</w:t>
            </w:r>
            <w:r w:rsidRPr="00AC6DED">
              <w:rPr>
                <w:spacing w:val="-2"/>
                <w:sz w:val="24"/>
                <w:szCs w:val="24"/>
              </w:rPr>
              <w:t xml:space="preserve"> бекіту.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Талдау,алдағыоқужылының проблемаларын ашу мектеп дамуын анықтау.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</w:tr>
      <w:tr w:rsidR="00AC6DED" w:rsidRPr="00AC6DED" w:rsidTr="00AC6DED">
        <w:trPr>
          <w:trHeight w:val="1092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Мұғалімдердіңтақырыптық-күнтізбелік жоспарларын, таңдау курстарының,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қолданбалы курстардың бағдарламаларын </w:t>
            </w:r>
            <w:r w:rsidRPr="00AC6DED">
              <w:rPr>
                <w:spacing w:val="-2"/>
                <w:sz w:val="24"/>
                <w:szCs w:val="24"/>
              </w:rPr>
              <w:t>бекіту талдап бекіту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Жоспардыңбағдарламаға сәйкестігін анықтау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кафедра жетекшілері</w:t>
            </w:r>
          </w:p>
        </w:tc>
      </w:tr>
      <w:tr w:rsidR="00AC6DED" w:rsidRPr="00AC6DED" w:rsidTr="00AC6DED">
        <w:trPr>
          <w:trHeight w:val="550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Әр пән бірлестігі бойынша </w:t>
            </w:r>
            <w:r w:rsidRPr="00AC6DED">
              <w:rPr>
                <w:spacing w:val="-2"/>
                <w:sz w:val="24"/>
                <w:szCs w:val="24"/>
              </w:rPr>
              <w:t>инновацияялық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жобалар  </w:t>
            </w:r>
            <w:r w:rsidRPr="00AC6DED">
              <w:rPr>
                <w:spacing w:val="-4"/>
                <w:sz w:val="24"/>
                <w:szCs w:val="24"/>
              </w:rPr>
              <w:t>енгізу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Инновациялық </w:t>
            </w:r>
            <w:r w:rsidRPr="00AC6DED">
              <w:rPr>
                <w:spacing w:val="-2"/>
                <w:sz w:val="24"/>
                <w:szCs w:val="24"/>
              </w:rPr>
              <w:t>жобалардың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тиімділігі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Анық</w:t>
            </w:r>
            <w:r w:rsidRPr="00AC6DED">
              <w:rPr>
                <w:spacing w:val="-4"/>
                <w:sz w:val="24"/>
                <w:szCs w:val="24"/>
              </w:rPr>
              <w:t>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</w:tr>
      <w:tr w:rsidR="00AC6DED" w:rsidRPr="00AC6DED" w:rsidTr="00AC6DED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Пәндік олимпиадаға қатысатын оқушыларды анықтау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Оқушылардың білім деңгейін анықтау,білімнәтижесібойынша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қосымшажұмыстар</w:t>
            </w:r>
            <w:r w:rsidRPr="00AC6DED">
              <w:rPr>
                <w:spacing w:val="-2"/>
                <w:sz w:val="24"/>
                <w:szCs w:val="24"/>
              </w:rPr>
              <w:t>белгілеу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Тізім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Кафедра жетекшілері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 мұғалімдері</w:t>
            </w:r>
          </w:p>
        </w:tc>
      </w:tr>
      <w:tr w:rsidR="00AC6DED" w:rsidRPr="00AC6DED" w:rsidTr="00AC6DED">
        <w:trPr>
          <w:trHeight w:val="83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Пән олимпиадаларын өткізу,дайындық жұмыстары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Тапсырмалардеңгейі,сапасыжәне оқушылардыңдайындық</w:t>
            </w:r>
            <w:r w:rsidRPr="00AC6DED">
              <w:rPr>
                <w:spacing w:val="-2"/>
                <w:sz w:val="24"/>
                <w:szCs w:val="24"/>
              </w:rPr>
              <w:t xml:space="preserve"> деңгейін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сараптау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Олимпиада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материалдары сараптама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6DED" w:rsidRPr="00AC6DED" w:rsidTr="00AC6DED">
        <w:trPr>
          <w:trHeight w:val="83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Жаңадан қабылданған мұғалімдердің сабағына қатысу (onlineMektep)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Істәжірибементанысу,тәжірибе алмасу, әдістемелік көмек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К.Бопан 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әкімшілік</w:t>
            </w:r>
          </w:p>
        </w:tc>
      </w:tr>
      <w:tr w:rsidR="00AC6DED" w:rsidRPr="00AC6DED" w:rsidTr="00AC6DED">
        <w:trPr>
          <w:trHeight w:val="757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Қараша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Пән кабинеттерінің оқушылардың білімін арттырудағы рөлін анықтау, талапқа сай </w:t>
            </w:r>
            <w:r w:rsidRPr="00AC6DED">
              <w:rPr>
                <w:spacing w:val="-2"/>
                <w:sz w:val="24"/>
                <w:szCs w:val="24"/>
              </w:rPr>
              <w:t>жабдықталуы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Кабинеттегіоқу-әдістемелік құралдар мектеп бағдарламасындағыбілімгесай болуын қадағалау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О.Ж.Молдашбекова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Ж.Б.Ахметова</w:t>
            </w:r>
          </w:p>
        </w:tc>
      </w:tr>
      <w:tr w:rsidR="00AC6DED" w:rsidRPr="00AC6DED" w:rsidTr="00AC6DED">
        <w:trPr>
          <w:trHeight w:val="613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Кафедра жетекшілерінің жұмыс жоспарларының талапқа сайжүргізілуі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Мектеп құжаттарының талапқа сай жүргізілуін бақылау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Кафедра жетекшілері</w:t>
            </w:r>
          </w:p>
        </w:tc>
      </w:tr>
      <w:tr w:rsidR="00AC6DED" w:rsidRPr="00AC6DED" w:rsidTr="00AC6DED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lastRenderedPageBreak/>
              <w:t xml:space="preserve">Желтоқс </w:t>
            </w:r>
            <w:r w:rsidRPr="00AC6DED">
              <w:rPr>
                <w:spacing w:val="-6"/>
                <w:sz w:val="24"/>
                <w:szCs w:val="24"/>
              </w:rPr>
              <w:t>ан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Мұғалімдердің ұзақ мерзімді жоспарларының білім беру бағдарламасымен сәйкестігі, қысқа мерзімді жоспарлардың талапқа сай </w:t>
            </w:r>
            <w:r w:rsidRPr="00AC6DED">
              <w:rPr>
                <w:spacing w:val="-2"/>
                <w:sz w:val="24"/>
                <w:szCs w:val="24"/>
              </w:rPr>
              <w:t>жүргізілуі, білім сапасын көтеру мониторингісі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Мемлекеттік стандарттың </w:t>
            </w:r>
            <w:r w:rsidRPr="00AC6DED">
              <w:rPr>
                <w:spacing w:val="-2"/>
                <w:sz w:val="24"/>
                <w:szCs w:val="24"/>
              </w:rPr>
              <w:t>орындалуы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Ж.Б.Ахметова</w:t>
            </w:r>
          </w:p>
        </w:tc>
      </w:tr>
      <w:tr w:rsidR="00AC6DED" w:rsidRPr="00AC6DED" w:rsidTr="00AC6DED">
        <w:trPr>
          <w:trHeight w:val="706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 бірлестіктеріне енгізілген инновациялық жобалар бойынша атқарылған жұмыстар есебі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Инновациялық жобалардың </w:t>
            </w:r>
            <w:r w:rsidRPr="00AC6DED">
              <w:rPr>
                <w:spacing w:val="-2"/>
                <w:sz w:val="24"/>
                <w:szCs w:val="24"/>
              </w:rPr>
              <w:t>тиімділігі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</w:tr>
      <w:tr w:rsidR="00AC6DED" w:rsidRPr="00AC6DED" w:rsidTr="00AC6DED">
        <w:trPr>
          <w:trHeight w:val="56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Қаңтар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Педагогикалық қызметкерлердің сапалық құрамы базасын даярлау (НОБД),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Ұстаз еңбегін</w:t>
            </w:r>
            <w:r w:rsidRPr="00AC6DED">
              <w:rPr>
                <w:spacing w:val="-2"/>
                <w:sz w:val="24"/>
                <w:szCs w:val="24"/>
              </w:rPr>
              <w:t>бағалау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деректер базасынтолтыру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Ж.Б.Ахметова</w:t>
            </w:r>
          </w:p>
        </w:tc>
      </w:tr>
      <w:tr w:rsidR="00AC6DED" w:rsidRPr="00AC6DED" w:rsidTr="00AC6DED">
        <w:trPr>
          <w:trHeight w:val="6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Ақпан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Кәсіби маркетингі ұйымдастыру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Авторлық бағдарламаларды іріктеу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</w:tr>
      <w:tr w:rsidR="00AC6DED" w:rsidRPr="00AC6DED" w:rsidTr="00AC6DED">
        <w:trPr>
          <w:trHeight w:val="56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Наурыз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Ғылыми конференция «Әлихан –Ұлт көсемі» айдарымен ұйымдастыру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Республикалық конференция жұмысы бағыттарын белгілеу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әкімшілік</w:t>
            </w:r>
          </w:p>
        </w:tc>
      </w:tr>
      <w:tr w:rsidR="00AC6DED" w:rsidRPr="00AC6DED" w:rsidTr="00AC6DED">
        <w:trPr>
          <w:trHeight w:val="55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Сәуір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Ғылыми жобалар сайысына оқушыларды, мұғалімдерді  </w:t>
            </w:r>
            <w:r w:rsidRPr="00AC6DED">
              <w:rPr>
                <w:spacing w:val="-2"/>
                <w:sz w:val="24"/>
                <w:szCs w:val="24"/>
              </w:rPr>
              <w:t>қатыстыру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Дайындық деңгейін </w:t>
            </w:r>
            <w:r w:rsidRPr="00AC6DED">
              <w:rPr>
                <w:spacing w:val="-2"/>
                <w:sz w:val="24"/>
                <w:szCs w:val="24"/>
              </w:rPr>
              <w:t>сараптау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</w:tr>
      <w:tr w:rsidR="00AC6DED" w:rsidRPr="00AC6DED" w:rsidTr="00AC6DED">
        <w:trPr>
          <w:trHeight w:val="273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Мамыр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Пән кабинеттерін жаңа оқу жылына </w:t>
            </w:r>
            <w:r w:rsidRPr="00AC6DED">
              <w:rPr>
                <w:spacing w:val="-2"/>
                <w:sz w:val="24"/>
                <w:szCs w:val="24"/>
              </w:rPr>
              <w:t>дайындау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Жаңаоқужылына міндеттер </w:t>
            </w:r>
            <w:r w:rsidRPr="00AC6DED">
              <w:rPr>
                <w:spacing w:val="-5"/>
                <w:sz w:val="24"/>
                <w:szCs w:val="24"/>
              </w:rPr>
              <w:t>қою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О.Ж.Молдашбекова</w:t>
            </w:r>
          </w:p>
        </w:tc>
      </w:tr>
      <w:tr w:rsidR="00AC6DED" w:rsidRPr="00AC6DED" w:rsidTr="00AC6DED">
        <w:trPr>
          <w:trHeight w:val="561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 2022- 2023 оқу жылында атқарылған жұмыстардың мониторингілік 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есебі.(SWOT)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Жұмыс нәтижесін </w:t>
            </w:r>
            <w:r w:rsidRPr="00AC6DED">
              <w:rPr>
                <w:spacing w:val="-2"/>
                <w:sz w:val="24"/>
                <w:szCs w:val="24"/>
              </w:rPr>
              <w:t>шығару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</w:tr>
    </w:tbl>
    <w:p w:rsidR="00AC6DED" w:rsidRPr="00AC6DED" w:rsidRDefault="00AC6DED" w:rsidP="00AC6D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DED" w:rsidRPr="00AC6DED" w:rsidRDefault="00AC6DED" w:rsidP="00AC6DED">
      <w:pPr>
        <w:pStyle w:val="11"/>
        <w:tabs>
          <w:tab w:val="left" w:pos="1317"/>
        </w:tabs>
        <w:spacing w:before="0"/>
        <w:ind w:left="0" w:firstLine="0"/>
        <w:jc w:val="both"/>
        <w:rPr>
          <w:b/>
          <w:sz w:val="24"/>
          <w:szCs w:val="24"/>
        </w:rPr>
      </w:pPr>
      <w:r w:rsidRPr="00AC6DED">
        <w:rPr>
          <w:b/>
          <w:sz w:val="24"/>
          <w:szCs w:val="24"/>
        </w:rPr>
        <w:t xml:space="preserve">Мұғалімдердің кәсіби біліктілігін арттыру, курстық даярлауды жоспарлау, өз бетінше білім алуын </w:t>
      </w:r>
      <w:r w:rsidRPr="00AC6DED">
        <w:rPr>
          <w:b/>
          <w:spacing w:val="-2"/>
          <w:sz w:val="24"/>
          <w:szCs w:val="24"/>
        </w:rPr>
        <w:t>ұйымдастыру</w:t>
      </w:r>
    </w:p>
    <w:p w:rsidR="00AC6DED" w:rsidRPr="00AC6DED" w:rsidRDefault="00AC6DED" w:rsidP="00AC6DED">
      <w:pPr>
        <w:pStyle w:val="a3"/>
        <w:tabs>
          <w:tab w:val="left" w:pos="4504"/>
          <w:tab w:val="left" w:pos="6221"/>
          <w:tab w:val="left" w:pos="6929"/>
          <w:tab w:val="left" w:pos="10514"/>
          <w:tab w:val="left" w:pos="11418"/>
          <w:tab w:val="left" w:pos="13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D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AC6DED">
        <w:rPr>
          <w:rFonts w:ascii="Times New Roman" w:hAnsi="Times New Roman" w:cs="Times New Roman"/>
          <w:sz w:val="24"/>
          <w:szCs w:val="24"/>
          <w:lang w:val="kk-KZ"/>
        </w:rPr>
        <w:t>Мұғалімдердің жаңашыл озық технологияларды меңгеріп, өз пәнін оқытуда қолдана білуін, жеке шығармашылықпен айналысуына қолдау көрсету.</w:t>
      </w:r>
    </w:p>
    <w:p w:rsidR="00AC6DED" w:rsidRPr="00AC6DED" w:rsidRDefault="00AC6DED" w:rsidP="00AC6DED">
      <w:pPr>
        <w:pStyle w:val="a3"/>
        <w:tabs>
          <w:tab w:val="left" w:pos="4504"/>
          <w:tab w:val="left" w:pos="6221"/>
          <w:tab w:val="left" w:pos="6929"/>
          <w:tab w:val="left" w:pos="10514"/>
          <w:tab w:val="left" w:pos="11418"/>
          <w:tab w:val="left" w:pos="13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74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082"/>
        <w:gridCol w:w="3829"/>
        <w:gridCol w:w="1842"/>
        <w:gridCol w:w="1843"/>
        <w:gridCol w:w="1701"/>
      </w:tblGrid>
      <w:tr w:rsidR="00AC6DED" w:rsidRPr="00AC6DED" w:rsidTr="00AC6DED">
        <w:trPr>
          <w:trHeight w:val="55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Мерзімі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z w:val="24"/>
                <w:szCs w:val="24"/>
              </w:rPr>
              <w:t xml:space="preserve">Өткізілетін жұмыс </w:t>
            </w:r>
            <w:r w:rsidRPr="00AC6DED">
              <w:rPr>
                <w:b/>
                <w:spacing w:val="-2"/>
                <w:sz w:val="24"/>
                <w:szCs w:val="24"/>
              </w:rPr>
              <w:t>мазмұны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Мақсаты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z w:val="24"/>
                <w:szCs w:val="24"/>
              </w:rPr>
              <w:t>Есеп</w:t>
            </w:r>
            <w:r w:rsidRPr="00AC6DED">
              <w:rPr>
                <w:b/>
                <w:spacing w:val="-4"/>
                <w:sz w:val="24"/>
                <w:szCs w:val="24"/>
              </w:rPr>
              <w:t>беру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формасы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Жауапты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Қайда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C6DED">
              <w:rPr>
                <w:b/>
                <w:spacing w:val="-2"/>
                <w:sz w:val="24"/>
                <w:szCs w:val="24"/>
              </w:rPr>
              <w:t>қаралады</w:t>
            </w:r>
          </w:p>
        </w:tc>
      </w:tr>
      <w:tr w:rsidR="00AC6DED" w:rsidRPr="00AC6DED" w:rsidTr="00AC6DED">
        <w:trPr>
          <w:trHeight w:val="278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І.Мұғалімдергеәдістемелікжәне практикалықкөмекберугебағытталғанзерттеужұмыстарынұйымдастыру,</w:t>
            </w:r>
            <w:r w:rsidRPr="00AC6DED">
              <w:rPr>
                <w:spacing w:val="-2"/>
                <w:sz w:val="24"/>
                <w:szCs w:val="24"/>
              </w:rPr>
              <w:t xml:space="preserve"> өткізу</w:t>
            </w:r>
          </w:p>
        </w:tc>
      </w:tr>
      <w:tr w:rsidR="00AC6DED" w:rsidRPr="00AC6DED" w:rsidTr="00AC6DED">
        <w:trPr>
          <w:trHeight w:val="749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Мектепмұғалімдері туралымәліметтербазасын</w:t>
            </w:r>
            <w:r w:rsidRPr="00AC6DED">
              <w:rPr>
                <w:spacing w:val="-4"/>
                <w:sz w:val="24"/>
                <w:szCs w:val="24"/>
              </w:rPr>
              <w:t>құру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Мұғалімдердіңкәсіби шеберлігін көтеру</w:t>
            </w:r>
          </w:p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қажеттіліктерін</w:t>
            </w:r>
            <w:r w:rsidRPr="00AC6DED">
              <w:rPr>
                <w:spacing w:val="-2"/>
                <w:sz w:val="24"/>
                <w:szCs w:val="24"/>
              </w:rPr>
              <w:t>анықтау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</w:t>
            </w:r>
          </w:p>
        </w:tc>
      </w:tr>
      <w:tr w:rsidR="00AC6DED" w:rsidRPr="00AC6DED" w:rsidTr="00AC6DED">
        <w:trPr>
          <w:trHeight w:val="737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D" w:rsidRPr="00AC6DED" w:rsidRDefault="00AC6DED" w:rsidP="00AC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ӘБжетекшілерінің2021-2022оқужылынаарналған әдістемелік жұмыс жоспарын бекіту.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Жоспарлау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Педкеңес</w:t>
            </w:r>
          </w:p>
        </w:tc>
      </w:tr>
      <w:tr w:rsidR="00AC6DED" w:rsidRPr="00AC6DED" w:rsidTr="00AC6DED">
        <w:trPr>
          <w:trHeight w:val="601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ІІ.Мұғалімдердіңкәсібибіліктілігінкөтеругебағытталған</w:t>
            </w:r>
            <w:r w:rsidRPr="00AC6DED">
              <w:rPr>
                <w:spacing w:val="-2"/>
                <w:sz w:val="24"/>
                <w:szCs w:val="24"/>
              </w:rPr>
              <w:t xml:space="preserve"> жұмыстар</w:t>
            </w:r>
          </w:p>
        </w:tc>
      </w:tr>
      <w:tr w:rsidR="00AC6DED" w:rsidRPr="00AC6DED" w:rsidTr="00AC6DED">
        <w:trPr>
          <w:trHeight w:val="13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Әкімшіліктің және мұғалімдердің мерзімді курстарға қатысуын ұйымдастыру жоспарын құру, орындау. Педагогтарды білім платформасын оқыту курсынан өткізу, іс-тәжірибе алмасу семинарын ұйымдастыру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Мұғалімдердің </w:t>
            </w:r>
            <w:r w:rsidRPr="00AC6DED">
              <w:rPr>
                <w:sz w:val="24"/>
                <w:szCs w:val="24"/>
              </w:rPr>
              <w:t>біліктілігінкөтеру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Курстан өтуі туралыкуәлік тің</w:t>
            </w:r>
            <w:r w:rsidRPr="00AC6DED">
              <w:rPr>
                <w:spacing w:val="-2"/>
                <w:sz w:val="24"/>
                <w:szCs w:val="24"/>
              </w:rPr>
              <w:t>көшірмесі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әкімшілік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ҒӘК</w:t>
            </w:r>
          </w:p>
        </w:tc>
      </w:tr>
      <w:tr w:rsidR="00AC6DED" w:rsidRPr="00AC6DED" w:rsidTr="00AC6DED">
        <w:trPr>
          <w:trHeight w:val="114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Мұғалімдердің кәсіби өсуі,шығармашылық тақырыптары бойынша жұмысы, АКТ құзіреттілігін арттыру,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Кәсіби өсу қадамдарын жоспарлау, шеберлігін </w:t>
            </w:r>
            <w:r w:rsidRPr="00AC6DED">
              <w:rPr>
                <w:spacing w:val="-2"/>
                <w:sz w:val="24"/>
                <w:szCs w:val="24"/>
              </w:rPr>
              <w:t>шыңдау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Шығармашыл </w:t>
            </w:r>
            <w:r w:rsidRPr="00AC6DED">
              <w:rPr>
                <w:spacing w:val="-6"/>
                <w:sz w:val="24"/>
                <w:szCs w:val="24"/>
              </w:rPr>
              <w:t>ық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тақырыптары </w:t>
            </w:r>
            <w:r w:rsidRPr="00AC6DED">
              <w:rPr>
                <w:sz w:val="24"/>
                <w:szCs w:val="24"/>
              </w:rPr>
              <w:t>ның</w:t>
            </w:r>
            <w:r w:rsidRPr="00AC6DED">
              <w:rPr>
                <w:spacing w:val="-2"/>
                <w:sz w:val="24"/>
                <w:szCs w:val="24"/>
              </w:rPr>
              <w:t>жоспары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ҒӘК</w:t>
            </w:r>
          </w:p>
        </w:tc>
      </w:tr>
      <w:tr w:rsidR="00AC6DED" w:rsidRPr="00AC6DED" w:rsidTr="00AC6DED">
        <w:trPr>
          <w:trHeight w:val="114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Сұраныс бойынша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Халықаралық, республикалық, қалалық ғылыми практикалық конференциялар,ғылыми-әдістемелік семинарларға, тақырыптық кеңестерге  мұғалімдерді қатыстыру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Кәсіби деңгейін көтеру, шеберлігін шыңдау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Семинар бағдар ламалары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КА.Бопан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Кафедра  отырысында</w:t>
            </w:r>
          </w:p>
        </w:tc>
      </w:tr>
      <w:tr w:rsidR="00AC6DED" w:rsidRPr="00AC6DED" w:rsidTr="00AC6DED">
        <w:trPr>
          <w:trHeight w:val="316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Сұранысқа </w:t>
            </w:r>
            <w:r w:rsidRPr="00AC6DED">
              <w:rPr>
                <w:spacing w:val="-4"/>
                <w:sz w:val="24"/>
                <w:szCs w:val="24"/>
              </w:rPr>
              <w:t>сай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Пәнмұғалімдерінқалалық,облыстық,республикалық (қашықтық)пәндік олимпиадаларға қатыстыру.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География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Информатика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Биология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Химия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Физика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«Тіл-дарын»,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КИО</w:t>
            </w:r>
            <w:r w:rsidRPr="00AC6DED">
              <w:rPr>
                <w:spacing w:val="-5"/>
                <w:sz w:val="24"/>
                <w:szCs w:val="24"/>
              </w:rPr>
              <w:t xml:space="preserve"> т.б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Мұғалімнің пәндік білім деңгейін көтеру,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Байқау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қорытындысы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 мұғалімдері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Кафедра  отырысында</w:t>
            </w:r>
          </w:p>
        </w:tc>
      </w:tr>
    </w:tbl>
    <w:p w:rsidR="00AC6DED" w:rsidRPr="00AC6DED" w:rsidRDefault="00AC6DED" w:rsidP="00AC6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C6DED" w:rsidRPr="00AC6DED">
          <w:pgSz w:w="16840" w:h="11910" w:orient="landscape"/>
          <w:pgMar w:top="840" w:right="1105" w:bottom="280" w:left="993" w:header="720" w:footer="720" w:gutter="0"/>
          <w:cols w:space="720"/>
        </w:sectPr>
      </w:pPr>
    </w:p>
    <w:tbl>
      <w:tblPr>
        <w:tblW w:w="14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251"/>
        <w:gridCol w:w="3683"/>
        <w:gridCol w:w="1842"/>
        <w:gridCol w:w="1842"/>
        <w:gridCol w:w="1700"/>
      </w:tblGrid>
      <w:tr w:rsidR="00AC6DED" w:rsidRPr="00AC6DED" w:rsidTr="00AC6DED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4"/>
                <w:sz w:val="24"/>
                <w:szCs w:val="24"/>
              </w:rPr>
              <w:lastRenderedPageBreak/>
              <w:t xml:space="preserve">Жыл </w:t>
            </w:r>
            <w:r w:rsidRPr="00AC6DED">
              <w:rPr>
                <w:spacing w:val="-2"/>
                <w:sz w:val="24"/>
                <w:szCs w:val="24"/>
              </w:rPr>
              <w:t>бойына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Шығармашылық ізденіс тақырыбында </w:t>
            </w:r>
            <w:r w:rsidRPr="00AC6DED">
              <w:rPr>
                <w:spacing w:val="-2"/>
                <w:sz w:val="24"/>
                <w:szCs w:val="24"/>
              </w:rPr>
              <w:t>жұмыс;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0" w:hanging="361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Өзара сабаққа қатысуды </w:t>
            </w:r>
            <w:r w:rsidRPr="00AC6DED">
              <w:rPr>
                <w:spacing w:val="-2"/>
                <w:sz w:val="24"/>
                <w:szCs w:val="24"/>
              </w:rPr>
              <w:t>қадағалау;</w:t>
            </w:r>
          </w:p>
          <w:p w:rsidR="00AC6DED" w:rsidRPr="00AC6DED" w:rsidRDefault="00AC6DED" w:rsidP="00AC6DED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left="0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Дарынды балалармен жұмыс түрлерін </w:t>
            </w:r>
            <w:r w:rsidRPr="00AC6DED">
              <w:rPr>
                <w:spacing w:val="-2"/>
                <w:sz w:val="24"/>
                <w:szCs w:val="24"/>
              </w:rPr>
              <w:t>ұйымдастыру.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Кәсіби деңгейін көтеру, шеберлігін шыңдау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Кафедра  отырысында</w:t>
            </w:r>
          </w:p>
        </w:tc>
      </w:tr>
      <w:tr w:rsidR="00AC6DED" w:rsidRPr="00AC6DED" w:rsidTr="00AC6DED">
        <w:trPr>
          <w:trHeight w:val="8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Мамыр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Педагогтардың </w:t>
            </w:r>
            <w:r w:rsidRPr="00AC6DED">
              <w:rPr>
                <w:spacing w:val="-2"/>
                <w:sz w:val="24"/>
                <w:szCs w:val="24"/>
              </w:rPr>
              <w:t>рейтингісі.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Педагогтар  жұмысының нәтижелігін бағалау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Рейтинг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</w:t>
            </w:r>
          </w:p>
        </w:tc>
      </w:tr>
      <w:tr w:rsidR="00AC6DED" w:rsidRPr="00AC6DED" w:rsidTr="00AC6DED">
        <w:trPr>
          <w:trHeight w:val="422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Байқаулар</w:t>
            </w:r>
            <w:r w:rsidRPr="00AC6DED">
              <w:rPr>
                <w:spacing w:val="-2"/>
                <w:sz w:val="24"/>
                <w:szCs w:val="24"/>
              </w:rPr>
              <w:t>өткізу:</w:t>
            </w:r>
          </w:p>
        </w:tc>
      </w:tr>
      <w:tr w:rsidR="00AC6DED" w:rsidRPr="00AC6DED" w:rsidTr="00AC6DED">
        <w:trPr>
          <w:trHeight w:val="1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Жыл  бойы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«Үздік кабинет»</w:t>
            </w:r>
            <w:r w:rsidRPr="00AC6DED">
              <w:rPr>
                <w:spacing w:val="-2"/>
                <w:sz w:val="24"/>
                <w:szCs w:val="24"/>
              </w:rPr>
              <w:t>байқауы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Оқу-әдістемелікжәне оқыту құралдары</w:t>
            </w:r>
          </w:p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кабинет түріне, білім стандартыталабынасай болуын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Комиссия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қорытындысы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AC6DED" w:rsidRPr="00AC6DED" w:rsidTr="00AC6DED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Қаңтар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«Үздік сабақ»байқауы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Озат мұғалім дердің жаңа технологиямен жұмыс тәжірибесін </w:t>
            </w:r>
            <w:r w:rsidRPr="00AC6DED">
              <w:rPr>
                <w:spacing w:val="-2"/>
                <w:sz w:val="24"/>
                <w:szCs w:val="24"/>
              </w:rPr>
              <w:t>тарату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Жинақ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AC6DED" w:rsidRPr="00AC6DED" w:rsidTr="00AC6DED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Ақпан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«Үздік авторлық бағдарлама» </w:t>
            </w:r>
            <w:r w:rsidRPr="00AC6DED">
              <w:rPr>
                <w:spacing w:val="-2"/>
                <w:sz w:val="24"/>
                <w:szCs w:val="24"/>
              </w:rPr>
              <w:t>байқауын өткізу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Жаңашыл, шығармашылықпен </w:t>
            </w:r>
            <w:r w:rsidRPr="00AC6DED">
              <w:rPr>
                <w:sz w:val="24"/>
                <w:szCs w:val="24"/>
              </w:rPr>
              <w:t>жұмыс істейтін</w:t>
            </w:r>
          </w:p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Мұғалімдерді </w:t>
            </w:r>
            <w:r w:rsidRPr="00AC6DED">
              <w:rPr>
                <w:spacing w:val="-2"/>
                <w:sz w:val="24"/>
                <w:szCs w:val="24"/>
              </w:rPr>
              <w:t>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Жинақ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К.Бопан 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Пән мұғалімдері,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 ҚББ әдіскерлері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AC6DED" w:rsidRPr="00AC6DED" w:rsidTr="00AC6DED">
        <w:trPr>
          <w:trHeight w:val="10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Жыл бойы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«Үзді кафедра-2023»</w:t>
            </w:r>
            <w:r w:rsidRPr="00AC6DED">
              <w:rPr>
                <w:spacing w:val="-2"/>
                <w:sz w:val="24"/>
                <w:szCs w:val="24"/>
              </w:rPr>
              <w:t>байқауын өткізу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 xml:space="preserve">Кафедра жұмысының </w:t>
            </w:r>
            <w:r w:rsidRPr="00AC6DED">
              <w:rPr>
                <w:spacing w:val="-2"/>
                <w:sz w:val="24"/>
                <w:szCs w:val="24"/>
              </w:rPr>
              <w:t>нәтижесі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Хаттама Байқау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әкімшілік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AC6DED" w:rsidRPr="00AC6DED" w:rsidTr="00AC6DED">
        <w:trPr>
          <w:trHeight w:val="11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Наурыз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Жас мамандар байқауы «Жас маман – жаңа күш</w:t>
            </w:r>
            <w:r w:rsidRPr="00AC6DE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left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Жас мамандарды шығармашылыққа баулу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Байқау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ЖММ</w:t>
            </w:r>
          </w:p>
        </w:tc>
      </w:tr>
      <w:tr w:rsidR="00AC6DED" w:rsidRPr="00AC6DED" w:rsidTr="00AC6DED">
        <w:trPr>
          <w:trHeight w:val="11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lastRenderedPageBreak/>
              <w:t>Мамыр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Жылдық  қорытынды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C6DED">
              <w:rPr>
                <w:sz w:val="24"/>
                <w:szCs w:val="24"/>
              </w:rPr>
              <w:t>Жас маман» клубы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C6DED">
              <w:rPr>
                <w:sz w:val="24"/>
                <w:szCs w:val="24"/>
              </w:rPr>
              <w:t xml:space="preserve">жұмысының </w:t>
            </w:r>
            <w:r w:rsidRPr="00AC6DED">
              <w:rPr>
                <w:spacing w:val="-2"/>
                <w:sz w:val="24"/>
                <w:szCs w:val="24"/>
              </w:rPr>
              <w:t>нәтижесі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 xml:space="preserve">Хаттама </w:t>
            </w:r>
          </w:p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z w:val="24"/>
                <w:szCs w:val="24"/>
              </w:rPr>
              <w:t>К.Бопан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D" w:rsidRPr="00AC6DED" w:rsidRDefault="00AC6DED" w:rsidP="00AC6DED">
            <w:pPr>
              <w:pStyle w:val="TableParagraph"/>
              <w:jc w:val="both"/>
              <w:rPr>
                <w:sz w:val="24"/>
                <w:szCs w:val="24"/>
              </w:rPr>
            </w:pPr>
            <w:r w:rsidRPr="00AC6DED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</w:tbl>
    <w:p w:rsidR="00AC6DED" w:rsidRPr="00AC6DED" w:rsidRDefault="00AC6DED" w:rsidP="00AC6D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529F" w:rsidRPr="00AC6DED" w:rsidRDefault="00C6529F" w:rsidP="00AC6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29F" w:rsidRPr="00AC6DED" w:rsidSect="00AC6D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41"/>
    <w:multiLevelType w:val="hybridMultilevel"/>
    <w:tmpl w:val="B9545B90"/>
    <w:lvl w:ilvl="0" w:tplc="2EA24AD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866685B4">
      <w:numFmt w:val="bullet"/>
      <w:lvlText w:val="•"/>
      <w:lvlJc w:val="left"/>
      <w:pPr>
        <w:ind w:left="1343" w:hanging="360"/>
      </w:pPr>
      <w:rPr>
        <w:lang w:val="kk-KZ" w:eastAsia="en-US" w:bidi="ar-SA"/>
      </w:rPr>
    </w:lvl>
    <w:lvl w:ilvl="2" w:tplc="B754B6B8">
      <w:numFmt w:val="bullet"/>
      <w:lvlText w:val="•"/>
      <w:lvlJc w:val="left"/>
      <w:pPr>
        <w:ind w:left="1886" w:hanging="360"/>
      </w:pPr>
      <w:rPr>
        <w:lang w:val="kk-KZ" w:eastAsia="en-US" w:bidi="ar-SA"/>
      </w:rPr>
    </w:lvl>
    <w:lvl w:ilvl="3" w:tplc="58483FE6">
      <w:numFmt w:val="bullet"/>
      <w:lvlText w:val="•"/>
      <w:lvlJc w:val="left"/>
      <w:pPr>
        <w:ind w:left="2429" w:hanging="360"/>
      </w:pPr>
      <w:rPr>
        <w:lang w:val="kk-KZ" w:eastAsia="en-US" w:bidi="ar-SA"/>
      </w:rPr>
    </w:lvl>
    <w:lvl w:ilvl="4" w:tplc="D2CA4B96">
      <w:numFmt w:val="bullet"/>
      <w:lvlText w:val="•"/>
      <w:lvlJc w:val="left"/>
      <w:pPr>
        <w:ind w:left="2972" w:hanging="360"/>
      </w:pPr>
      <w:rPr>
        <w:lang w:val="kk-KZ" w:eastAsia="en-US" w:bidi="ar-SA"/>
      </w:rPr>
    </w:lvl>
    <w:lvl w:ilvl="5" w:tplc="230E2C34">
      <w:numFmt w:val="bullet"/>
      <w:lvlText w:val="•"/>
      <w:lvlJc w:val="left"/>
      <w:pPr>
        <w:ind w:left="3515" w:hanging="360"/>
      </w:pPr>
      <w:rPr>
        <w:lang w:val="kk-KZ" w:eastAsia="en-US" w:bidi="ar-SA"/>
      </w:rPr>
    </w:lvl>
    <w:lvl w:ilvl="6" w:tplc="49D2686C">
      <w:numFmt w:val="bullet"/>
      <w:lvlText w:val="•"/>
      <w:lvlJc w:val="left"/>
      <w:pPr>
        <w:ind w:left="4058" w:hanging="360"/>
      </w:pPr>
      <w:rPr>
        <w:lang w:val="kk-KZ" w:eastAsia="en-US" w:bidi="ar-SA"/>
      </w:rPr>
    </w:lvl>
    <w:lvl w:ilvl="7" w:tplc="82404C1E">
      <w:numFmt w:val="bullet"/>
      <w:lvlText w:val="•"/>
      <w:lvlJc w:val="left"/>
      <w:pPr>
        <w:ind w:left="4601" w:hanging="360"/>
      </w:pPr>
      <w:rPr>
        <w:lang w:val="kk-KZ" w:eastAsia="en-US" w:bidi="ar-SA"/>
      </w:rPr>
    </w:lvl>
    <w:lvl w:ilvl="8" w:tplc="A536B260">
      <w:numFmt w:val="bullet"/>
      <w:lvlText w:val="•"/>
      <w:lvlJc w:val="left"/>
      <w:pPr>
        <w:ind w:left="5144" w:hanging="360"/>
      </w:pPr>
      <w:rPr>
        <w:lang w:val="kk-KZ" w:eastAsia="en-US" w:bidi="ar-SA"/>
      </w:rPr>
    </w:lvl>
  </w:abstractNum>
  <w:abstractNum w:abstractNumId="1">
    <w:nsid w:val="4CEE7F2F"/>
    <w:multiLevelType w:val="hybridMultilevel"/>
    <w:tmpl w:val="20DCE0C4"/>
    <w:lvl w:ilvl="0" w:tplc="41E20F5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B8A87B8A">
      <w:start w:val="1"/>
      <w:numFmt w:val="decimal"/>
      <w:lvlText w:val="%2."/>
      <w:lvlJc w:val="left"/>
      <w:pPr>
        <w:ind w:left="131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00000"/>
        <w:w w:val="100"/>
        <w:sz w:val="32"/>
        <w:szCs w:val="32"/>
        <w:lang w:val="kk-KZ" w:eastAsia="en-US" w:bidi="ar-SA"/>
      </w:rPr>
    </w:lvl>
    <w:lvl w:ilvl="2" w:tplc="E22C3366">
      <w:numFmt w:val="bullet"/>
      <w:lvlText w:val="•"/>
      <w:lvlJc w:val="left"/>
      <w:pPr>
        <w:ind w:left="5746" w:hanging="320"/>
      </w:pPr>
      <w:rPr>
        <w:lang w:val="kk-KZ" w:eastAsia="en-US" w:bidi="ar-SA"/>
      </w:rPr>
    </w:lvl>
    <w:lvl w:ilvl="3" w:tplc="20024454">
      <w:numFmt w:val="bullet"/>
      <w:lvlText w:val="•"/>
      <w:lvlJc w:val="left"/>
      <w:pPr>
        <w:ind w:left="7032" w:hanging="320"/>
      </w:pPr>
      <w:rPr>
        <w:lang w:val="kk-KZ" w:eastAsia="en-US" w:bidi="ar-SA"/>
      </w:rPr>
    </w:lvl>
    <w:lvl w:ilvl="4" w:tplc="D0746B48">
      <w:numFmt w:val="bullet"/>
      <w:lvlText w:val="•"/>
      <w:lvlJc w:val="left"/>
      <w:pPr>
        <w:ind w:left="8318" w:hanging="320"/>
      </w:pPr>
      <w:rPr>
        <w:lang w:val="kk-KZ" w:eastAsia="en-US" w:bidi="ar-SA"/>
      </w:rPr>
    </w:lvl>
    <w:lvl w:ilvl="5" w:tplc="4B50D538">
      <w:numFmt w:val="bullet"/>
      <w:lvlText w:val="•"/>
      <w:lvlJc w:val="left"/>
      <w:pPr>
        <w:ind w:left="9604" w:hanging="320"/>
      </w:pPr>
      <w:rPr>
        <w:lang w:val="kk-KZ" w:eastAsia="en-US" w:bidi="ar-SA"/>
      </w:rPr>
    </w:lvl>
    <w:lvl w:ilvl="6" w:tplc="53287806">
      <w:numFmt w:val="bullet"/>
      <w:lvlText w:val="•"/>
      <w:lvlJc w:val="left"/>
      <w:pPr>
        <w:ind w:left="10891" w:hanging="320"/>
      </w:pPr>
      <w:rPr>
        <w:lang w:val="kk-KZ" w:eastAsia="en-US" w:bidi="ar-SA"/>
      </w:rPr>
    </w:lvl>
    <w:lvl w:ilvl="7" w:tplc="FF0E41E0">
      <w:numFmt w:val="bullet"/>
      <w:lvlText w:val="•"/>
      <w:lvlJc w:val="left"/>
      <w:pPr>
        <w:ind w:left="12177" w:hanging="320"/>
      </w:pPr>
      <w:rPr>
        <w:lang w:val="kk-KZ" w:eastAsia="en-US" w:bidi="ar-SA"/>
      </w:rPr>
    </w:lvl>
    <w:lvl w:ilvl="8" w:tplc="A34E7768">
      <w:numFmt w:val="bullet"/>
      <w:lvlText w:val="•"/>
      <w:lvlJc w:val="left"/>
      <w:pPr>
        <w:ind w:left="13463" w:hanging="320"/>
      </w:pPr>
      <w:rPr>
        <w:lang w:val="kk-KZ" w:eastAsia="en-US" w:bidi="ar-SA"/>
      </w:rPr>
    </w:lvl>
  </w:abstractNum>
  <w:abstractNum w:abstractNumId="2">
    <w:nsid w:val="56BF2C05"/>
    <w:multiLevelType w:val="hybridMultilevel"/>
    <w:tmpl w:val="CA7EE8EE"/>
    <w:lvl w:ilvl="0" w:tplc="A35EC2A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07AEE51A">
      <w:numFmt w:val="bullet"/>
      <w:lvlText w:val="•"/>
      <w:lvlJc w:val="left"/>
      <w:pPr>
        <w:ind w:left="1343" w:hanging="360"/>
      </w:pPr>
      <w:rPr>
        <w:lang w:val="kk-KZ" w:eastAsia="en-US" w:bidi="ar-SA"/>
      </w:rPr>
    </w:lvl>
    <w:lvl w:ilvl="2" w:tplc="A6B2643C">
      <w:numFmt w:val="bullet"/>
      <w:lvlText w:val="•"/>
      <w:lvlJc w:val="left"/>
      <w:pPr>
        <w:ind w:left="1886" w:hanging="360"/>
      </w:pPr>
      <w:rPr>
        <w:lang w:val="kk-KZ" w:eastAsia="en-US" w:bidi="ar-SA"/>
      </w:rPr>
    </w:lvl>
    <w:lvl w:ilvl="3" w:tplc="D9FC1464">
      <w:numFmt w:val="bullet"/>
      <w:lvlText w:val="•"/>
      <w:lvlJc w:val="left"/>
      <w:pPr>
        <w:ind w:left="2429" w:hanging="360"/>
      </w:pPr>
      <w:rPr>
        <w:lang w:val="kk-KZ" w:eastAsia="en-US" w:bidi="ar-SA"/>
      </w:rPr>
    </w:lvl>
    <w:lvl w:ilvl="4" w:tplc="A73AF64C">
      <w:numFmt w:val="bullet"/>
      <w:lvlText w:val="•"/>
      <w:lvlJc w:val="left"/>
      <w:pPr>
        <w:ind w:left="2972" w:hanging="360"/>
      </w:pPr>
      <w:rPr>
        <w:lang w:val="kk-KZ" w:eastAsia="en-US" w:bidi="ar-SA"/>
      </w:rPr>
    </w:lvl>
    <w:lvl w:ilvl="5" w:tplc="47C81320">
      <w:numFmt w:val="bullet"/>
      <w:lvlText w:val="•"/>
      <w:lvlJc w:val="left"/>
      <w:pPr>
        <w:ind w:left="3515" w:hanging="360"/>
      </w:pPr>
      <w:rPr>
        <w:lang w:val="kk-KZ" w:eastAsia="en-US" w:bidi="ar-SA"/>
      </w:rPr>
    </w:lvl>
    <w:lvl w:ilvl="6" w:tplc="0102F3C0">
      <w:numFmt w:val="bullet"/>
      <w:lvlText w:val="•"/>
      <w:lvlJc w:val="left"/>
      <w:pPr>
        <w:ind w:left="4058" w:hanging="360"/>
      </w:pPr>
      <w:rPr>
        <w:lang w:val="kk-KZ" w:eastAsia="en-US" w:bidi="ar-SA"/>
      </w:rPr>
    </w:lvl>
    <w:lvl w:ilvl="7" w:tplc="D4509B16">
      <w:numFmt w:val="bullet"/>
      <w:lvlText w:val="•"/>
      <w:lvlJc w:val="left"/>
      <w:pPr>
        <w:ind w:left="4601" w:hanging="360"/>
      </w:pPr>
      <w:rPr>
        <w:lang w:val="kk-KZ" w:eastAsia="en-US" w:bidi="ar-SA"/>
      </w:rPr>
    </w:lvl>
    <w:lvl w:ilvl="8" w:tplc="1C2622D0">
      <w:numFmt w:val="bullet"/>
      <w:lvlText w:val="•"/>
      <w:lvlJc w:val="left"/>
      <w:pPr>
        <w:ind w:left="5144" w:hanging="360"/>
      </w:pPr>
      <w:rPr>
        <w:lang w:val="kk-KZ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B4"/>
    <w:rsid w:val="00411CB4"/>
    <w:rsid w:val="00AC6DED"/>
    <w:rsid w:val="00C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C6DED"/>
    <w:pPr>
      <w:spacing w:after="120" w:line="252" w:lineRule="auto"/>
    </w:pPr>
  </w:style>
  <w:style w:type="character" w:customStyle="1" w:styleId="a4">
    <w:name w:val="Основной текст Знак"/>
    <w:basedOn w:val="a0"/>
    <w:link w:val="a3"/>
    <w:uiPriority w:val="1"/>
    <w:semiHidden/>
    <w:rsid w:val="00AC6DED"/>
  </w:style>
  <w:style w:type="character" w:customStyle="1" w:styleId="a5">
    <w:name w:val="Абзац списка Знак"/>
    <w:aliases w:val="2 список маркированный Знак,без абзаца Знак,маркированный Знак,List Paragraph Знак,Heading1 Знак,References Знак,NUMBERED PARAGRAPH Знак,List Paragraph 1 Знак,Bullets Знак,List_Paragraph Знак,Multilevel para_II Знак,Bullet1 Знак"/>
    <w:link w:val="a6"/>
    <w:uiPriority w:val="34"/>
    <w:qFormat/>
    <w:locked/>
    <w:rsid w:val="00AC6DED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2 список маркированный,без абзаца,маркированный,List Paragraph,Heading1,References,NUMBERED PARAGRAPH,List Paragraph 1,Bullets,List_Paragraph,Multilevel para_II,List Paragraph1,Akapit z listą BS,List Paragraph (numbered (a)),Bullet1"/>
    <w:basedOn w:val="a"/>
    <w:link w:val="a5"/>
    <w:uiPriority w:val="34"/>
    <w:qFormat/>
    <w:rsid w:val="00AC6DE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C6DE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AC6DED"/>
    <w:pPr>
      <w:widowControl w:val="0"/>
      <w:autoSpaceDE w:val="0"/>
      <w:autoSpaceDN w:val="0"/>
      <w:spacing w:before="87" w:after="0" w:line="240" w:lineRule="auto"/>
      <w:ind w:left="2013" w:hanging="321"/>
      <w:outlineLvl w:val="1"/>
    </w:pPr>
    <w:rPr>
      <w:rFonts w:ascii="Times New Roman" w:eastAsia="Times New Roman" w:hAnsi="Times New Roman" w:cs="Times New Roman"/>
      <w:sz w:val="32"/>
      <w:szCs w:val="32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C6DED"/>
    <w:pPr>
      <w:spacing w:after="120" w:line="252" w:lineRule="auto"/>
    </w:pPr>
  </w:style>
  <w:style w:type="character" w:customStyle="1" w:styleId="a4">
    <w:name w:val="Основной текст Знак"/>
    <w:basedOn w:val="a0"/>
    <w:link w:val="a3"/>
    <w:uiPriority w:val="1"/>
    <w:semiHidden/>
    <w:rsid w:val="00AC6DED"/>
  </w:style>
  <w:style w:type="character" w:customStyle="1" w:styleId="a5">
    <w:name w:val="Абзац списка Знак"/>
    <w:aliases w:val="2 список маркированный Знак,без абзаца Знак,маркированный Знак,List Paragraph Знак,Heading1 Знак,References Знак,NUMBERED PARAGRAPH Знак,List Paragraph 1 Знак,Bullets Знак,List_Paragraph Знак,Multilevel para_II Знак,Bullet1 Знак"/>
    <w:link w:val="a6"/>
    <w:uiPriority w:val="34"/>
    <w:qFormat/>
    <w:locked/>
    <w:rsid w:val="00AC6DED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2 список маркированный,без абзаца,маркированный,List Paragraph,Heading1,References,NUMBERED PARAGRAPH,List Paragraph 1,Bullets,List_Paragraph,Multilevel para_II,List Paragraph1,Akapit z listą BS,List Paragraph (numbered (a)),Bullet1"/>
    <w:basedOn w:val="a"/>
    <w:link w:val="a5"/>
    <w:uiPriority w:val="34"/>
    <w:qFormat/>
    <w:rsid w:val="00AC6DE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C6DE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AC6DED"/>
    <w:pPr>
      <w:widowControl w:val="0"/>
      <w:autoSpaceDE w:val="0"/>
      <w:autoSpaceDN w:val="0"/>
      <w:spacing w:before="87" w:after="0" w:line="240" w:lineRule="auto"/>
      <w:ind w:left="2013" w:hanging="321"/>
      <w:outlineLvl w:val="1"/>
    </w:pPr>
    <w:rPr>
      <w:rFonts w:ascii="Times New Roman" w:eastAsia="Times New Roman" w:hAnsi="Times New Roman" w:cs="Times New Roman"/>
      <w:sz w:val="32"/>
      <w:szCs w:val="3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2023-09-29T06:46:00Z</dcterms:created>
  <dcterms:modified xsi:type="dcterms:W3CDTF">2023-09-29T06:57:00Z</dcterms:modified>
</cp:coreProperties>
</file>