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CCE5" w14:textId="77777777" w:rsidR="00A178B4" w:rsidRDefault="00A178B4" w:rsidP="00A178B4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</w:rPr>
      </w:pPr>
      <w:r w:rsidRPr="00A178B4">
        <w:rPr>
          <w:rStyle w:val="a4"/>
          <w:color w:val="000000"/>
          <w:sz w:val="28"/>
          <w:szCs w:val="28"/>
        </w:rPr>
        <w:t xml:space="preserve">План профориентационной </w:t>
      </w:r>
      <w:proofErr w:type="gramStart"/>
      <w:r w:rsidRPr="00A178B4">
        <w:rPr>
          <w:rStyle w:val="a4"/>
          <w:color w:val="000000"/>
          <w:sz w:val="28"/>
          <w:szCs w:val="28"/>
        </w:rPr>
        <w:t xml:space="preserve">работы  </w:t>
      </w:r>
      <w:r>
        <w:rPr>
          <w:rStyle w:val="a4"/>
          <w:color w:val="000000"/>
          <w:sz w:val="28"/>
          <w:szCs w:val="28"/>
        </w:rPr>
        <w:t>КГУ</w:t>
      </w:r>
      <w:proofErr w:type="gramEnd"/>
      <w:r>
        <w:rPr>
          <w:rStyle w:val="a4"/>
          <w:color w:val="000000"/>
          <w:sz w:val="28"/>
          <w:szCs w:val="28"/>
        </w:rPr>
        <w:t xml:space="preserve"> «ОШ</w:t>
      </w:r>
      <w:r w:rsidRPr="00A178B4">
        <w:rPr>
          <w:rStyle w:val="a4"/>
          <w:color w:val="000000"/>
          <w:sz w:val="28"/>
          <w:szCs w:val="28"/>
        </w:rPr>
        <w:t xml:space="preserve"> №</w:t>
      </w:r>
      <w:r>
        <w:rPr>
          <w:rStyle w:val="a4"/>
          <w:color w:val="000000"/>
          <w:sz w:val="28"/>
          <w:szCs w:val="28"/>
        </w:rPr>
        <w:t>22» отдела образования города Темиртау управления образования Карагандинской области на 2021-2022</w:t>
      </w:r>
      <w:r w:rsidRPr="00A178B4">
        <w:rPr>
          <w:rStyle w:val="a4"/>
          <w:color w:val="000000"/>
          <w:sz w:val="28"/>
          <w:szCs w:val="28"/>
        </w:rPr>
        <w:t xml:space="preserve"> учебный год</w:t>
      </w:r>
    </w:p>
    <w:p w14:paraId="5A842BC1" w14:textId="77777777" w:rsidR="00A178B4" w:rsidRPr="00A178B4" w:rsidRDefault="00A178B4" w:rsidP="00A178B4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1B8F7EA8" w14:textId="77777777" w:rsidR="00A178B4" w:rsidRPr="00A178B4" w:rsidRDefault="00A178B4" w:rsidP="00A178B4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178B4">
        <w:rPr>
          <w:rStyle w:val="a4"/>
          <w:color w:val="000000"/>
          <w:sz w:val="28"/>
          <w:szCs w:val="28"/>
        </w:rPr>
        <w:t>Цели:</w:t>
      </w:r>
    </w:p>
    <w:p w14:paraId="6AFAA9F4" w14:textId="77777777" w:rsidR="00311550" w:rsidRDefault="00311550" w:rsidP="003115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5ACA">
        <w:rPr>
          <w:rFonts w:ascii="Times New Roman" w:hAnsi="Times New Roman" w:cs="Times New Roman"/>
          <w:sz w:val="28"/>
          <w:szCs w:val="28"/>
        </w:rPr>
        <w:t>формировать интересы и направления профессионального развития с учетом выявленных склонностей и способностей, направленных на осознанный выбор о</w:t>
      </w:r>
      <w:r>
        <w:rPr>
          <w:rFonts w:ascii="Times New Roman" w:hAnsi="Times New Roman" w:cs="Times New Roman"/>
          <w:sz w:val="28"/>
          <w:szCs w:val="28"/>
        </w:rPr>
        <w:t>бучения и трудовой деятельности;</w:t>
      </w:r>
    </w:p>
    <w:p w14:paraId="2D56D4F3" w14:textId="77777777" w:rsidR="00311550" w:rsidRPr="00311550" w:rsidRDefault="00311550" w:rsidP="003115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5ACA">
        <w:rPr>
          <w:rFonts w:ascii="Times New Roman" w:hAnsi="Times New Roman" w:cs="Times New Roman"/>
          <w:sz w:val="28"/>
          <w:szCs w:val="28"/>
        </w:rPr>
        <w:t>создать систему информирования и консультирования для получения образования и выбору профессиональной траектории с учетом изменений на рынке труда.</w:t>
      </w:r>
    </w:p>
    <w:p w14:paraId="773449E9" w14:textId="77777777" w:rsidR="00A178B4" w:rsidRPr="00A178B4" w:rsidRDefault="00A178B4" w:rsidP="00A178B4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178B4">
        <w:rPr>
          <w:rStyle w:val="a4"/>
          <w:color w:val="000000"/>
          <w:sz w:val="28"/>
          <w:szCs w:val="28"/>
        </w:rPr>
        <w:t>Задачи:</w:t>
      </w:r>
    </w:p>
    <w:p w14:paraId="2C047578" w14:textId="77777777" w:rsidR="00A178B4" w:rsidRPr="00A178B4" w:rsidRDefault="00A178B4" w:rsidP="00A178B4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178B4">
        <w:rPr>
          <w:color w:val="000000"/>
          <w:sz w:val="28"/>
          <w:szCs w:val="28"/>
        </w:rPr>
        <w:t>- создать условия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района в кадрах, формирование способности к социально-профессиональной адаптации в обществе;</w:t>
      </w:r>
    </w:p>
    <w:p w14:paraId="421B3FF4" w14:textId="77777777" w:rsidR="00A178B4" w:rsidRPr="00A178B4" w:rsidRDefault="00A178B4" w:rsidP="00A178B4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178B4">
        <w:rPr>
          <w:color w:val="000000"/>
          <w:sz w:val="28"/>
          <w:szCs w:val="28"/>
        </w:rPr>
        <w:t>- создать систему подготовки учащихся в рамках профориентационной подготовки;</w:t>
      </w:r>
    </w:p>
    <w:p w14:paraId="2A7158CC" w14:textId="77777777" w:rsidR="00A178B4" w:rsidRPr="00A178B4" w:rsidRDefault="00A178B4" w:rsidP="00A178B4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178B4">
        <w:rPr>
          <w:color w:val="000000"/>
          <w:sz w:val="28"/>
          <w:szCs w:val="28"/>
        </w:rPr>
        <w:t>- наладить деловые связи с лицами и организациями, заинтересованными в профессиональной подготовке подрастающего поколения;</w:t>
      </w:r>
    </w:p>
    <w:p w14:paraId="596845D3" w14:textId="77777777" w:rsidR="00A178B4" w:rsidRPr="00A178B4" w:rsidRDefault="00A178B4" w:rsidP="00A178B4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178B4">
        <w:rPr>
          <w:color w:val="000000"/>
          <w:sz w:val="28"/>
          <w:szCs w:val="28"/>
        </w:rPr>
        <w:t>- раскрыть роль школьных предметов для понимания структуры профессий;</w:t>
      </w:r>
    </w:p>
    <w:p w14:paraId="104BA6F1" w14:textId="77777777" w:rsidR="00A178B4" w:rsidRPr="00A178B4" w:rsidRDefault="00A178B4" w:rsidP="00A178B4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178B4">
        <w:rPr>
          <w:color w:val="000000"/>
          <w:sz w:val="28"/>
          <w:szCs w:val="28"/>
        </w:rPr>
        <w:t>- осуществить диагностическую функцию, определить динамику развития личности;</w:t>
      </w:r>
    </w:p>
    <w:p w14:paraId="4150259F" w14:textId="77777777" w:rsidR="00A178B4" w:rsidRPr="00A178B4" w:rsidRDefault="00A178B4" w:rsidP="00A178B4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178B4">
        <w:rPr>
          <w:color w:val="000000"/>
          <w:sz w:val="28"/>
          <w:szCs w:val="28"/>
        </w:rPr>
        <w:t>- повысить профессиональный уровень, творческое мастерство педагогического коллектива, обеспечить профессиональный, карьерный рост педагогов;</w:t>
      </w:r>
    </w:p>
    <w:p w14:paraId="3AC015D6" w14:textId="77777777" w:rsidR="00A178B4" w:rsidRPr="00A178B4" w:rsidRDefault="00A178B4" w:rsidP="00A178B4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178B4">
        <w:rPr>
          <w:color w:val="000000"/>
          <w:sz w:val="28"/>
          <w:szCs w:val="28"/>
        </w:rPr>
        <w:t>- способствовать проектированию подростками своих жизненных и профессиональных планов, идеалов будущей профессии и возможных моделей достижения высокой квалификации в ней.</w:t>
      </w:r>
    </w:p>
    <w:p w14:paraId="76127ABF" w14:textId="77777777" w:rsidR="00A178B4" w:rsidRDefault="00A178B4" w:rsidP="00A178B4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178B4">
        <w:rPr>
          <w:rStyle w:val="a4"/>
          <w:color w:val="000000"/>
          <w:sz w:val="28"/>
          <w:szCs w:val="28"/>
        </w:rPr>
        <w:t>Содержание плана работы:</w:t>
      </w:r>
    </w:p>
    <w:p w14:paraId="3DFBE095" w14:textId="77777777" w:rsidR="00A178B4" w:rsidRPr="00A178B4" w:rsidRDefault="00A178B4" w:rsidP="00A178B4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A178B4">
        <w:rPr>
          <w:color w:val="000000"/>
          <w:sz w:val="28"/>
          <w:szCs w:val="28"/>
        </w:rPr>
        <w:t xml:space="preserve">План работы </w:t>
      </w:r>
      <w:proofErr w:type="gramStart"/>
      <w:r w:rsidRPr="00A178B4">
        <w:rPr>
          <w:color w:val="000000"/>
          <w:sz w:val="28"/>
          <w:szCs w:val="28"/>
        </w:rPr>
        <w:t>реализуется  в</w:t>
      </w:r>
      <w:proofErr w:type="gramEnd"/>
      <w:r w:rsidRPr="00A178B4">
        <w:rPr>
          <w:color w:val="000000"/>
          <w:sz w:val="28"/>
          <w:szCs w:val="28"/>
        </w:rPr>
        <w:t xml:space="preserve"> процессе обучения, внеклассной, внешкольной деятельности в условиях взаимодействия школы с другими социальными структурами: семьей, профессиональными учебными заведениями, предприятиями, учреждениями.</w:t>
      </w:r>
    </w:p>
    <w:p w14:paraId="02E37CE3" w14:textId="77777777" w:rsidR="00A178B4" w:rsidRPr="00A178B4" w:rsidRDefault="00A178B4" w:rsidP="00A178B4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178B4">
        <w:rPr>
          <w:rStyle w:val="a4"/>
          <w:color w:val="000000"/>
          <w:sz w:val="28"/>
          <w:szCs w:val="28"/>
        </w:rPr>
        <w:t>Профориентационная работа</w:t>
      </w:r>
    </w:p>
    <w:p w14:paraId="6C3AD240" w14:textId="77777777" w:rsidR="00A178B4" w:rsidRPr="00A178B4" w:rsidRDefault="00A178B4" w:rsidP="00A178B4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178B4">
        <w:rPr>
          <w:color w:val="000000"/>
          <w:sz w:val="28"/>
          <w:szCs w:val="28"/>
        </w:rPr>
        <w:t>Профориентационная работа проводится с целью создания условий для осознанного профессионального самоопределения учащихся, посредством популяризации и распространения знаний в области профессий, профессиональной пригодности, профессионально важных качеств человека и профессиональной карьеры, строится на основе личностного восприятия мира профессии. Для решения этой задачи используются формы и методы организации учебно-воспитательной деятельности, соответствующие возрастным особенностям учащихся.</w:t>
      </w:r>
    </w:p>
    <w:p w14:paraId="27A0CD87" w14:textId="77777777" w:rsidR="00A178B4" w:rsidRDefault="00A178B4" w:rsidP="00A178B4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178B4">
        <w:rPr>
          <w:color w:val="000000"/>
          <w:sz w:val="28"/>
          <w:szCs w:val="28"/>
        </w:rPr>
        <w:lastRenderedPageBreak/>
        <w:t>            Профессиональная ориентация включает в себя следующие компоненты: профессиональное просвещение, развитие профессиональных интересов и склонностей.</w:t>
      </w:r>
    </w:p>
    <w:p w14:paraId="5EF96A37" w14:textId="77777777" w:rsidR="00A178B4" w:rsidRPr="00A178B4" w:rsidRDefault="00A178B4" w:rsidP="00A178B4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A178B4">
        <w:rPr>
          <w:color w:val="000000"/>
          <w:sz w:val="28"/>
          <w:szCs w:val="28"/>
        </w:rPr>
        <w:t>Профориентационная работа в образовательном учреждении осуществляется также и в системе внеклассных, общешкольных мероприятий.</w:t>
      </w:r>
    </w:p>
    <w:p w14:paraId="216CA656" w14:textId="77777777" w:rsidR="00AA3799" w:rsidRDefault="00AA3799"/>
    <w:sectPr w:rsidR="00AA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65"/>
    <w:rsid w:val="00311550"/>
    <w:rsid w:val="00946D2B"/>
    <w:rsid w:val="00A178B4"/>
    <w:rsid w:val="00AA3799"/>
    <w:rsid w:val="00C1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7080"/>
  <w15:chartTrackingRefBased/>
  <w15:docId w15:val="{AC4AA654-4116-4676-8F29-C6B42E1A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7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2022-06-24T15:36:00Z</dcterms:created>
  <dcterms:modified xsi:type="dcterms:W3CDTF">2022-06-24T15:36:00Z</dcterms:modified>
</cp:coreProperties>
</file>